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53" w:rsidRPr="00A834EF" w:rsidRDefault="00A834EF" w:rsidP="008E1F5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permStart w:id="1275402960" w:edGrp="everyone"/>
      <w:r w:rsidRPr="00A834EF">
        <w:rPr>
          <w:rFonts w:ascii="Tahoma" w:eastAsia="Times New Roman" w:hAnsi="Tahoma" w:cs="Tahoma"/>
          <w:sz w:val="20"/>
          <w:szCs w:val="20"/>
          <w:lang w:eastAsia="ar-SA"/>
        </w:rPr>
        <w:t>Załącznik nr 2 do zapytania ofertowego</w:t>
      </w:r>
    </w:p>
    <w:p w:rsidR="008E1F53" w:rsidRPr="00A834EF" w:rsidRDefault="008E1F53" w:rsidP="008E1F5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Numer sprawy: </w:t>
      </w:r>
      <w:r w:rsidR="007F10B5">
        <w:rPr>
          <w:rFonts w:ascii="Tahoma" w:eastAsia="Times New Roman" w:hAnsi="Tahoma" w:cs="Tahoma"/>
          <w:bCs/>
          <w:sz w:val="20"/>
          <w:szCs w:val="20"/>
          <w:lang w:eastAsia="ar-SA"/>
        </w:rPr>
        <w:t>WA.371.63.2019.JS</w:t>
      </w:r>
      <w:bookmarkStart w:id="0" w:name="_GoBack"/>
      <w:bookmarkEnd w:id="0"/>
    </w:p>
    <w:p w:rsidR="008E1F53" w:rsidRPr="00A834EF" w:rsidRDefault="008E1F53" w:rsidP="008E1F53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8E1F53" w:rsidRPr="008E1F53" w:rsidRDefault="008E1F53" w:rsidP="008E1F53">
      <w:pPr>
        <w:suppressAutoHyphens/>
        <w:spacing w:after="120" w:line="24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E1F53">
        <w:rPr>
          <w:rFonts w:eastAsia="Times New Roman" w:cs="Calibri"/>
          <w:b/>
          <w:sz w:val="24"/>
          <w:szCs w:val="24"/>
          <w:lang w:eastAsia="ar-SA"/>
        </w:rPr>
        <w:t>Szczegółowy opis przedmiotu zamówienia</w:t>
      </w:r>
    </w:p>
    <w:p w:rsidR="008E1F53" w:rsidRPr="008E1F53" w:rsidRDefault="008E1F53" w:rsidP="008E1F53">
      <w:pPr>
        <w:suppressAutoHyphens/>
        <w:spacing w:after="120" w:line="240" w:lineRule="auto"/>
        <w:jc w:val="both"/>
        <w:rPr>
          <w:rFonts w:eastAsia="Times New Roman" w:cs="Calibri"/>
          <w:lang w:eastAsia="ar-SA"/>
        </w:rPr>
      </w:pPr>
    </w:p>
    <w:p w:rsidR="008E1F53" w:rsidRPr="00A834EF" w:rsidRDefault="008E1F53" w:rsidP="008E1F53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834EF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Przedmiotem zamówienia jest </w:t>
      </w:r>
      <w:r w:rsidRPr="00A834EF">
        <w:rPr>
          <w:rFonts w:ascii="Tahoma" w:eastAsia="Times New Roman" w:hAnsi="Tahoma" w:cs="Tahoma"/>
          <w:sz w:val="20"/>
          <w:szCs w:val="20"/>
          <w:lang w:eastAsia="ar-SA"/>
        </w:rPr>
        <w:t xml:space="preserve">uaktualnienie licencji ESET Endpoint Antivirus NOD32 Client </w:t>
      </w:r>
      <w:r w:rsidRPr="00A834EF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w ilości 80 stanowisk </w:t>
      </w:r>
      <w:r w:rsidRPr="00A834EF">
        <w:rPr>
          <w:rFonts w:ascii="Tahoma" w:eastAsia="Times New Roman" w:hAnsi="Tahoma" w:cs="Tahoma"/>
          <w:sz w:val="20"/>
          <w:szCs w:val="20"/>
          <w:lang w:eastAsia="ar-SA"/>
        </w:rPr>
        <w:t xml:space="preserve">na okres 12 miesięcy oraz umożliwienie zarządzania wszystkimi licencjami z poziomu jednej konsoli zarządzającej. Zamawiający dopuszcza zakup oprogramowania równoważnego, spełniającego wszystkie cechy funkcjonalności </w:t>
      </w:r>
      <w:r w:rsidR="00F16073">
        <w:rPr>
          <w:rFonts w:ascii="Tahoma" w:eastAsia="Times New Roman" w:hAnsi="Tahoma" w:cs="Tahoma"/>
          <w:sz w:val="20"/>
          <w:szCs w:val="20"/>
          <w:lang w:eastAsia="ar-SA"/>
        </w:rPr>
        <w:t>zawarte w tabeli wzorcowej</w:t>
      </w:r>
      <w:r w:rsidRPr="00A834EF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A834E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834EF">
        <w:rPr>
          <w:rFonts w:ascii="Tahoma" w:eastAsia="Times New Roman" w:hAnsi="Tahoma" w:cs="Tahoma"/>
          <w:sz w:val="20"/>
          <w:szCs w:val="20"/>
          <w:lang w:eastAsia="ar-SA"/>
        </w:rPr>
        <w:t xml:space="preserve">Licencja uprawniająca do wsparcia technicznego oraz aktualizacji programu i baz antywirusowych. </w:t>
      </w:r>
      <w:r w:rsidRPr="00A834EF">
        <w:rPr>
          <w:rFonts w:ascii="Tahoma" w:eastAsia="Times New Roman" w:hAnsi="Tahoma" w:cs="Tahoma"/>
          <w:sz w:val="20"/>
          <w:szCs w:val="20"/>
          <w:lang w:eastAsia="pl-PL"/>
        </w:rPr>
        <w:t>Zamawiający dopuszcza dostarczenie licencji w postaci elektronicznej. Zamawiający dopuszcza dostarczenie oprogramowania i certyfikatu w postaci elektronicznej.</w:t>
      </w:r>
    </w:p>
    <w:p w:rsidR="008E1F53" w:rsidRPr="00A834EF" w:rsidRDefault="008E1F53" w:rsidP="008E1F5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sz w:val="20"/>
          <w:szCs w:val="20"/>
          <w:lang w:eastAsia="ar-SA"/>
        </w:rPr>
        <w:t>Zamawiający dopuszcza złożenie oferty równoważnej zgodnie z zasadami określonymi w Wytycznych w zakresie kwalifikowalności wydatków w ramach Europejskiego Funduszu Rozwoju Regionalnego, Europejskiego Funduszu Społecznego oraz Funduszu Spójności na lata 2014-2020 wydanych przez Ministerstwo Rozwoju w dniu 19 lipca 2017r. W przypadku złożenia oferty na równoważne oprogramowanie od Wykonawcy wymaga się wykazania w ofercie równoważności zaoferowanego oprogramowania w formie tabeli porównawczej – porównanie obu rozwiązań zawierające potwierdzenie równoważności potwierdzone przez producenta lub jego przedstawiciela.</w:t>
      </w:r>
    </w:p>
    <w:p w:rsidR="008E1F53" w:rsidRPr="00A834EF" w:rsidRDefault="008E1F53" w:rsidP="008E1F5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8E1F53" w:rsidRPr="00A834EF" w:rsidRDefault="008E1F53" w:rsidP="008E1F53">
      <w:pPr>
        <w:suppressAutoHyphens/>
        <w:spacing w:after="0" w:line="240" w:lineRule="auto"/>
        <w:ind w:right="17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sz w:val="20"/>
          <w:szCs w:val="20"/>
          <w:lang w:eastAsia="ar-SA"/>
        </w:rPr>
        <w:t>Posiadane licencje Eset: EAV-70266625</w:t>
      </w:r>
    </w:p>
    <w:p w:rsidR="008E1F53" w:rsidRPr="00A834EF" w:rsidRDefault="008E1F53" w:rsidP="008E1F53">
      <w:pPr>
        <w:suppressAutoHyphens/>
        <w:spacing w:after="0" w:line="240" w:lineRule="auto"/>
        <w:ind w:right="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sz w:val="20"/>
          <w:szCs w:val="20"/>
          <w:lang w:eastAsia="ar-SA"/>
        </w:rPr>
        <w:t>CPV: 48731000-1 – pakiety oprogramowania zabezpieczające pliki</w:t>
      </w:r>
    </w:p>
    <w:p w:rsidR="008E1F53" w:rsidRPr="00A834EF" w:rsidRDefault="008E1F53" w:rsidP="008E1F53">
      <w:pPr>
        <w:suppressAutoHyphens/>
        <w:spacing w:after="0" w:line="240" w:lineRule="auto"/>
        <w:ind w:right="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8E1F53" w:rsidRPr="00A834EF" w:rsidRDefault="008E1F53" w:rsidP="008E1F53">
      <w:pPr>
        <w:suppressAutoHyphens/>
        <w:rPr>
          <w:rFonts w:ascii="Tahoma" w:eastAsia="Times New Roman" w:hAnsi="Tahoma" w:cs="Tahoma"/>
          <w:sz w:val="20"/>
          <w:szCs w:val="20"/>
          <w:lang w:eastAsia="ar-SA"/>
        </w:rPr>
      </w:pPr>
      <w:r w:rsidRPr="00A834EF">
        <w:rPr>
          <w:rFonts w:ascii="Tahoma" w:eastAsia="Times New Roman" w:hAnsi="Tahoma" w:cs="Tahoma"/>
          <w:sz w:val="20"/>
          <w:szCs w:val="20"/>
          <w:lang w:eastAsia="ar-SA"/>
        </w:rPr>
        <w:t>Za równoważne zamawiający uznaje oprogramowanie posiadające następujące cechy:</w:t>
      </w:r>
      <w:r w:rsidR="00247F56" w:rsidRPr="00247F56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29"/>
      </w:tblGrid>
      <w:tr w:rsidR="00247F56" w:rsidRPr="008E1F53" w:rsidTr="00247F56">
        <w:tc>
          <w:tcPr>
            <w:tcW w:w="6629" w:type="dxa"/>
            <w:shd w:val="pct10" w:color="auto" w:fill="auto"/>
          </w:tcPr>
          <w:p w:rsidR="00247F56" w:rsidRPr="00A46315" w:rsidRDefault="00247F56" w:rsidP="008E1F53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Cecha wzorcowa</w:t>
            </w:r>
          </w:p>
        </w:tc>
      </w:tr>
      <w:tr w:rsidR="00247F56" w:rsidRPr="008E1F53" w:rsidTr="00247F56">
        <w:tc>
          <w:tcPr>
            <w:tcW w:w="6629" w:type="dxa"/>
            <w:shd w:val="pct10" w:color="auto" w:fill="auto"/>
          </w:tcPr>
          <w:p w:rsidR="00247F56" w:rsidRPr="00A46315" w:rsidRDefault="00247F56" w:rsidP="008E1F53">
            <w:pPr>
              <w:suppressAutoHyphens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b/>
                <w:sz w:val="18"/>
                <w:szCs w:val="18"/>
                <w:lang w:eastAsia="ar-SA"/>
              </w:rPr>
              <w:t>Specyfikacja produktowa oprogramowania antywirusowego chroniącego stacje robocze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F1607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Pełne wsparcie dla systemów MS Windows: </w:t>
            </w:r>
            <w:r w:rsidR="00F16073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10, </w:t>
            </w: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8.1, 8, 7 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Wsparcie dla 32 i 64-bitowych wersji systemów Windows.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Interfejsy programu, pomoce i podręczniki w języku polskim.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Pomoc techniczna w języku polskim.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Pełna ochrona przed wirusami, trojanami, robakami i innymi zagrożeniami.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Wykrywanie i usuwanie niebezpiecznych programów typu adware, spyware, </w:t>
            </w:r>
            <w:r w:rsidR="006A43F9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ransomware, </w:t>
            </w: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scareware, phishing, hacktools itp.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Wbudowana technologia do ochrony przed rootkitami wykrywająca aktywne i nieaktywne rootkity.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Wbudowana technologia do ochrony przed </w:t>
            </w:r>
            <w:r w:rsidRPr="00A4631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ar-SA"/>
              </w:rPr>
              <w:t>programami typu exploit</w:t>
            </w:r>
          </w:p>
        </w:tc>
      </w:tr>
      <w:tr w:rsidR="00247F56" w:rsidRPr="008E1F53" w:rsidTr="00247F56">
        <w:trPr>
          <w:trHeight w:val="415"/>
        </w:trPr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Skanowanie w czasie rzeczywistym otwieranych, zapisywanych i wykonywanych plików.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Wbudowana technologia zapobiegania włamaniom działającym na hoście (HIPS)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skanowania całego dysku, wybranych katalogów lub pojedynczych plików na żądanie lub według harmonogramu.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utworzenia wielu różnych zadań skanowania według harmonogramu. Każde zadanie może być uruchomione z innymi ustawieniami (metody skanowania, obiekty skanowania, czynności).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Skanowanie na żądanie pojedynczych plików lub katalogów przy pomocy skrótu w menu kontekstowym.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lastRenderedPageBreak/>
              <w:t>Możliwość skanowania dysków sieciowych i dysków przenośnych.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Rozpoznawanie i skanowanie wszystkich znanych formatów kompresji.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definiowania listy procesów, plików, folderów i napędów pomijanych przez skaner dostępowy.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Skanowanie ruchu HTTP na poziomie stacji roboczych. Zainfekowany ruch jest automatycznie blokowany a użytkownikowi wyświetlane jest stosowne powiadomienie.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Wbudowane dwa niezależne moduły heurystyczne – jeden wykorzystujący pasywne metody heurystyczne (heurystyka) i drugi wykorzystujący aktywne metody heurystyczne oraz elementy sztucznej inteligencji (zaawansowana heurystyka). Musi istnieć możliwość wyboru, z jaką heurystyka ma odbywać się skanowanie – z użyciem jednej i/lub obu metod jednocześnie.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umożliwiać skanowanie ruchu sieciowego wewnątrz szyfrowanych protokołów HTTPS i POP3S.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skanować ruch HTTPS transparentnie bez potrzeby konfiguracji zewnętrznych aplikacji takich jak przeglądarki Web lub programy pocztowe.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Możliwość zabezpieczenia konfiguracji programu hasłem, w taki sposób, aby użytkownik siedzący przy komputerze przy próbie dostępu do konfiguracji był proszony o podanie hasła.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mieć możliwość kontroli zainstalowanych aktualizacji systemu operacyjnego i w przypadku braku jakiejś aktualizacji – poinformować o tym użytkownika wraz z listą niezainstalowanych aktualizacji.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Program powinien posiadać dwie wersje interfejsu (standardowy – z ukrytą częścią ustawień oraz zaawansowany – z widocznymi wszystkimi opcjami)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  <w:t>Dziennik zdarzeń rejestrujący informacje na temat znalezionych zagrożeń, dokonanych aktualizacji baz wirusów i samego oprogramowania.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Kontrola urządzeń pozwalająca na zarządzanie dostępem do napędów CD/DVD, pendrive'ów oraz dysków, a także tradycyjnych stacji dyskietek. Możliwe jest zablokowanie urządzenia a także ustawienie dostępu tylko do odczytu.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Zarządzanie w czasie rzeczywistym z jednego miejsca wszystkimi licencjami - wszystko za pośrednictwem przeglądarki internetowej.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Integracja z Active Directory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Zdalna instalacja oprogramowania klienckiego na stacjach roboczych Windows.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uruchomienia zdalnego skanowania wybranych stacji roboczych.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sprawdzenia z centralnej konsoli zarządzającej stanu ochrony stacji roboczej (aktualnych ustawień programu, wersji programu i bazy wirusów, wyników skanowania).</w:t>
            </w:r>
          </w:p>
        </w:tc>
      </w:tr>
      <w:tr w:rsidR="00247F56" w:rsidRPr="008E1F53" w:rsidTr="00247F56">
        <w:tc>
          <w:tcPr>
            <w:tcW w:w="6629" w:type="dxa"/>
          </w:tcPr>
          <w:p w:rsidR="00247F56" w:rsidRPr="00A46315" w:rsidRDefault="00247F56" w:rsidP="008E1F53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A46315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Możliwość tworzenia grup stacji roboczych i definiowania w ramach grupy wspólnych ustawień konfiguracyjnymi dla zarządzanych programów.</w:t>
            </w:r>
          </w:p>
        </w:tc>
      </w:tr>
    </w:tbl>
    <w:p w:rsidR="008E1F53" w:rsidRPr="008E1F53" w:rsidRDefault="008E1F53" w:rsidP="008E1F53">
      <w:pPr>
        <w:suppressAutoHyphens/>
        <w:spacing w:after="120" w:line="360" w:lineRule="auto"/>
        <w:rPr>
          <w:rFonts w:asciiTheme="minorHAnsi" w:eastAsia="Times New Roman" w:hAnsiTheme="minorHAnsi"/>
          <w:lang w:eastAsia="ar-SA"/>
        </w:rPr>
      </w:pPr>
    </w:p>
    <w:permEnd w:id="1275402960"/>
    <w:p w:rsidR="00817174" w:rsidRDefault="00817174" w:rsidP="00955609">
      <w:pPr>
        <w:rPr>
          <w:sz w:val="16"/>
          <w:szCs w:val="16"/>
        </w:rPr>
      </w:pPr>
    </w:p>
    <w:sectPr w:rsidR="00817174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A71" w:rsidRDefault="00274A71" w:rsidP="00955609">
      <w:pPr>
        <w:spacing w:after="0" w:line="240" w:lineRule="auto"/>
      </w:pPr>
      <w:r>
        <w:separator/>
      </w:r>
    </w:p>
  </w:endnote>
  <w:endnote w:type="continuationSeparator" w:id="0">
    <w:p w:rsidR="00274A71" w:rsidRDefault="00274A71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C41932" w:rsidRPr="00C41932" w:rsidRDefault="007F10B5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C41932" w:rsidRPr="00C41932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0B7814A6" wp14:editId="18BCE5C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68D3" w:rsidRDefault="00D07BE2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817174">
      <w:rPr>
        <w:b/>
        <w:i/>
        <w:sz w:val="16"/>
        <w:szCs w:val="16"/>
      </w:rPr>
      <w:t>współfinansowany przez Unię Europejską ze środków Pomocy Technicznej Regionalnego Programu Operacyjnego Województwa Dolnośląskiego</w:t>
    </w:r>
  </w:p>
  <w:p w:rsidR="00955609" w:rsidRDefault="00817174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2014-2020 oraz z budżetu Samorządu Województwa Dolnośląskiego. </w:t>
    </w: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A71" w:rsidRDefault="00274A71" w:rsidP="00955609">
      <w:pPr>
        <w:spacing w:after="0" w:line="240" w:lineRule="auto"/>
      </w:pPr>
      <w:r>
        <w:separator/>
      </w:r>
    </w:p>
  </w:footnote>
  <w:footnote w:type="continuationSeparator" w:id="0">
    <w:p w:rsidR="00274A71" w:rsidRDefault="00274A71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11688A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7A4BD322" wp14:editId="49EFB17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11688A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11688A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64BE8" w:rsidRPr="00A46B6F" w:rsidRDefault="007F10B5" w:rsidP="0011688A">
    <w:pPr>
      <w:pStyle w:val="Stopka"/>
      <w:jc w:val="right"/>
      <w:rPr>
        <w:sz w:val="16"/>
        <w:szCs w:val="16"/>
      </w:rPr>
    </w:pPr>
    <w:hyperlink r:id="rId2" w:history="1">
      <w:r w:rsidR="00A46B6F" w:rsidRPr="008A418B">
        <w:rPr>
          <w:rStyle w:val="Hipercze"/>
          <w:sz w:val="16"/>
          <w:szCs w:val="16"/>
        </w:rPr>
        <w:t>sekretariat@dip.dolnyslask.pl</w:t>
      </w:r>
    </w:hyperlink>
    <w:r w:rsidR="00A46B6F">
      <w:rPr>
        <w:sz w:val="16"/>
        <w:szCs w:val="16"/>
      </w:rPr>
      <w:t xml:space="preserve">, </w:t>
    </w:r>
    <w:hyperlink r:id="rId3" w:history="1">
      <w:r w:rsidR="00864BE8" w:rsidRPr="00A46B6F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7F10B5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1"/>
  </w:num>
  <w:num w:numId="2">
    <w:abstractNumId w:val="29"/>
  </w:num>
  <w:num w:numId="3">
    <w:abstractNumId w:val="22"/>
  </w:num>
  <w:num w:numId="4">
    <w:abstractNumId w:val="25"/>
  </w:num>
  <w:num w:numId="5">
    <w:abstractNumId w:val="33"/>
  </w:num>
  <w:num w:numId="6">
    <w:abstractNumId w:val="11"/>
  </w:num>
  <w:num w:numId="7">
    <w:abstractNumId w:val="26"/>
  </w:num>
  <w:num w:numId="8">
    <w:abstractNumId w:val="15"/>
  </w:num>
  <w:num w:numId="9">
    <w:abstractNumId w:val="32"/>
  </w:num>
  <w:num w:numId="10">
    <w:abstractNumId w:val="16"/>
  </w:num>
  <w:num w:numId="11">
    <w:abstractNumId w:val="34"/>
  </w:num>
  <w:num w:numId="12">
    <w:abstractNumId w:val="17"/>
  </w:num>
  <w:num w:numId="13">
    <w:abstractNumId w:val="28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1"/>
  </w:num>
  <w:num w:numId="20">
    <w:abstractNumId w:val="4"/>
  </w:num>
  <w:num w:numId="21">
    <w:abstractNumId w:val="30"/>
  </w:num>
  <w:num w:numId="22">
    <w:abstractNumId w:val="18"/>
  </w:num>
  <w:num w:numId="23">
    <w:abstractNumId w:val="14"/>
  </w:num>
  <w:num w:numId="24">
    <w:abstractNumId w:val="12"/>
  </w:num>
  <w:num w:numId="25">
    <w:abstractNumId w:val="19"/>
  </w:num>
  <w:num w:numId="26">
    <w:abstractNumId w:val="23"/>
  </w:num>
  <w:num w:numId="27">
    <w:abstractNumId w:val="5"/>
  </w:num>
  <w:num w:numId="28">
    <w:abstractNumId w:val="20"/>
  </w:num>
  <w:num w:numId="29">
    <w:abstractNumId w:val="6"/>
  </w:num>
  <w:num w:numId="30">
    <w:abstractNumId w:val="0"/>
  </w:num>
  <w:num w:numId="31">
    <w:abstractNumId w:val="27"/>
  </w:num>
  <w:num w:numId="32">
    <w:abstractNumId w:val="35"/>
  </w:num>
  <w:num w:numId="33">
    <w:abstractNumId w:val="36"/>
  </w:num>
  <w:num w:numId="34">
    <w:abstractNumId w:val="3"/>
  </w:num>
  <w:num w:numId="35">
    <w:abstractNumId w:val="8"/>
  </w:num>
  <w:num w:numId="36">
    <w:abstractNumId w:val="13"/>
  </w:num>
  <w:num w:numId="3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Full" w:cryptAlgorithmClass="hash" w:cryptAlgorithmType="typeAny" w:cryptAlgorithmSid="4" w:cryptSpinCount="100000" w:hash="wCJGSA9KNRoM/QFiodpQvUizVDU=" w:salt="QzSyjC7FlSzILhYJwQkqYw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13252"/>
    <w:rsid w:val="0011688A"/>
    <w:rsid w:val="00126520"/>
    <w:rsid w:val="00130204"/>
    <w:rsid w:val="00130A97"/>
    <w:rsid w:val="00130B2D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1F5856"/>
    <w:rsid w:val="00202B39"/>
    <w:rsid w:val="00210CE7"/>
    <w:rsid w:val="00213D83"/>
    <w:rsid w:val="00216779"/>
    <w:rsid w:val="002168D3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47F56"/>
    <w:rsid w:val="00252735"/>
    <w:rsid w:val="00255071"/>
    <w:rsid w:val="002615A9"/>
    <w:rsid w:val="0026236F"/>
    <w:rsid w:val="00264729"/>
    <w:rsid w:val="00265ED3"/>
    <w:rsid w:val="0026791E"/>
    <w:rsid w:val="0027480C"/>
    <w:rsid w:val="00274A71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868AB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32EC2"/>
    <w:rsid w:val="0053751B"/>
    <w:rsid w:val="0054105F"/>
    <w:rsid w:val="00567496"/>
    <w:rsid w:val="00571DF3"/>
    <w:rsid w:val="005A2EFE"/>
    <w:rsid w:val="005B0589"/>
    <w:rsid w:val="005B2AC6"/>
    <w:rsid w:val="005C1C83"/>
    <w:rsid w:val="005C33F4"/>
    <w:rsid w:val="005C5B74"/>
    <w:rsid w:val="005D5249"/>
    <w:rsid w:val="005D782E"/>
    <w:rsid w:val="005E5A9F"/>
    <w:rsid w:val="005F32D0"/>
    <w:rsid w:val="005F5249"/>
    <w:rsid w:val="00600052"/>
    <w:rsid w:val="0060224A"/>
    <w:rsid w:val="00605B16"/>
    <w:rsid w:val="00617099"/>
    <w:rsid w:val="006175C0"/>
    <w:rsid w:val="0062172F"/>
    <w:rsid w:val="006319C7"/>
    <w:rsid w:val="00640B01"/>
    <w:rsid w:val="00641BD3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A43F9"/>
    <w:rsid w:val="006B2353"/>
    <w:rsid w:val="006B57C6"/>
    <w:rsid w:val="006C0CF1"/>
    <w:rsid w:val="006C4046"/>
    <w:rsid w:val="006D045F"/>
    <w:rsid w:val="006D7F7A"/>
    <w:rsid w:val="006E06C2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D64A6"/>
    <w:rsid w:val="007E58F6"/>
    <w:rsid w:val="007F10B5"/>
    <w:rsid w:val="007F2250"/>
    <w:rsid w:val="00816824"/>
    <w:rsid w:val="00817174"/>
    <w:rsid w:val="008173A2"/>
    <w:rsid w:val="00821C0A"/>
    <w:rsid w:val="00821E3F"/>
    <w:rsid w:val="00822F16"/>
    <w:rsid w:val="008249A0"/>
    <w:rsid w:val="00830BAB"/>
    <w:rsid w:val="008318D6"/>
    <w:rsid w:val="00836782"/>
    <w:rsid w:val="00840F0C"/>
    <w:rsid w:val="008445BB"/>
    <w:rsid w:val="0084697A"/>
    <w:rsid w:val="008530FC"/>
    <w:rsid w:val="00860381"/>
    <w:rsid w:val="00864BE8"/>
    <w:rsid w:val="00871F6F"/>
    <w:rsid w:val="00872C0E"/>
    <w:rsid w:val="008760CF"/>
    <w:rsid w:val="00876696"/>
    <w:rsid w:val="0088290C"/>
    <w:rsid w:val="008863E3"/>
    <w:rsid w:val="00892D71"/>
    <w:rsid w:val="00896DB8"/>
    <w:rsid w:val="008A4002"/>
    <w:rsid w:val="008A4509"/>
    <w:rsid w:val="008B117D"/>
    <w:rsid w:val="008B6DA3"/>
    <w:rsid w:val="008B71CE"/>
    <w:rsid w:val="008B7D7B"/>
    <w:rsid w:val="008C4D90"/>
    <w:rsid w:val="008E1F53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46315"/>
    <w:rsid w:val="00A46B6F"/>
    <w:rsid w:val="00A6211B"/>
    <w:rsid w:val="00A6466C"/>
    <w:rsid w:val="00A75393"/>
    <w:rsid w:val="00A834EF"/>
    <w:rsid w:val="00AA1FC6"/>
    <w:rsid w:val="00AA447F"/>
    <w:rsid w:val="00AA7062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70FC"/>
    <w:rsid w:val="00B17D59"/>
    <w:rsid w:val="00B26C4A"/>
    <w:rsid w:val="00B321F6"/>
    <w:rsid w:val="00B40913"/>
    <w:rsid w:val="00B4370D"/>
    <w:rsid w:val="00B50191"/>
    <w:rsid w:val="00B535A5"/>
    <w:rsid w:val="00B559A8"/>
    <w:rsid w:val="00B66310"/>
    <w:rsid w:val="00B6645A"/>
    <w:rsid w:val="00B668F1"/>
    <w:rsid w:val="00B6728F"/>
    <w:rsid w:val="00B86D59"/>
    <w:rsid w:val="00B91944"/>
    <w:rsid w:val="00B977AC"/>
    <w:rsid w:val="00BA106D"/>
    <w:rsid w:val="00BA2C13"/>
    <w:rsid w:val="00BA2E0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E6E87"/>
    <w:rsid w:val="00CF1F8D"/>
    <w:rsid w:val="00CF6F12"/>
    <w:rsid w:val="00D00456"/>
    <w:rsid w:val="00D01AD7"/>
    <w:rsid w:val="00D044D4"/>
    <w:rsid w:val="00D04A15"/>
    <w:rsid w:val="00D07BE2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514B8"/>
    <w:rsid w:val="00E5481A"/>
    <w:rsid w:val="00E555C0"/>
    <w:rsid w:val="00E635DD"/>
    <w:rsid w:val="00E77390"/>
    <w:rsid w:val="00E77DDE"/>
    <w:rsid w:val="00E80D41"/>
    <w:rsid w:val="00E87DEC"/>
    <w:rsid w:val="00E9485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073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525A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67E0E0C"/>
  <w15:docId w15:val="{A43D4E3C-9BBF-4DA6-87D1-3C137B6A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A05E-9FA0-464B-BB96-0630890A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748</Words>
  <Characters>4491</Characters>
  <Application>Microsoft Office Word</Application>
  <DocSecurity>8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8</cp:revision>
  <cp:lastPrinted>2018-01-12T11:13:00Z</cp:lastPrinted>
  <dcterms:created xsi:type="dcterms:W3CDTF">2018-11-13T12:04:00Z</dcterms:created>
  <dcterms:modified xsi:type="dcterms:W3CDTF">2019-11-28T13:28:00Z</dcterms:modified>
</cp:coreProperties>
</file>