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015" w:rsidRDefault="00266015" w:rsidP="00266015">
      <w:pPr>
        <w:jc w:val="right"/>
        <w:textAlignment w:val="top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Zał</w:t>
      </w:r>
      <w:r>
        <w:rPr>
          <w:rFonts w:ascii="Tahoma" w:eastAsia="TimesNewRoman" w:hAnsi="Tahoma" w:cs="Tahoma"/>
          <w:lang w:eastAsia="ar-SA"/>
        </w:rPr>
        <w:t>ą</w:t>
      </w:r>
      <w:r>
        <w:rPr>
          <w:rFonts w:ascii="Tahoma" w:hAnsi="Tahoma" w:cs="Tahoma"/>
          <w:lang w:eastAsia="ar-SA"/>
        </w:rPr>
        <w:t>cznik nr 4  do zapytania ofertowego</w:t>
      </w:r>
    </w:p>
    <w:p w:rsidR="00266015" w:rsidRDefault="00266015" w:rsidP="00266015">
      <w:pPr>
        <w:suppressAutoHyphens/>
        <w:autoSpaceDE w:val="0"/>
        <w:rPr>
          <w:rFonts w:ascii="Tahoma" w:hAnsi="Tahoma" w:cs="Tahoma"/>
          <w:bCs/>
          <w:lang w:eastAsia="ar-SA"/>
        </w:rPr>
      </w:pPr>
      <w:r>
        <w:rPr>
          <w:rFonts w:ascii="Tahoma" w:hAnsi="Tahoma" w:cs="Tahoma"/>
          <w:bCs/>
          <w:lang w:eastAsia="ar-SA"/>
        </w:rPr>
        <w:t>Numer sprawy: WA.371.18.2019.JS</w:t>
      </w:r>
    </w:p>
    <w:p w:rsidR="00266015" w:rsidRDefault="00266015" w:rsidP="00266015">
      <w:pPr>
        <w:rPr>
          <w:rFonts w:ascii="Tahoma" w:hAnsi="Tahoma" w:cs="Tahoma"/>
          <w:b/>
        </w:rPr>
      </w:pPr>
    </w:p>
    <w:p w:rsidR="00713426" w:rsidRDefault="00713426" w:rsidP="00713426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SZCZEGÓŁOWY OPIS PRZEDMIOTU ZAMÓWIENIA</w:t>
      </w:r>
    </w:p>
    <w:p w:rsidR="00713426" w:rsidRDefault="00713426" w:rsidP="00713426">
      <w:pPr>
        <w:pStyle w:val="Akapitzlist"/>
        <w:numPr>
          <w:ilvl w:val="0"/>
          <w:numId w:val="1"/>
        </w:numPr>
        <w:ind w:left="142" w:hanging="142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Przedmiotem zamówienia</w:t>
      </w:r>
    </w:p>
    <w:p w:rsidR="00713426" w:rsidRDefault="00713426" w:rsidP="00713426">
      <w:pPr>
        <w:pStyle w:val="Akapitzlist"/>
        <w:numPr>
          <w:ilvl w:val="0"/>
          <w:numId w:val="2"/>
        </w:numPr>
        <w:ind w:left="426" w:hanging="284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Przedmiotem zamówienia jest wynajem sali konferencyjnej/szkoleniowej oraz usługa gastronomiczna na potrzeby spotkania w ramach działań związanych z </w:t>
      </w:r>
      <w:r>
        <w:rPr>
          <w:rFonts w:ascii="Tahoma" w:hAnsi="Tahoma" w:cs="Tahoma"/>
          <w:color w:val="000000" w:themeColor="text1"/>
        </w:rPr>
        <w:t>projektem Restart BSR, w</w:t>
      </w:r>
      <w:r w:rsidR="00266015">
        <w:rPr>
          <w:rFonts w:ascii="Tahoma" w:hAnsi="Tahoma" w:cs="Tahoma"/>
          <w:color w:val="000000" w:themeColor="text1"/>
        </w:rPr>
        <w:t> </w:t>
      </w:r>
      <w:r>
        <w:rPr>
          <w:rFonts w:ascii="Tahoma" w:hAnsi="Tahoma" w:cs="Tahoma"/>
          <w:color w:val="000000" w:themeColor="text1"/>
        </w:rPr>
        <w:t xml:space="preserve">ramach programu </w:t>
      </w:r>
      <w:proofErr w:type="spellStart"/>
      <w:r>
        <w:rPr>
          <w:rFonts w:ascii="Tahoma" w:hAnsi="Tahoma" w:cs="Tahoma"/>
          <w:color w:val="000000" w:themeColor="text1"/>
        </w:rPr>
        <w:t>Interreg</w:t>
      </w:r>
      <w:proofErr w:type="spellEnd"/>
      <w:r>
        <w:rPr>
          <w:rFonts w:ascii="Tahoma" w:hAnsi="Tahoma" w:cs="Tahoma"/>
          <w:color w:val="000000" w:themeColor="text1"/>
        </w:rPr>
        <w:t xml:space="preserve"> </w:t>
      </w:r>
      <w:proofErr w:type="spellStart"/>
      <w:r>
        <w:rPr>
          <w:rFonts w:ascii="Tahoma" w:hAnsi="Tahoma" w:cs="Tahoma"/>
          <w:color w:val="000000" w:themeColor="text1"/>
        </w:rPr>
        <w:t>Baltic</w:t>
      </w:r>
      <w:proofErr w:type="spellEnd"/>
      <w:r>
        <w:rPr>
          <w:rFonts w:ascii="Tahoma" w:hAnsi="Tahoma" w:cs="Tahoma"/>
          <w:color w:val="000000" w:themeColor="text1"/>
        </w:rPr>
        <w:t xml:space="preserve"> Sea Region</w:t>
      </w:r>
      <w:r>
        <w:rPr>
          <w:rFonts w:ascii="Tahoma" w:hAnsi="Tahoma" w:cs="Tahoma"/>
        </w:rPr>
        <w:t xml:space="preserve">. Zakres realizacji zamówienia obejmuje: </w:t>
      </w:r>
    </w:p>
    <w:p w:rsidR="00713426" w:rsidRDefault="00713426" w:rsidP="00713426">
      <w:pPr>
        <w:pStyle w:val="Akapitzlist"/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wynajem</w:t>
      </w:r>
      <w:r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>sali konferencyjnej na 2</w:t>
      </w:r>
      <w:r w:rsidR="00B869AE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osoby, układ krzeseł w podkowę, </w:t>
      </w:r>
    </w:p>
    <w:p w:rsidR="00713426" w:rsidRDefault="00713426" w:rsidP="00713426">
      <w:pPr>
        <w:pStyle w:val="Akapitzlist"/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usługę gastronomiczną (dla max.</w:t>
      </w:r>
      <w:r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>2</w:t>
      </w:r>
      <w:r w:rsidR="00B869AE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osób - serwis kawowy uzupełniany  oraz lunch), </w:t>
      </w:r>
    </w:p>
    <w:p w:rsidR="00713426" w:rsidRDefault="00713426" w:rsidP="00713426">
      <w:pPr>
        <w:pStyle w:val="Akapitzlist"/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zapewnienie bezpłatnego parkingu tj. 1 miejsca parkingowego. </w:t>
      </w:r>
    </w:p>
    <w:p w:rsidR="00713426" w:rsidRDefault="00713426" w:rsidP="00713426">
      <w:pPr>
        <w:pStyle w:val="Akapitzlist"/>
        <w:numPr>
          <w:ilvl w:val="0"/>
          <w:numId w:val="1"/>
        </w:numPr>
        <w:ind w:left="142" w:hanging="142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Termin realizacji:</w:t>
      </w:r>
      <w:r>
        <w:rPr>
          <w:rFonts w:ascii="Tahoma" w:hAnsi="Tahoma" w:cs="Tahoma"/>
        </w:rPr>
        <w:t xml:space="preserve"> </w:t>
      </w:r>
      <w:r w:rsidR="00F92D9A">
        <w:rPr>
          <w:rFonts w:ascii="Tahoma" w:hAnsi="Tahoma" w:cs="Tahoma"/>
        </w:rPr>
        <w:t>04</w:t>
      </w:r>
      <w:r>
        <w:rPr>
          <w:rFonts w:ascii="Tahoma" w:hAnsi="Tahoma" w:cs="Tahoma"/>
        </w:rPr>
        <w:t>.0</w:t>
      </w:r>
      <w:r w:rsidR="00F92D9A">
        <w:rPr>
          <w:rFonts w:ascii="Tahoma" w:hAnsi="Tahoma" w:cs="Tahoma"/>
        </w:rPr>
        <w:t>4</w:t>
      </w:r>
      <w:bookmarkStart w:id="0" w:name="_GoBack"/>
      <w:bookmarkEnd w:id="0"/>
      <w:r>
        <w:rPr>
          <w:rFonts w:ascii="Tahoma" w:hAnsi="Tahoma" w:cs="Tahoma"/>
        </w:rPr>
        <w:t>.2019r.</w:t>
      </w:r>
    </w:p>
    <w:p w:rsidR="00713426" w:rsidRDefault="00713426" w:rsidP="00713426">
      <w:pPr>
        <w:pStyle w:val="Akapitzlist"/>
        <w:numPr>
          <w:ilvl w:val="0"/>
          <w:numId w:val="1"/>
        </w:numPr>
        <w:ind w:left="142" w:hanging="142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realizacji zamówienia.</w:t>
      </w:r>
    </w:p>
    <w:p w:rsidR="00713426" w:rsidRDefault="00713426" w:rsidP="00713426">
      <w:pPr>
        <w:pStyle w:val="Akapitzlist"/>
        <w:numPr>
          <w:ilvl w:val="0"/>
          <w:numId w:val="4"/>
        </w:numPr>
        <w:ind w:left="426" w:hanging="284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Czas trwania spotkania- jeden dzień, od godziny 09:30 do 1</w:t>
      </w:r>
      <w:r w:rsidR="002A6CB2">
        <w:rPr>
          <w:rFonts w:ascii="Tahoma" w:hAnsi="Tahoma" w:cs="Tahoma"/>
        </w:rPr>
        <w:t>7</w:t>
      </w:r>
      <w:r>
        <w:rPr>
          <w:rFonts w:ascii="Tahoma" w:hAnsi="Tahoma" w:cs="Tahoma"/>
        </w:rPr>
        <w:t>:30.</w:t>
      </w:r>
    </w:p>
    <w:p w:rsidR="00713426" w:rsidRDefault="00713426" w:rsidP="00713426">
      <w:pPr>
        <w:pStyle w:val="Akapitzlist"/>
        <w:numPr>
          <w:ilvl w:val="0"/>
          <w:numId w:val="4"/>
        </w:numPr>
        <w:ind w:left="426" w:hanging="284"/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  <w:u w:val="single"/>
        </w:rPr>
        <w:t>Miejsce spotkania i standard obiektu:</w:t>
      </w:r>
    </w:p>
    <w:p w:rsidR="00713426" w:rsidRDefault="00713426" w:rsidP="00713426">
      <w:pPr>
        <w:pStyle w:val="Akapitzlist"/>
        <w:numPr>
          <w:ilvl w:val="0"/>
          <w:numId w:val="5"/>
        </w:numPr>
        <w:spacing w:after="200" w:line="276" w:lineRule="auto"/>
        <w:ind w:left="993" w:hanging="284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Cały przedmiot zamówienia musi zostać zrealizowany w jednym obiekcie. Spotkanie  powinno zostać zorganizowane w hotelu min. trzygwiazdkowym posiadającym decyzję kategoryzacyjną na hotel co najmniej trzygwiazdkowy, wydaną przez Marszałka Województwa Mazowieckiego (Zgodnie z załącznikiem nr 1 do rozporządzenia Ministra Gospodarki i Pracy z dnia 19 sierpnia 2004 r. w sprawie obiektów hotelarskich i innych obiektów, w których są świadczone usługi hotelarskie (Dz. U. z 2017, poz. 2166 tj.). </w:t>
      </w:r>
    </w:p>
    <w:p w:rsidR="00713426" w:rsidRDefault="00713426" w:rsidP="00713426">
      <w:pPr>
        <w:pStyle w:val="Akapitzlist"/>
        <w:numPr>
          <w:ilvl w:val="0"/>
          <w:numId w:val="5"/>
        </w:numPr>
        <w:spacing w:after="200" w:line="276" w:lineRule="auto"/>
        <w:ind w:left="993" w:hanging="284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</w:rPr>
        <w:t xml:space="preserve">Zamawiający wymaga realizacji całej usługi na terenie miasta stołecznego Warszawy, lokalizacja w odległości do 10 km od lotniska Chopina ( mierzone aplikacją </w:t>
      </w:r>
      <w:proofErr w:type="spellStart"/>
      <w:r>
        <w:rPr>
          <w:rFonts w:ascii="Tahoma" w:hAnsi="Tahoma" w:cs="Tahoma"/>
        </w:rPr>
        <w:t>google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maps</w:t>
      </w:r>
      <w:proofErr w:type="spellEnd"/>
      <w:r>
        <w:rPr>
          <w:rFonts w:ascii="Tahoma" w:hAnsi="Tahoma" w:cs="Tahoma"/>
        </w:rPr>
        <w:t>, środek transportu auto).</w:t>
      </w:r>
    </w:p>
    <w:p w:rsidR="00713426" w:rsidRDefault="00713426" w:rsidP="00713426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u w:val="single"/>
        </w:rPr>
        <w:t>Uczestnicy spotkania</w:t>
      </w:r>
      <w:r>
        <w:rPr>
          <w:rFonts w:ascii="Tahoma" w:hAnsi="Tahoma" w:cs="Tahoma"/>
        </w:rPr>
        <w:t xml:space="preserve"> – planowana liczba uczestników to max. 2</w:t>
      </w:r>
      <w:r w:rsidR="00B869AE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osoby, Zamawiający dopuszcza </w:t>
      </w:r>
      <w:r>
        <w:rPr>
          <w:rFonts w:ascii="Tahoma" w:hAnsi="Tahoma" w:cs="Tahoma"/>
          <w:lang w:val="x-none"/>
        </w:rPr>
        <w:t>możliwoś</w:t>
      </w:r>
      <w:r>
        <w:rPr>
          <w:rFonts w:ascii="Tahoma" w:hAnsi="Tahoma" w:cs="Tahoma"/>
        </w:rPr>
        <w:t>ć</w:t>
      </w:r>
      <w:r>
        <w:rPr>
          <w:rFonts w:ascii="Tahoma" w:hAnsi="Tahoma" w:cs="Tahoma"/>
          <w:lang w:val="x-none"/>
        </w:rPr>
        <w:t xml:space="preserve"> zmniejszenia </w:t>
      </w:r>
      <w:r>
        <w:rPr>
          <w:rFonts w:ascii="Tahoma" w:hAnsi="Tahoma" w:cs="Tahoma"/>
        </w:rPr>
        <w:t>liczby uczestników konferencji max. o 20</w:t>
      </w:r>
      <w:r>
        <w:rPr>
          <w:rFonts w:ascii="Tahoma" w:hAnsi="Tahoma" w:cs="Tahoma"/>
          <w:lang w:val="x-none"/>
        </w:rPr>
        <w:t>%</w:t>
      </w:r>
      <w:r>
        <w:rPr>
          <w:rFonts w:ascii="Tahoma" w:hAnsi="Tahoma" w:cs="Tahoma"/>
        </w:rPr>
        <w:t>.</w:t>
      </w:r>
    </w:p>
    <w:p w:rsidR="00713426" w:rsidRDefault="00713426" w:rsidP="00713426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u w:val="single"/>
        </w:rPr>
        <w:t>Obsługa spotkania:</w:t>
      </w:r>
    </w:p>
    <w:p w:rsidR="00713426" w:rsidRDefault="00713426" w:rsidP="00713426">
      <w:pPr>
        <w:pStyle w:val="Akapitzlist"/>
        <w:numPr>
          <w:ilvl w:val="0"/>
          <w:numId w:val="6"/>
        </w:numPr>
        <w:ind w:left="99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spotkanie ma mieć charakter zamknięty. Wykonawca zapewni, aby w wynajmowanych pomieszczeniach przebywali tylko uczestnicy spotkania.</w:t>
      </w:r>
    </w:p>
    <w:p w:rsidR="00713426" w:rsidRDefault="00713426" w:rsidP="00713426">
      <w:pPr>
        <w:pStyle w:val="Akapitzlist"/>
        <w:numPr>
          <w:ilvl w:val="0"/>
          <w:numId w:val="6"/>
        </w:numPr>
        <w:ind w:left="99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obiekcie, w dniu spotkania nie mogą być realizowane prace remontowo-budowlane.</w:t>
      </w:r>
    </w:p>
    <w:p w:rsidR="00713426" w:rsidRDefault="00713426" w:rsidP="00713426">
      <w:pPr>
        <w:pStyle w:val="Akapitzlist"/>
        <w:numPr>
          <w:ilvl w:val="0"/>
          <w:numId w:val="6"/>
        </w:numPr>
        <w:ind w:left="99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Wykonawca zapewnieni bezpłatny parking tj. 1 miejsce parkingowe. Parking powinien znajdować się w bezpośrednim sąsiedztwie hotelu, przed hotelem lub w jego podziemiach.</w:t>
      </w:r>
    </w:p>
    <w:p w:rsidR="00713426" w:rsidRDefault="00713426" w:rsidP="00713426">
      <w:pPr>
        <w:pStyle w:val="Akapitzlist"/>
        <w:numPr>
          <w:ilvl w:val="0"/>
          <w:numId w:val="6"/>
        </w:numPr>
        <w:ind w:left="99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Sala konferencyjna/szkoleniowa - zapewnienie sali dla 2</w:t>
      </w:r>
      <w:r w:rsidR="00B869AE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osób, układ krzeseł w podkowę wraz z następującym  wyposażeniem technicznym i multimedialnym:</w:t>
      </w:r>
    </w:p>
    <w:p w:rsidR="00713426" w:rsidRDefault="00713426" w:rsidP="00713426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sprzęt do prezentacji - projektor multimedialny,</w:t>
      </w:r>
    </w:p>
    <w:p w:rsidR="00713426" w:rsidRDefault="00713426" w:rsidP="00713426">
      <w:pPr>
        <w:pStyle w:val="Akapitzlist"/>
        <w:numPr>
          <w:ilvl w:val="0"/>
          <w:numId w:val="6"/>
        </w:numPr>
        <w:ind w:left="99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ekran do projektora o rozmiarze zapewniającym czytelność prezentowanych materiałów dla wszystkich uczestników  spotkania - w tym również dla siedzących z tyłu sali, </w:t>
      </w:r>
    </w:p>
    <w:p w:rsidR="00713426" w:rsidRDefault="00713426" w:rsidP="00713426">
      <w:pPr>
        <w:pStyle w:val="Akapitzlist"/>
        <w:numPr>
          <w:ilvl w:val="0"/>
          <w:numId w:val="6"/>
        </w:numPr>
        <w:ind w:left="99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Sala musi posiadać sprawny system wentylacyjny oraz klimatyzację (wymagana temperatura od 21-24 st. C). </w:t>
      </w:r>
    </w:p>
    <w:p w:rsidR="00713426" w:rsidRDefault="00713426" w:rsidP="00713426">
      <w:pPr>
        <w:pStyle w:val="Akapitzlist"/>
        <w:numPr>
          <w:ilvl w:val="0"/>
          <w:numId w:val="6"/>
        </w:numPr>
        <w:ind w:left="99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Sala powinna mieć dostęp do światła dziennego.</w:t>
      </w:r>
    </w:p>
    <w:p w:rsidR="00713426" w:rsidRDefault="00713426" w:rsidP="00713426">
      <w:pPr>
        <w:pStyle w:val="Akapitzlist"/>
        <w:numPr>
          <w:ilvl w:val="0"/>
          <w:numId w:val="6"/>
        </w:numPr>
        <w:ind w:left="99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Bezawaryjność działania wszystkich ww. urządzeń musi zostać zademonstrowana Zamawiającemu na godzinę przed rozpoczęciem spotkania.</w:t>
      </w:r>
    </w:p>
    <w:p w:rsidR="00713426" w:rsidRDefault="00713426" w:rsidP="00713426">
      <w:pPr>
        <w:pStyle w:val="Akapitzlist"/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Usługa gastronomiczna</w:t>
      </w:r>
    </w:p>
    <w:p w:rsidR="00713426" w:rsidRDefault="00713426" w:rsidP="00713426">
      <w:pPr>
        <w:pStyle w:val="Akapitzlist"/>
        <w:numPr>
          <w:ilvl w:val="0"/>
          <w:numId w:val="8"/>
        </w:numPr>
        <w:ind w:left="99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Serwis kawowy – stały oraz w trakcie przerwy kawowej -  uzupełniany na bieżąco: świeżo parzona, gorąca kawa i herbata (trzy rodzaje herbat w torebkach), do napojów gorących </w:t>
      </w:r>
      <w:r>
        <w:rPr>
          <w:rFonts w:ascii="Tahoma" w:hAnsi="Tahoma" w:cs="Tahoma"/>
        </w:rPr>
        <w:lastRenderedPageBreak/>
        <w:t>podane będą dodatki: mleczko w dzbanuszkach o poj. nie większej niż 0,5 l, świeża cytryna, cukier biały, brązowy, min. 2 rodzaje soków owocowych 100%, butelkowana woda mineralna gazowana i niegazowana (ilość wody niegazowanej będzie dwukrotnie większa niż gazowanej), ciastka – min. 3 rodzaje kruchych ciastek, ciasto – min. 2 rodzaje ciasta z</w:t>
      </w:r>
      <w:r w:rsidR="00266015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wykluczeniem ciast drożdżowych, </w:t>
      </w:r>
    </w:p>
    <w:p w:rsidR="00713426" w:rsidRDefault="00713426" w:rsidP="00713426">
      <w:pPr>
        <w:pStyle w:val="Akapitzlist"/>
        <w:numPr>
          <w:ilvl w:val="0"/>
          <w:numId w:val="8"/>
        </w:numPr>
        <w:ind w:left="99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lunch – dla 2</w:t>
      </w:r>
      <w:r w:rsidR="00B869AE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osób, serwowany przez kelnerów, w sali restauracyjnej lub innym wyodrębnionym pomieszczeniu,  składający się surówek (minimum 3 rodzaje), zupy, ciepłego dania głównego, napojów zimnych i napojów gorących. Zamawiający dopuszcza możliwość zmniejszenia liczby uczestników  max. o 20%.</w:t>
      </w:r>
    </w:p>
    <w:p w:rsidR="00713426" w:rsidRDefault="00713426" w:rsidP="00713426">
      <w:pPr>
        <w:pStyle w:val="Akapitzlist"/>
        <w:numPr>
          <w:ilvl w:val="0"/>
          <w:numId w:val="8"/>
        </w:numPr>
        <w:ind w:left="99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3 dni przed dniem rozpoczęciem spotkania Wykonawca przedstawi do akceptacji Zamawiającego minimum 2 propozycje menu. Zamawiający zaakceptuje propozycje lub zwróci  z uwagami i swoimi propozycjami. Wykonawca zobowiązuje się do uwzględnienia uwag lub propozycji Zamawiającego i ponownego przedłożenia menu w terminie 1 dnia roboczego od dnia otrzymania uwag lub propozycji.</w:t>
      </w:r>
    </w:p>
    <w:p w:rsidR="00713426" w:rsidRDefault="00713426" w:rsidP="00713426">
      <w:pPr>
        <w:pStyle w:val="Akapitzlist"/>
        <w:numPr>
          <w:ilvl w:val="0"/>
          <w:numId w:val="8"/>
        </w:numPr>
        <w:ind w:left="99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Zamawiający nie dopuszcza stosowania naczyń jednorazowych.</w:t>
      </w:r>
    </w:p>
    <w:p w:rsidR="00713426" w:rsidRDefault="00713426" w:rsidP="00713426">
      <w:pPr>
        <w:pStyle w:val="Akapitzlist"/>
        <w:numPr>
          <w:ilvl w:val="0"/>
          <w:numId w:val="8"/>
        </w:numPr>
        <w:ind w:left="99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Posiłki muszą być sporządzane zgodnie z wymogami sztuki kulinarnej i sanitarnej dla żywienia zbiorowego. Muszą być wykonane ze świeżych artykułów spożywczych posiadających aktualne terminy ważności.</w:t>
      </w:r>
    </w:p>
    <w:p w:rsidR="007D4F43" w:rsidRDefault="007D4F43"/>
    <w:sectPr w:rsidR="007D4F43" w:rsidSect="005100FF"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733" w:rsidRDefault="00397733" w:rsidP="005100FF">
      <w:pPr>
        <w:spacing w:after="0" w:line="240" w:lineRule="auto"/>
      </w:pPr>
      <w:r>
        <w:separator/>
      </w:r>
    </w:p>
  </w:endnote>
  <w:endnote w:type="continuationSeparator" w:id="0">
    <w:p w:rsidR="00397733" w:rsidRDefault="00397733" w:rsidP="0051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FF" w:rsidRDefault="00C85923" w:rsidP="005100FF">
    <w:pPr>
      <w:pStyle w:val="Stopka"/>
      <w:jc w:val="center"/>
    </w:pPr>
    <w:r>
      <w:ptab w:relativeTo="indent" w:alignment="center" w:leader="underscore"/>
    </w:r>
  </w:p>
  <w:p w:rsidR="005100FF" w:rsidRDefault="005100FF" w:rsidP="005100FF">
    <w:pPr>
      <w:pStyle w:val="Stopka"/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>
          <wp:extent cx="4086225" cy="14890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bsr_p1_Restart BSR_project-logo_full colou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1987" cy="152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733" w:rsidRDefault="00397733" w:rsidP="005100FF">
      <w:pPr>
        <w:spacing w:after="0" w:line="240" w:lineRule="auto"/>
      </w:pPr>
      <w:r>
        <w:separator/>
      </w:r>
    </w:p>
  </w:footnote>
  <w:footnote w:type="continuationSeparator" w:id="0">
    <w:p w:rsidR="00397733" w:rsidRDefault="00397733" w:rsidP="00510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84C41"/>
    <w:multiLevelType w:val="hybridMultilevel"/>
    <w:tmpl w:val="10DE7996"/>
    <w:lvl w:ilvl="0" w:tplc="DA3CD60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662DE"/>
    <w:multiLevelType w:val="hybridMultilevel"/>
    <w:tmpl w:val="8EAE3714"/>
    <w:lvl w:ilvl="0" w:tplc="511648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962AE"/>
    <w:multiLevelType w:val="hybridMultilevel"/>
    <w:tmpl w:val="04521BBC"/>
    <w:lvl w:ilvl="0" w:tplc="4D30C33C">
      <w:start w:val="1"/>
      <w:numFmt w:val="decimal"/>
      <w:lvlText w:val="%1)"/>
      <w:lvlJc w:val="left"/>
      <w:pPr>
        <w:ind w:left="1440" w:hanging="360"/>
      </w:pPr>
      <w:rPr>
        <w:rFonts w:ascii="Tahoma" w:eastAsiaTheme="minorHAnsi" w:hAnsi="Tahoma" w:cs="Tahoma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7011D2"/>
    <w:multiLevelType w:val="hybridMultilevel"/>
    <w:tmpl w:val="0F6AA46E"/>
    <w:lvl w:ilvl="0" w:tplc="A10482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5A6B83"/>
    <w:multiLevelType w:val="hybridMultilevel"/>
    <w:tmpl w:val="09C2D224"/>
    <w:lvl w:ilvl="0" w:tplc="5B683A44">
      <w:start w:val="1"/>
      <w:numFmt w:val="decimal"/>
      <w:lvlText w:val="%1)"/>
      <w:lvlJc w:val="left"/>
      <w:pPr>
        <w:ind w:left="1713" w:hanging="360"/>
      </w:pPr>
      <w:rPr>
        <w:rFonts w:ascii="Tahoma" w:eastAsiaTheme="minorHAnsi" w:hAnsi="Tahoma" w:cs="Tahoma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778B7126"/>
    <w:multiLevelType w:val="hybridMultilevel"/>
    <w:tmpl w:val="A6D48948"/>
    <w:lvl w:ilvl="0" w:tplc="D444E81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781A3E93"/>
    <w:multiLevelType w:val="hybridMultilevel"/>
    <w:tmpl w:val="A43408F2"/>
    <w:lvl w:ilvl="0" w:tplc="A546F16C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F45EF7"/>
    <w:multiLevelType w:val="hybridMultilevel"/>
    <w:tmpl w:val="BB788D78"/>
    <w:lvl w:ilvl="0" w:tplc="78B681D2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FF"/>
    <w:rsid w:val="00266015"/>
    <w:rsid w:val="002A6CB2"/>
    <w:rsid w:val="00397733"/>
    <w:rsid w:val="0042704D"/>
    <w:rsid w:val="005100FF"/>
    <w:rsid w:val="00713426"/>
    <w:rsid w:val="007D4F43"/>
    <w:rsid w:val="00B869AE"/>
    <w:rsid w:val="00C75BFA"/>
    <w:rsid w:val="00C85923"/>
    <w:rsid w:val="00F9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77ADB1"/>
  <w15:chartTrackingRefBased/>
  <w15:docId w15:val="{4BE42685-CB57-4803-BB8B-481BA6E0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13426"/>
  </w:style>
  <w:style w:type="paragraph" w:styleId="Akapitzlist">
    <w:name w:val="List Paragraph"/>
    <w:basedOn w:val="Normalny"/>
    <w:link w:val="AkapitzlistZnak"/>
    <w:uiPriority w:val="34"/>
    <w:qFormat/>
    <w:rsid w:val="00713426"/>
    <w:pPr>
      <w:spacing w:after="160" w:line="256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9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F0AA4-07F1-4F98-AEB3-0FA29A64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Wach</dc:creator>
  <cp:keywords/>
  <dc:description/>
  <cp:lastModifiedBy>Joanna Sznel</cp:lastModifiedBy>
  <cp:revision>7</cp:revision>
  <cp:lastPrinted>2019-03-19T08:00:00Z</cp:lastPrinted>
  <dcterms:created xsi:type="dcterms:W3CDTF">2019-03-12T09:15:00Z</dcterms:created>
  <dcterms:modified xsi:type="dcterms:W3CDTF">2019-03-19T08:00:00Z</dcterms:modified>
</cp:coreProperties>
</file>