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699" w:rsidRDefault="005E5699" w:rsidP="001C5E14">
      <w:pPr>
        <w:pStyle w:val="Style1"/>
        <w:tabs>
          <w:tab w:val="left" w:leader="dot" w:pos="7937"/>
        </w:tabs>
        <w:adjustRightInd/>
        <w:ind w:left="5616"/>
        <w:rPr>
          <w:rFonts w:ascii="Arial" w:hAnsi="Arial" w:cs="Arial"/>
          <w:spacing w:val="2"/>
          <w:sz w:val="16"/>
          <w:szCs w:val="16"/>
        </w:rPr>
      </w:pPr>
    </w:p>
    <w:p w:rsidR="001C5E14" w:rsidRDefault="007D7D78" w:rsidP="001C5E14">
      <w:pPr>
        <w:pStyle w:val="Style1"/>
        <w:adjustRightInd/>
        <w:spacing w:before="576" w:line="360" w:lineRule="auto"/>
        <w:jc w:val="center"/>
        <w:rPr>
          <w:rStyle w:val="CharacterStyle1"/>
          <w:rFonts w:asciiTheme="minorHAnsi" w:hAnsiTheme="minorHAnsi"/>
          <w:color w:val="4F81BD" w:themeColor="accent1"/>
          <w:spacing w:val="2"/>
          <w:sz w:val="28"/>
          <w:szCs w:val="28"/>
        </w:rPr>
      </w:pPr>
      <w:r w:rsidRPr="007D7D78">
        <w:rPr>
          <w:rStyle w:val="CharacterStyle1"/>
          <w:rFonts w:asciiTheme="minorHAnsi" w:hAnsiTheme="minorHAnsi" w:cs="Tahoma"/>
          <w:b/>
          <w:bCs/>
          <w:color w:val="4F81BD" w:themeColor="accent1"/>
          <w:spacing w:val="12"/>
          <w:sz w:val="40"/>
          <w:szCs w:val="40"/>
        </w:rPr>
        <w:t>INSTRUKCJA WYPEŁNIANIA</w:t>
      </w:r>
      <w:r w:rsidRPr="007D7D78">
        <w:rPr>
          <w:rStyle w:val="CharacterStyle1"/>
          <w:rFonts w:asciiTheme="minorHAnsi" w:hAnsiTheme="minorHAnsi" w:cs="Tahoma"/>
          <w:b/>
          <w:bCs/>
          <w:color w:val="4F81BD" w:themeColor="accent1"/>
          <w:spacing w:val="12"/>
          <w:sz w:val="40"/>
          <w:szCs w:val="40"/>
        </w:rPr>
        <w:br/>
      </w:r>
      <w:r w:rsidR="001C5E14">
        <w:rPr>
          <w:rStyle w:val="CharacterStyle1"/>
          <w:rFonts w:asciiTheme="minorHAnsi" w:hAnsiTheme="minorHAnsi" w:cs="Tahoma"/>
          <w:color w:val="4F81BD" w:themeColor="accent1"/>
          <w:spacing w:val="5"/>
          <w:sz w:val="28"/>
          <w:szCs w:val="28"/>
        </w:rPr>
        <w:t>w</w:t>
      </w:r>
      <w:r w:rsidRPr="007D7D78">
        <w:rPr>
          <w:rStyle w:val="CharacterStyle1"/>
          <w:rFonts w:asciiTheme="minorHAnsi" w:hAnsiTheme="minorHAnsi" w:cs="Tahoma"/>
          <w:color w:val="4F81BD" w:themeColor="accent1"/>
          <w:spacing w:val="5"/>
          <w:sz w:val="28"/>
          <w:szCs w:val="28"/>
        </w:rPr>
        <w:t>niosku o dofinansowanie realizacji projektu</w:t>
      </w:r>
      <w:r w:rsidR="001C5E14">
        <w:rPr>
          <w:rStyle w:val="CharacterStyle1"/>
          <w:rFonts w:asciiTheme="minorHAnsi" w:hAnsiTheme="minorHAnsi"/>
          <w:color w:val="4F81BD" w:themeColor="accent1"/>
          <w:spacing w:val="2"/>
          <w:sz w:val="28"/>
          <w:szCs w:val="28"/>
        </w:rPr>
        <w:t xml:space="preserve"> </w:t>
      </w:r>
    </w:p>
    <w:p w:rsidR="00177DFA" w:rsidRPr="007D7D78" w:rsidRDefault="007D7D78" w:rsidP="008A376B">
      <w:pPr>
        <w:pStyle w:val="Style1"/>
        <w:adjustRightInd/>
        <w:spacing w:before="576" w:line="360" w:lineRule="auto"/>
        <w:jc w:val="center"/>
        <w:rPr>
          <w:rFonts w:asciiTheme="minorHAnsi" w:hAnsiTheme="minorHAnsi" w:cs="Arial"/>
          <w:b/>
          <w:bCs/>
          <w:color w:val="4F81BD" w:themeColor="accent1"/>
          <w:spacing w:val="2"/>
          <w:sz w:val="28"/>
          <w:szCs w:val="28"/>
        </w:rPr>
      </w:pPr>
      <w:r w:rsidRPr="007D7D78">
        <w:rPr>
          <w:rStyle w:val="CharacterStyle1"/>
          <w:rFonts w:asciiTheme="minorHAnsi" w:hAnsiTheme="minorHAnsi"/>
          <w:color w:val="4F81BD" w:themeColor="accent1"/>
          <w:spacing w:val="2"/>
          <w:sz w:val="28"/>
          <w:szCs w:val="28"/>
        </w:rPr>
        <w:t xml:space="preserve">w ramach </w:t>
      </w:r>
      <w:r w:rsidR="001C5E14">
        <w:rPr>
          <w:rStyle w:val="CharacterStyle1"/>
          <w:rFonts w:asciiTheme="minorHAnsi" w:hAnsiTheme="minorHAnsi"/>
          <w:color w:val="4F81BD" w:themeColor="accent1"/>
          <w:spacing w:val="2"/>
          <w:sz w:val="28"/>
          <w:szCs w:val="28"/>
        </w:rPr>
        <w:br/>
      </w:r>
      <w:r w:rsidRPr="007D7D78">
        <w:rPr>
          <w:rStyle w:val="CharacterStyle1"/>
          <w:rFonts w:asciiTheme="minorHAnsi" w:hAnsiTheme="minorHAnsi"/>
          <w:color w:val="4F81BD" w:themeColor="accent1"/>
          <w:spacing w:val="2"/>
          <w:sz w:val="28"/>
          <w:szCs w:val="28"/>
        </w:rPr>
        <w:t xml:space="preserve">Regionalnego Programu Operacyjnego </w:t>
      </w:r>
      <w:r w:rsidR="001C5E14">
        <w:rPr>
          <w:rStyle w:val="CharacterStyle1"/>
          <w:rFonts w:asciiTheme="minorHAnsi" w:hAnsiTheme="minorHAnsi"/>
          <w:color w:val="4F81BD" w:themeColor="accent1"/>
          <w:spacing w:val="2"/>
          <w:sz w:val="28"/>
          <w:szCs w:val="28"/>
        </w:rPr>
        <w:br/>
      </w:r>
      <w:r w:rsidRPr="007D7D78">
        <w:rPr>
          <w:rStyle w:val="CharacterStyle1"/>
          <w:rFonts w:asciiTheme="minorHAnsi" w:hAnsiTheme="minorHAnsi"/>
          <w:color w:val="4F81BD" w:themeColor="accent1"/>
          <w:spacing w:val="2"/>
          <w:sz w:val="28"/>
          <w:szCs w:val="28"/>
        </w:rPr>
        <w:t>Województwa Dolnośląskiego</w:t>
      </w:r>
      <w:r w:rsidR="001C5E14">
        <w:rPr>
          <w:rStyle w:val="CharacterStyle1"/>
          <w:rFonts w:asciiTheme="minorHAnsi" w:hAnsiTheme="minorHAnsi"/>
          <w:color w:val="4F81BD" w:themeColor="accent1"/>
          <w:spacing w:val="2"/>
          <w:sz w:val="28"/>
          <w:szCs w:val="28"/>
        </w:rPr>
        <w:t xml:space="preserve"> </w:t>
      </w:r>
      <w:r w:rsidRPr="007D7D78">
        <w:rPr>
          <w:rStyle w:val="CharacterStyle1"/>
          <w:rFonts w:asciiTheme="minorHAnsi" w:hAnsiTheme="minorHAnsi" w:cs="Tahoma"/>
          <w:color w:val="4F81BD" w:themeColor="accent1"/>
          <w:sz w:val="28"/>
          <w:szCs w:val="28"/>
        </w:rPr>
        <w:t>20</w:t>
      </w:r>
      <w:r>
        <w:rPr>
          <w:rStyle w:val="CharacterStyle1"/>
          <w:rFonts w:asciiTheme="minorHAnsi" w:hAnsiTheme="minorHAnsi" w:cs="Tahoma"/>
          <w:color w:val="4F81BD" w:themeColor="accent1"/>
          <w:sz w:val="28"/>
          <w:szCs w:val="28"/>
        </w:rPr>
        <w:t>14</w:t>
      </w:r>
      <w:r w:rsidRPr="007D7D78">
        <w:rPr>
          <w:rStyle w:val="CharacterStyle1"/>
          <w:rFonts w:asciiTheme="minorHAnsi" w:hAnsiTheme="minorHAnsi" w:cs="Tahoma"/>
          <w:color w:val="4F81BD" w:themeColor="accent1"/>
          <w:sz w:val="28"/>
          <w:szCs w:val="28"/>
        </w:rPr>
        <w:t>-20</w:t>
      </w:r>
      <w:r>
        <w:rPr>
          <w:rStyle w:val="CharacterStyle1"/>
          <w:rFonts w:asciiTheme="minorHAnsi" w:hAnsiTheme="minorHAnsi" w:cs="Tahoma"/>
          <w:color w:val="4F81BD" w:themeColor="accent1"/>
          <w:sz w:val="28"/>
          <w:szCs w:val="28"/>
        </w:rPr>
        <w:t>20</w:t>
      </w:r>
    </w:p>
    <w:p w:rsidR="00B07FE2" w:rsidRPr="003844E4" w:rsidRDefault="00417508" w:rsidP="008A376B">
      <w:pPr>
        <w:pStyle w:val="Nagwekspisutreci"/>
      </w:pPr>
      <w:r>
        <w:br w:type="page"/>
      </w:r>
    </w:p>
    <w:bookmarkStart w:id="0" w:name="_Toc446332517" w:displacedByCustomXml="next"/>
    <w:sdt>
      <w:sdtPr>
        <w:rPr>
          <w:rFonts w:ascii="Times New Roman" w:hAnsi="Times New Roman"/>
          <w:b w:val="0"/>
          <w:bCs w:val="0"/>
          <w:color w:val="auto"/>
          <w:sz w:val="20"/>
          <w:szCs w:val="20"/>
        </w:rPr>
        <w:id w:val="-1571334504"/>
        <w:docPartObj>
          <w:docPartGallery w:val="Table of Contents"/>
          <w:docPartUnique/>
        </w:docPartObj>
      </w:sdtPr>
      <w:sdtEndPr/>
      <w:sdtContent>
        <w:p w:rsidR="001C5E14" w:rsidRPr="001C241E" w:rsidRDefault="001C5E14" w:rsidP="008A376B">
          <w:pPr>
            <w:pStyle w:val="Nagwekspisutreci"/>
          </w:pPr>
          <w:r w:rsidRPr="001C241E">
            <w:t>Spis treści</w:t>
          </w:r>
        </w:p>
        <w:p w:rsidR="00C4329E" w:rsidRPr="00C4329E" w:rsidRDefault="001C5E14">
          <w:pPr>
            <w:pStyle w:val="Spistreci2"/>
            <w:tabs>
              <w:tab w:val="right" w:leader="dot" w:pos="8966"/>
            </w:tabs>
            <w:rPr>
              <w:rFonts w:asciiTheme="minorHAnsi" w:hAnsiTheme="minorHAnsi" w:cstheme="minorBidi"/>
              <w:noProof/>
            </w:rPr>
          </w:pPr>
          <w:r w:rsidRPr="008B6766">
            <w:rPr>
              <w:rFonts w:asciiTheme="minorHAnsi" w:hAnsiTheme="minorHAnsi"/>
              <w:sz w:val="22"/>
              <w:szCs w:val="22"/>
            </w:rPr>
            <w:fldChar w:fldCharType="begin"/>
          </w:r>
          <w:r w:rsidRPr="008B6766">
            <w:rPr>
              <w:rFonts w:asciiTheme="minorHAnsi" w:hAnsiTheme="minorHAnsi"/>
              <w:sz w:val="22"/>
              <w:szCs w:val="22"/>
            </w:rPr>
            <w:instrText xml:space="preserve"> TOC \o "1-3" \h \z \u </w:instrText>
          </w:r>
          <w:r w:rsidRPr="008B6766">
            <w:rPr>
              <w:rFonts w:asciiTheme="minorHAnsi" w:hAnsiTheme="minorHAnsi"/>
              <w:sz w:val="22"/>
              <w:szCs w:val="22"/>
            </w:rPr>
            <w:fldChar w:fldCharType="separate"/>
          </w:r>
          <w:hyperlink w:anchor="_Toc450282701" w:history="1">
            <w:r w:rsidR="00C4329E" w:rsidRPr="00C4329E">
              <w:rPr>
                <w:rStyle w:val="Hipercze"/>
                <w:rFonts w:asciiTheme="minorHAnsi" w:hAnsiTheme="minorHAnsi"/>
                <w:noProof/>
              </w:rPr>
              <w:t>INFORMACJE OGÓLNE</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_Toc450282701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3</w:t>
            </w:r>
            <w:r w:rsidR="00C4329E" w:rsidRPr="00C4329E">
              <w:rPr>
                <w:rFonts w:asciiTheme="minorHAnsi" w:hAnsiTheme="minorHAnsi"/>
                <w:noProof/>
                <w:webHidden/>
              </w:rPr>
              <w:fldChar w:fldCharType="end"/>
            </w:r>
          </w:hyperlink>
        </w:p>
        <w:p w:rsidR="00C4329E" w:rsidRPr="00C4329E" w:rsidRDefault="00CD45B0">
          <w:pPr>
            <w:pStyle w:val="Spistreci1"/>
            <w:tabs>
              <w:tab w:val="right" w:leader="dot" w:pos="8966"/>
            </w:tabs>
            <w:rPr>
              <w:rFonts w:asciiTheme="minorHAnsi" w:hAnsiTheme="minorHAnsi" w:cstheme="minorBidi"/>
              <w:noProof/>
            </w:rPr>
          </w:pPr>
          <w:hyperlink w:anchor="_Toc450282702" w:history="1">
            <w:r w:rsidR="00C4329E" w:rsidRPr="00C4329E">
              <w:rPr>
                <w:rStyle w:val="Hipercze"/>
                <w:rFonts w:asciiTheme="minorHAnsi" w:hAnsiTheme="minorHAnsi" w:cs="Arial"/>
                <w:noProof/>
              </w:rPr>
              <w:t>WYPEŁNIANIE PROJEKTU W GENERATORZE WNIOSKÓW:</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_Toc450282702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6</w:t>
            </w:r>
            <w:r w:rsidR="00C4329E" w:rsidRPr="00C4329E">
              <w:rPr>
                <w:rFonts w:asciiTheme="minorHAnsi" w:hAnsiTheme="minorHAnsi"/>
                <w:noProof/>
                <w:webHidden/>
              </w:rPr>
              <w:fldChar w:fldCharType="end"/>
            </w:r>
          </w:hyperlink>
        </w:p>
        <w:p w:rsidR="00C4329E" w:rsidRPr="00C4329E" w:rsidRDefault="00CD45B0">
          <w:pPr>
            <w:pStyle w:val="Spistreci1"/>
            <w:tabs>
              <w:tab w:val="right" w:leader="dot" w:pos="8966"/>
            </w:tabs>
            <w:rPr>
              <w:rFonts w:asciiTheme="minorHAnsi" w:hAnsiTheme="minorHAnsi" w:cstheme="minorBidi"/>
              <w:noProof/>
            </w:rPr>
          </w:pPr>
          <w:hyperlink w:anchor="_Toc450282703" w:history="1">
            <w:r w:rsidR="00C4329E" w:rsidRPr="00C4329E">
              <w:rPr>
                <w:rStyle w:val="Hipercze"/>
                <w:rFonts w:asciiTheme="minorHAnsi" w:hAnsiTheme="minorHAnsi" w:cs="Arial"/>
                <w:noProof/>
              </w:rPr>
              <w:t>SEKCJA A: Informacje ogólne:</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_Toc450282703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6</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04" w:history="1">
            <w:r w:rsidR="00C4329E" w:rsidRPr="00C4329E">
              <w:rPr>
                <w:rStyle w:val="Hipercze"/>
                <w:rFonts w:asciiTheme="minorHAnsi" w:hAnsiTheme="minorHAnsi" w:cs="Tahoma"/>
                <w:bCs/>
                <w:noProof/>
              </w:rPr>
              <w:t>Informacja o projekcie:</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_Toc450282704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6</w:t>
            </w:r>
            <w:r w:rsidR="00C4329E" w:rsidRPr="00C4329E">
              <w:rPr>
                <w:rFonts w:asciiTheme="minorHAnsi" w:hAnsiTheme="minorHAnsi"/>
                <w:noProof/>
                <w:webHidden/>
              </w:rPr>
              <w:fldChar w:fldCharType="end"/>
            </w:r>
          </w:hyperlink>
        </w:p>
        <w:p w:rsidR="00C4329E" w:rsidRPr="00C4329E" w:rsidRDefault="00CD45B0">
          <w:pPr>
            <w:pStyle w:val="Spistreci2"/>
            <w:tabs>
              <w:tab w:val="left" w:pos="880"/>
              <w:tab w:val="right" w:leader="dot" w:pos="8966"/>
            </w:tabs>
            <w:rPr>
              <w:rFonts w:asciiTheme="minorHAnsi" w:hAnsiTheme="minorHAnsi" w:cstheme="minorBidi"/>
              <w:noProof/>
            </w:rPr>
          </w:pPr>
          <w:hyperlink w:anchor="_Toc450282705" w:history="1">
            <w:r w:rsidR="00C4329E" w:rsidRPr="00C4329E">
              <w:rPr>
                <w:rStyle w:val="Hipercze"/>
                <w:rFonts w:asciiTheme="minorHAnsi" w:hAnsiTheme="minorHAnsi" w:cs="Tahoma"/>
                <w:bCs/>
                <w:noProof/>
              </w:rPr>
              <w:t>Klasyfikacja projektu: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_Toc450282705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7</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06" w:history="1">
            <w:r w:rsidR="00C4329E" w:rsidRPr="00C4329E">
              <w:rPr>
                <w:rStyle w:val="Hipercze"/>
                <w:rFonts w:asciiTheme="minorHAnsi" w:hAnsiTheme="minorHAnsi" w:cs="Tahoma"/>
                <w:bCs/>
                <w:noProof/>
              </w:rPr>
              <w:t>Miejsce realizacji projektu: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_Toc450282706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9</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07" w:history="1">
            <w:r w:rsidR="00C4329E" w:rsidRPr="00C4329E">
              <w:rPr>
                <w:rStyle w:val="Hipercze"/>
                <w:rFonts w:asciiTheme="minorHAnsi" w:hAnsiTheme="minorHAnsi" w:cs="Tahoma"/>
                <w:bCs/>
                <w:noProof/>
              </w:rPr>
              <w:t>Charakterystyka projektu: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_Toc450282707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9</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08" w:history="1">
            <w:r w:rsidR="00C4329E" w:rsidRPr="00C4329E">
              <w:rPr>
                <w:rStyle w:val="Hipercze"/>
                <w:rFonts w:asciiTheme="minorHAnsi" w:hAnsiTheme="minorHAnsi" w:cs="Tahoma"/>
                <w:bCs/>
                <w:noProof/>
              </w:rPr>
              <w:t>Krótki opis projektu: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_Toc450282708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12</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09" w:history="1">
            <w:r w:rsidR="00C4329E" w:rsidRPr="00C4329E">
              <w:rPr>
                <w:rStyle w:val="Hipercze"/>
                <w:rFonts w:asciiTheme="minorHAnsi" w:hAnsiTheme="minorHAnsi" w:cs="Tahoma"/>
                <w:bCs/>
                <w:noProof/>
              </w:rPr>
              <w:t>Uzasadnienie potrzeby realizacji projektu: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_Toc450282709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13</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10" w:history="1">
            <w:r w:rsidR="00C4329E" w:rsidRPr="00C4329E">
              <w:rPr>
                <w:rStyle w:val="Hipercze"/>
                <w:rFonts w:asciiTheme="minorHAnsi" w:hAnsiTheme="minorHAnsi" w:cs="Tahoma"/>
                <w:bCs/>
                <w:noProof/>
              </w:rPr>
              <w:t>Cele realizacji projektu: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_Toc450282710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14</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11" w:history="1">
            <w:r w:rsidR="00C4329E" w:rsidRPr="00C4329E">
              <w:rPr>
                <w:rStyle w:val="Hipercze"/>
                <w:rFonts w:asciiTheme="minorHAnsi" w:hAnsiTheme="minorHAnsi" w:cs="Tahoma"/>
                <w:bCs/>
                <w:noProof/>
              </w:rPr>
              <w:t>Harmonogram realizacji projektu/Okres realizacji projektu: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_Toc450282711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14</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12" w:history="1">
            <w:r w:rsidR="00C4329E" w:rsidRPr="00C4329E">
              <w:rPr>
                <w:rStyle w:val="Hipercze"/>
                <w:rFonts w:asciiTheme="minorHAnsi" w:hAnsiTheme="minorHAnsi" w:cs="Tahoma"/>
                <w:bCs/>
                <w:noProof/>
              </w:rPr>
              <w:t>Gotowość projektu do realizacji:</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_Toc450282712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15</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13" w:history="1">
            <w:r w:rsidR="00C4329E" w:rsidRPr="00C4329E">
              <w:rPr>
                <w:rStyle w:val="Hipercze"/>
                <w:rFonts w:asciiTheme="minorHAnsi" w:hAnsiTheme="minorHAnsi" w:cs="Tahoma"/>
                <w:bCs/>
                <w:noProof/>
              </w:rPr>
              <w:t>Strategiczny charakter projektu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_Toc450282713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16</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14" w:history="1">
            <w:r w:rsidR="00C4329E" w:rsidRPr="00C4329E">
              <w:rPr>
                <w:rStyle w:val="Hipercze"/>
                <w:rFonts w:asciiTheme="minorHAnsi" w:hAnsiTheme="minorHAnsi" w:cs="Tahoma"/>
                <w:bCs/>
                <w:noProof/>
              </w:rPr>
              <w:t>Projekty komplementarne:</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_Toc450282714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17</w:t>
            </w:r>
            <w:r w:rsidR="00C4329E" w:rsidRPr="00C4329E">
              <w:rPr>
                <w:rFonts w:asciiTheme="minorHAnsi" w:hAnsiTheme="minorHAnsi"/>
                <w:noProof/>
                <w:webHidden/>
              </w:rPr>
              <w:fldChar w:fldCharType="end"/>
            </w:r>
          </w:hyperlink>
        </w:p>
        <w:p w:rsidR="00C4329E" w:rsidRPr="00C4329E" w:rsidRDefault="00CD45B0">
          <w:pPr>
            <w:pStyle w:val="Spistreci1"/>
            <w:tabs>
              <w:tab w:val="right" w:leader="dot" w:pos="8966"/>
            </w:tabs>
            <w:rPr>
              <w:rFonts w:asciiTheme="minorHAnsi" w:hAnsiTheme="minorHAnsi" w:cstheme="minorBidi"/>
              <w:noProof/>
            </w:rPr>
          </w:pPr>
          <w:hyperlink w:anchor="_Toc450282715" w:history="1">
            <w:r w:rsidR="00C4329E" w:rsidRPr="00C4329E">
              <w:rPr>
                <w:rStyle w:val="Hipercze"/>
                <w:rFonts w:asciiTheme="minorHAnsi" w:hAnsiTheme="minorHAnsi" w:cs="Arial"/>
                <w:bCs/>
                <w:noProof/>
              </w:rPr>
              <w:t>Sekcja B Charakterystyka Wnioskodawcy</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_Toc450282715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18</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16" w:history="1">
            <w:r w:rsidR="00C4329E" w:rsidRPr="00C4329E">
              <w:rPr>
                <w:rStyle w:val="Hipercze"/>
                <w:rFonts w:asciiTheme="minorHAnsi" w:hAnsiTheme="minorHAnsi" w:cs="Tahoma"/>
                <w:bCs/>
                <w:noProof/>
              </w:rPr>
              <w:t>Wnioskodawca</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_Toc450282716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18</w:t>
            </w:r>
            <w:r w:rsidR="00C4329E" w:rsidRPr="00C4329E">
              <w:rPr>
                <w:rFonts w:asciiTheme="minorHAnsi" w:hAnsiTheme="minorHAnsi"/>
                <w:noProof/>
                <w:webHidden/>
              </w:rPr>
              <w:fldChar w:fldCharType="end"/>
            </w:r>
          </w:hyperlink>
        </w:p>
        <w:p w:rsidR="00C4329E" w:rsidRPr="00C4329E" w:rsidRDefault="00CD45B0">
          <w:pPr>
            <w:pStyle w:val="Spistreci2"/>
            <w:tabs>
              <w:tab w:val="left" w:pos="660"/>
              <w:tab w:val="right" w:leader="dot" w:pos="8966"/>
            </w:tabs>
            <w:rPr>
              <w:rFonts w:asciiTheme="minorHAnsi" w:hAnsiTheme="minorHAnsi" w:cstheme="minorBidi"/>
              <w:noProof/>
            </w:rPr>
          </w:pPr>
          <w:hyperlink w:anchor="_Toc450282717" w:history="1">
            <w:r w:rsidR="00C4329E" w:rsidRPr="00C4329E">
              <w:rPr>
                <w:rStyle w:val="Hipercze"/>
                <w:rFonts w:asciiTheme="minorHAnsi" w:hAnsiTheme="minorHAnsi" w:cs="Tahoma"/>
                <w:bCs/>
                <w:noProof/>
              </w:rPr>
              <w:t>Dane osoby do kontaktu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_Toc450282717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20</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18" w:history="1">
            <w:r w:rsidR="00C4329E" w:rsidRPr="00C4329E">
              <w:rPr>
                <w:rStyle w:val="Hipercze"/>
                <w:rFonts w:asciiTheme="minorHAnsi" w:hAnsiTheme="minorHAnsi" w:cs="Tahoma"/>
                <w:bCs/>
                <w:noProof/>
              </w:rPr>
              <w:t>Partner Projektu: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_Toc450282718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20</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19" w:history="1">
            <w:r w:rsidR="00C4329E" w:rsidRPr="00C4329E">
              <w:rPr>
                <w:rStyle w:val="Hipercze"/>
                <w:rFonts w:asciiTheme="minorHAnsi" w:hAnsiTheme="minorHAnsi" w:cs="Tahoma"/>
                <w:bCs/>
                <w:noProof/>
              </w:rPr>
              <w:t>Podmiot realizujący projekt:</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_Toc450282719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21</w:t>
            </w:r>
            <w:r w:rsidR="00C4329E" w:rsidRPr="00C4329E">
              <w:rPr>
                <w:rFonts w:asciiTheme="minorHAnsi" w:hAnsiTheme="minorHAnsi"/>
                <w:noProof/>
                <w:webHidden/>
              </w:rPr>
              <w:fldChar w:fldCharType="end"/>
            </w:r>
          </w:hyperlink>
        </w:p>
        <w:p w:rsidR="00C4329E" w:rsidRPr="00C4329E" w:rsidRDefault="00CD45B0">
          <w:pPr>
            <w:pStyle w:val="Spistreci1"/>
            <w:tabs>
              <w:tab w:val="right" w:leader="dot" w:pos="8966"/>
            </w:tabs>
            <w:rPr>
              <w:rFonts w:asciiTheme="minorHAnsi" w:hAnsiTheme="minorHAnsi" w:cstheme="minorBidi"/>
              <w:noProof/>
            </w:rPr>
          </w:pPr>
          <w:hyperlink w:anchor="_Toc450282720" w:history="1">
            <w:r w:rsidR="00C4329E" w:rsidRPr="00C4329E">
              <w:rPr>
                <w:rStyle w:val="Hipercze"/>
                <w:rFonts w:asciiTheme="minorHAnsi" w:hAnsiTheme="minorHAnsi" w:cs="Arial"/>
                <w:bCs/>
                <w:noProof/>
              </w:rPr>
              <w:t xml:space="preserve">Sekcja C </w:t>
            </w:r>
            <w:r w:rsidR="00C4329E" w:rsidRPr="00C4329E">
              <w:rPr>
                <w:rStyle w:val="Hipercze"/>
                <w:rFonts w:asciiTheme="minorHAnsi" w:hAnsiTheme="minorHAnsi" w:cs="Tahoma"/>
                <w:bCs/>
                <w:noProof/>
              </w:rPr>
              <w:t>Wskaźniki</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_Toc450282720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21</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21" w:history="1">
            <w:r w:rsidR="00C4329E" w:rsidRPr="00C4329E">
              <w:rPr>
                <w:rStyle w:val="Hipercze"/>
                <w:rFonts w:asciiTheme="minorHAnsi" w:hAnsiTheme="minorHAnsi" w:cs="Tahoma"/>
                <w:bCs/>
                <w:noProof/>
              </w:rPr>
              <w:t>WSKAŹNIKI KLUCZOWE:</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_Toc450282721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22</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22" w:history="1">
            <w:r w:rsidR="00C4329E" w:rsidRPr="00C4329E">
              <w:rPr>
                <w:rStyle w:val="Hipercze"/>
                <w:rFonts w:asciiTheme="minorHAnsi" w:hAnsiTheme="minorHAnsi" w:cs="Tahoma"/>
                <w:bCs/>
                <w:noProof/>
              </w:rPr>
              <w:t>WSKAŹNIKI SPECYFICZNE DLA PROJEKTU: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_Toc450282722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23</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23" w:history="1">
            <w:r w:rsidR="00C4329E" w:rsidRPr="00C4329E">
              <w:rPr>
                <w:rStyle w:val="Hipercze"/>
                <w:rFonts w:asciiTheme="minorHAnsi" w:hAnsiTheme="minorHAnsi" w:cs="Tahoma"/>
                <w:bCs/>
                <w:noProof/>
              </w:rPr>
              <w:t>REALIZACJA POLITYK HORYZONTALNYCH:</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_Toc450282723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23</w:t>
            </w:r>
            <w:r w:rsidR="00C4329E" w:rsidRPr="00C4329E">
              <w:rPr>
                <w:rFonts w:asciiTheme="minorHAnsi" w:hAnsiTheme="minorHAnsi"/>
                <w:noProof/>
                <w:webHidden/>
              </w:rPr>
              <w:fldChar w:fldCharType="end"/>
            </w:r>
          </w:hyperlink>
        </w:p>
        <w:p w:rsidR="00C4329E" w:rsidRPr="00C4329E" w:rsidRDefault="00CD45B0">
          <w:pPr>
            <w:pStyle w:val="Spistreci1"/>
            <w:tabs>
              <w:tab w:val="right" w:leader="dot" w:pos="8966"/>
            </w:tabs>
            <w:rPr>
              <w:rFonts w:asciiTheme="minorHAnsi" w:hAnsiTheme="minorHAnsi" w:cstheme="minorBidi"/>
              <w:noProof/>
            </w:rPr>
          </w:pPr>
          <w:hyperlink w:anchor="_Toc450282724" w:history="1">
            <w:r w:rsidR="00C4329E" w:rsidRPr="00C4329E">
              <w:rPr>
                <w:rStyle w:val="Hipercze"/>
                <w:rFonts w:asciiTheme="minorHAnsi" w:hAnsiTheme="minorHAnsi" w:cs="Arial"/>
                <w:bCs/>
                <w:noProof/>
              </w:rPr>
              <w:t>Sekcja D Zakres rzeczowo-finansowy projektu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_Toc450282724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24</w:t>
            </w:r>
            <w:r w:rsidR="00C4329E" w:rsidRPr="00C4329E">
              <w:rPr>
                <w:rFonts w:asciiTheme="minorHAnsi" w:hAnsiTheme="minorHAnsi"/>
                <w:noProof/>
                <w:webHidden/>
              </w:rPr>
              <w:fldChar w:fldCharType="end"/>
            </w:r>
          </w:hyperlink>
        </w:p>
        <w:p w:rsidR="00C4329E" w:rsidRPr="00C4329E" w:rsidRDefault="00CD45B0">
          <w:pPr>
            <w:pStyle w:val="Spistreci2"/>
            <w:tabs>
              <w:tab w:val="left" w:pos="880"/>
              <w:tab w:val="right" w:leader="dot" w:pos="8966"/>
            </w:tabs>
            <w:rPr>
              <w:rFonts w:asciiTheme="minorHAnsi" w:hAnsiTheme="minorHAnsi" w:cstheme="minorBidi"/>
              <w:noProof/>
            </w:rPr>
          </w:pPr>
          <w:hyperlink w:anchor="_Toc450282725" w:history="1">
            <w:r w:rsidR="00C4329E" w:rsidRPr="00C4329E">
              <w:rPr>
                <w:rStyle w:val="Hipercze"/>
                <w:rFonts w:asciiTheme="minorHAnsi" w:hAnsiTheme="minorHAnsi" w:cs="Tahoma"/>
                <w:bCs/>
                <w:noProof/>
              </w:rPr>
              <w:t>Szacunkowy plan finansowy projektu (w PLN)</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_Toc450282725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24</w:t>
            </w:r>
            <w:r w:rsidR="00C4329E" w:rsidRPr="00C4329E">
              <w:rPr>
                <w:rFonts w:asciiTheme="minorHAnsi" w:hAnsiTheme="minorHAnsi"/>
                <w:noProof/>
                <w:webHidden/>
              </w:rPr>
              <w:fldChar w:fldCharType="end"/>
            </w:r>
          </w:hyperlink>
        </w:p>
        <w:p w:rsidR="00C4329E" w:rsidRPr="00C4329E" w:rsidRDefault="00CD45B0">
          <w:pPr>
            <w:pStyle w:val="Spistreci2"/>
            <w:tabs>
              <w:tab w:val="left" w:pos="880"/>
              <w:tab w:val="right" w:leader="dot" w:pos="8966"/>
            </w:tabs>
            <w:rPr>
              <w:rFonts w:asciiTheme="minorHAnsi" w:hAnsiTheme="minorHAnsi" w:cstheme="minorBidi"/>
              <w:noProof/>
            </w:rPr>
          </w:pPr>
          <w:hyperlink w:anchor="_Toc450282726" w:history="1">
            <w:r w:rsidR="00C4329E" w:rsidRPr="00C4329E">
              <w:rPr>
                <w:rStyle w:val="Hipercze"/>
                <w:rFonts w:asciiTheme="minorHAnsi" w:hAnsiTheme="minorHAnsi" w:cs="Tahoma"/>
                <w:bCs/>
                <w:noProof/>
              </w:rPr>
              <w:t>Luka w finansowaniu</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_Toc450282726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24</w:t>
            </w:r>
            <w:r w:rsidR="00C4329E" w:rsidRPr="00C4329E">
              <w:rPr>
                <w:rFonts w:asciiTheme="minorHAnsi" w:hAnsiTheme="minorHAnsi"/>
                <w:noProof/>
                <w:webHidden/>
              </w:rPr>
              <w:fldChar w:fldCharType="end"/>
            </w:r>
          </w:hyperlink>
        </w:p>
        <w:p w:rsidR="00C4329E" w:rsidRPr="00C4329E" w:rsidRDefault="00CD45B0">
          <w:pPr>
            <w:pStyle w:val="Spistreci2"/>
            <w:tabs>
              <w:tab w:val="left" w:pos="880"/>
              <w:tab w:val="right" w:leader="dot" w:pos="8966"/>
            </w:tabs>
            <w:rPr>
              <w:rFonts w:asciiTheme="minorHAnsi" w:hAnsiTheme="minorHAnsi" w:cstheme="minorBidi"/>
              <w:noProof/>
            </w:rPr>
          </w:pPr>
          <w:hyperlink w:anchor="_Toc450282727" w:history="1">
            <w:r w:rsidR="00C4329E" w:rsidRPr="00C4329E">
              <w:rPr>
                <w:rStyle w:val="Hipercze"/>
                <w:rFonts w:asciiTheme="minorHAnsi" w:hAnsiTheme="minorHAnsi" w:cs="Tahoma"/>
                <w:noProof/>
              </w:rPr>
              <w:t>Zakres rzeczowy</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_Toc450282727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29</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28" w:history="1">
            <w:r w:rsidR="00C4329E" w:rsidRPr="00C4329E">
              <w:rPr>
                <w:rStyle w:val="Hipercze"/>
                <w:rFonts w:asciiTheme="minorHAnsi" w:hAnsiTheme="minorHAnsi" w:cs="Tahoma"/>
                <w:noProof/>
              </w:rPr>
              <w:t>Wydatki w projekcie:</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_Toc450282728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32</w:t>
            </w:r>
            <w:r w:rsidR="00C4329E" w:rsidRPr="00C4329E">
              <w:rPr>
                <w:rFonts w:asciiTheme="minorHAnsi" w:hAnsiTheme="minorHAnsi"/>
                <w:noProof/>
                <w:webHidden/>
              </w:rPr>
              <w:fldChar w:fldCharType="end"/>
            </w:r>
          </w:hyperlink>
        </w:p>
        <w:p w:rsidR="00C4329E" w:rsidRPr="00C4329E" w:rsidRDefault="00CD45B0">
          <w:pPr>
            <w:pStyle w:val="Spistreci2"/>
            <w:tabs>
              <w:tab w:val="left" w:pos="880"/>
              <w:tab w:val="right" w:leader="dot" w:pos="8966"/>
            </w:tabs>
            <w:rPr>
              <w:rFonts w:asciiTheme="minorHAnsi" w:hAnsiTheme="minorHAnsi" w:cstheme="minorBidi"/>
              <w:noProof/>
            </w:rPr>
          </w:pPr>
          <w:hyperlink w:anchor="_Toc450282729" w:history="1">
            <w:r w:rsidR="00C4329E" w:rsidRPr="00C4329E">
              <w:rPr>
                <w:rStyle w:val="Hipercze"/>
                <w:rFonts w:asciiTheme="minorHAnsi" w:hAnsiTheme="minorHAnsi" w:cs="Tahoma"/>
                <w:bCs/>
                <w:noProof/>
              </w:rPr>
              <w:t>Źródła finansowania Projektu (w PLN)</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_Toc450282729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32</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30" w:history="1">
            <w:r w:rsidR="00C4329E" w:rsidRPr="00C4329E">
              <w:rPr>
                <w:rStyle w:val="Hipercze"/>
                <w:rFonts w:asciiTheme="minorHAnsi" w:hAnsiTheme="minorHAnsi" w:cs="Tahoma"/>
                <w:bCs/>
                <w:noProof/>
              </w:rPr>
              <w:t>Pomoc publiczna (w PLN)</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_Toc450282730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33</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31" w:history="1">
            <w:r w:rsidR="00C4329E" w:rsidRPr="00C4329E">
              <w:rPr>
                <w:rStyle w:val="Hipercze"/>
                <w:rFonts w:asciiTheme="minorHAnsi" w:hAnsiTheme="minorHAnsi" w:cs="Tahoma"/>
                <w:bCs/>
                <w:noProof/>
              </w:rPr>
              <w:t>Podsumowanie - zakres finansowy:</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_Toc450282731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34</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32" w:history="1">
            <w:r w:rsidR="00C4329E" w:rsidRPr="00C4329E">
              <w:rPr>
                <w:rStyle w:val="Hipercze"/>
                <w:rFonts w:asciiTheme="minorHAnsi" w:hAnsiTheme="minorHAnsi" w:cs="Tahoma"/>
                <w:bCs/>
                <w:noProof/>
              </w:rPr>
              <w:t>STUDIUM WYKONALNOŚCI</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_Toc450282732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34</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33" w:history="1">
            <w:r w:rsidR="00C4329E" w:rsidRPr="00C4329E">
              <w:rPr>
                <w:rStyle w:val="Hipercze"/>
                <w:rFonts w:asciiTheme="minorHAnsi" w:hAnsiTheme="minorHAnsi" w:cs="Tahoma"/>
                <w:bCs/>
                <w:noProof/>
              </w:rPr>
              <w:t>1. ANALIZA POTRZEB</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_Toc450282733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34</w:t>
            </w:r>
            <w:r w:rsidR="00C4329E" w:rsidRPr="00C4329E">
              <w:rPr>
                <w:rFonts w:asciiTheme="minorHAnsi" w:hAnsiTheme="minorHAnsi"/>
                <w:noProof/>
                <w:webHidden/>
              </w:rPr>
              <w:fldChar w:fldCharType="end"/>
            </w:r>
          </w:hyperlink>
        </w:p>
        <w:p w:rsidR="00C4329E" w:rsidRPr="00C4329E" w:rsidRDefault="00CD45B0" w:rsidP="004A7325">
          <w:pPr>
            <w:pStyle w:val="Spistreci3"/>
            <w:rPr>
              <w:rFonts w:cstheme="minorBidi"/>
              <w:noProof/>
            </w:rPr>
          </w:pPr>
          <w:hyperlink w:anchor="_Toc450282734" w:history="1">
            <w:r w:rsidR="00C4329E" w:rsidRPr="00C4329E">
              <w:rPr>
                <w:rStyle w:val="Hipercze"/>
                <w:rFonts w:asciiTheme="minorHAnsi" w:eastAsiaTheme="minorHAnsi" w:hAnsiTheme="minorHAnsi"/>
                <w:bCs/>
                <w:noProof/>
                <w:lang w:eastAsia="en-US"/>
              </w:rPr>
              <w:t>1.1 Przedstawienie grup docelowych</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_Toc450282734 \h </w:instrText>
            </w:r>
            <w:r w:rsidR="00C4329E" w:rsidRPr="00C4329E">
              <w:rPr>
                <w:noProof/>
                <w:webHidden/>
              </w:rPr>
            </w:r>
            <w:r w:rsidR="00C4329E" w:rsidRPr="00C4329E">
              <w:rPr>
                <w:noProof/>
                <w:webHidden/>
              </w:rPr>
              <w:fldChar w:fldCharType="separate"/>
            </w:r>
            <w:r w:rsidR="004A7325">
              <w:rPr>
                <w:noProof/>
                <w:webHidden/>
              </w:rPr>
              <w:t>34</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35" w:history="1">
            <w:r w:rsidR="00C4329E" w:rsidRPr="00C4329E">
              <w:rPr>
                <w:rStyle w:val="Hipercze"/>
                <w:rFonts w:asciiTheme="minorHAnsi" w:eastAsiaTheme="minorHAnsi" w:hAnsiTheme="minorHAnsi"/>
                <w:bCs/>
                <w:noProof/>
                <w:lang w:eastAsia="en-US"/>
              </w:rPr>
              <w:t>1.2. Geneza projektu, analiza problemów, analiza potrzeb środowiska społeczno-gospodarczego projektu</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_Toc450282735 \h </w:instrText>
            </w:r>
            <w:r w:rsidR="00C4329E" w:rsidRPr="00C4329E">
              <w:rPr>
                <w:noProof/>
                <w:webHidden/>
              </w:rPr>
            </w:r>
            <w:r w:rsidR="00C4329E" w:rsidRPr="00C4329E">
              <w:rPr>
                <w:noProof/>
                <w:webHidden/>
              </w:rPr>
              <w:fldChar w:fldCharType="separate"/>
            </w:r>
            <w:r w:rsidR="004A7325">
              <w:rPr>
                <w:noProof/>
                <w:webHidden/>
              </w:rPr>
              <w:t>34</w:t>
            </w:r>
            <w:r w:rsidR="00C4329E" w:rsidRPr="00C4329E">
              <w:rPr>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36" w:history="1">
            <w:r w:rsidR="00C4329E" w:rsidRPr="00C4329E">
              <w:rPr>
                <w:rStyle w:val="Hipercze"/>
                <w:rFonts w:asciiTheme="minorHAnsi" w:hAnsiTheme="minorHAnsi" w:cs="Tahoma"/>
                <w:bCs/>
                <w:noProof/>
              </w:rPr>
              <w:t>2. ANALIZA INSTYTUCJONALNA</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_Toc450282736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35</w:t>
            </w:r>
            <w:r w:rsidR="00C4329E" w:rsidRPr="00C4329E">
              <w:rPr>
                <w:rFonts w:asciiTheme="minorHAnsi" w:hAnsiTheme="minorHAnsi"/>
                <w:noProof/>
                <w:webHidden/>
              </w:rPr>
              <w:fldChar w:fldCharType="end"/>
            </w:r>
          </w:hyperlink>
        </w:p>
        <w:p w:rsidR="00C4329E" w:rsidRPr="00C4329E" w:rsidRDefault="00CD45B0" w:rsidP="004A7325">
          <w:pPr>
            <w:pStyle w:val="Spistreci3"/>
            <w:rPr>
              <w:rFonts w:cstheme="minorBidi"/>
              <w:noProof/>
            </w:rPr>
          </w:pPr>
          <w:hyperlink w:anchor="_Toc450282737" w:history="1">
            <w:r w:rsidR="00C4329E" w:rsidRPr="00C4329E">
              <w:rPr>
                <w:rStyle w:val="Hipercze"/>
                <w:rFonts w:asciiTheme="minorHAnsi" w:eastAsiaTheme="minorHAnsi" w:hAnsiTheme="minorHAnsi"/>
                <w:bCs/>
                <w:noProof/>
                <w:lang w:eastAsia="en-US"/>
              </w:rPr>
              <w:t>2.1. Powiązania prawno-własnościowe oraz finansowe pomiędzy uczestnikami projektu</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_Toc450282737 \h </w:instrText>
            </w:r>
            <w:r w:rsidR="00C4329E" w:rsidRPr="00C4329E">
              <w:rPr>
                <w:noProof/>
                <w:webHidden/>
              </w:rPr>
            </w:r>
            <w:r w:rsidR="00C4329E" w:rsidRPr="00C4329E">
              <w:rPr>
                <w:noProof/>
                <w:webHidden/>
              </w:rPr>
              <w:fldChar w:fldCharType="separate"/>
            </w:r>
            <w:r w:rsidR="004A7325">
              <w:rPr>
                <w:noProof/>
                <w:webHidden/>
              </w:rPr>
              <w:t>35</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38" w:history="1">
            <w:r w:rsidR="00C4329E" w:rsidRPr="00C4329E">
              <w:rPr>
                <w:rStyle w:val="Hipercze"/>
                <w:rFonts w:asciiTheme="minorHAnsi" w:eastAsiaTheme="minorHAnsi" w:hAnsiTheme="minorHAnsi"/>
                <w:bCs/>
                <w:noProof/>
                <w:lang w:eastAsia="en-US"/>
              </w:rPr>
              <w:t>2.2 Trwałość projektu instytucjonalna</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_Toc450282738 \h </w:instrText>
            </w:r>
            <w:r w:rsidR="00C4329E" w:rsidRPr="00C4329E">
              <w:rPr>
                <w:noProof/>
                <w:webHidden/>
              </w:rPr>
            </w:r>
            <w:r w:rsidR="00C4329E" w:rsidRPr="00C4329E">
              <w:rPr>
                <w:noProof/>
                <w:webHidden/>
              </w:rPr>
              <w:fldChar w:fldCharType="separate"/>
            </w:r>
            <w:r w:rsidR="004A7325">
              <w:rPr>
                <w:noProof/>
                <w:webHidden/>
              </w:rPr>
              <w:t>36</w:t>
            </w:r>
            <w:r w:rsidR="00C4329E" w:rsidRPr="00C4329E">
              <w:rPr>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39" w:history="1">
            <w:r w:rsidR="00C4329E" w:rsidRPr="00C4329E">
              <w:rPr>
                <w:rStyle w:val="Hipercze"/>
                <w:rFonts w:asciiTheme="minorHAnsi" w:hAnsiTheme="minorHAnsi" w:cs="Tahoma"/>
                <w:bCs/>
                <w:noProof/>
              </w:rPr>
              <w:t>3. ANALIZA PRAWNA</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_Toc450282739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37</w:t>
            </w:r>
            <w:r w:rsidR="00C4329E" w:rsidRPr="00C4329E">
              <w:rPr>
                <w:rFonts w:asciiTheme="minorHAnsi" w:hAnsiTheme="minorHAnsi"/>
                <w:noProof/>
                <w:webHidden/>
              </w:rPr>
              <w:fldChar w:fldCharType="end"/>
            </w:r>
          </w:hyperlink>
        </w:p>
        <w:p w:rsidR="00C4329E" w:rsidRPr="00C4329E" w:rsidRDefault="00CD45B0" w:rsidP="004A7325">
          <w:pPr>
            <w:pStyle w:val="Spistreci3"/>
            <w:rPr>
              <w:rFonts w:cstheme="minorBidi"/>
              <w:noProof/>
            </w:rPr>
          </w:pPr>
          <w:hyperlink w:anchor="_Toc450282740" w:history="1">
            <w:r w:rsidR="00C4329E" w:rsidRPr="00C4329E">
              <w:rPr>
                <w:rStyle w:val="Hipercze"/>
                <w:rFonts w:asciiTheme="minorHAnsi" w:eastAsiaTheme="minorHAnsi" w:hAnsiTheme="minorHAnsi"/>
                <w:bCs/>
                <w:noProof/>
                <w:lang w:eastAsia="en-US"/>
              </w:rPr>
              <w:t>3.1 Pomoc publiczna</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_Toc450282740 \h </w:instrText>
            </w:r>
            <w:r w:rsidR="00C4329E" w:rsidRPr="00C4329E">
              <w:rPr>
                <w:noProof/>
                <w:webHidden/>
              </w:rPr>
            </w:r>
            <w:r w:rsidR="00C4329E" w:rsidRPr="00C4329E">
              <w:rPr>
                <w:noProof/>
                <w:webHidden/>
              </w:rPr>
              <w:fldChar w:fldCharType="separate"/>
            </w:r>
            <w:r w:rsidR="004A7325">
              <w:rPr>
                <w:noProof/>
                <w:webHidden/>
              </w:rPr>
              <w:t>37</w:t>
            </w:r>
            <w:r w:rsidR="00C4329E" w:rsidRPr="00C4329E">
              <w:rPr>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41" w:history="1">
            <w:r w:rsidR="00C4329E" w:rsidRPr="00C4329E">
              <w:rPr>
                <w:rStyle w:val="Hipercze"/>
                <w:rFonts w:asciiTheme="minorHAnsi" w:hAnsiTheme="minorHAnsi" w:cs="Tahoma"/>
                <w:bCs/>
                <w:noProof/>
              </w:rPr>
              <w:t>4. ANALIZA TECHNICZNA</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_Toc450282741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38</w:t>
            </w:r>
            <w:r w:rsidR="00C4329E" w:rsidRPr="00C4329E">
              <w:rPr>
                <w:rFonts w:asciiTheme="minorHAnsi" w:hAnsiTheme="minorHAnsi"/>
                <w:noProof/>
                <w:webHidden/>
              </w:rPr>
              <w:fldChar w:fldCharType="end"/>
            </w:r>
          </w:hyperlink>
        </w:p>
        <w:p w:rsidR="00C4329E" w:rsidRPr="00C4329E" w:rsidRDefault="00CD45B0" w:rsidP="004A7325">
          <w:pPr>
            <w:pStyle w:val="Spistreci3"/>
            <w:rPr>
              <w:rFonts w:cstheme="minorBidi"/>
              <w:noProof/>
            </w:rPr>
          </w:pPr>
          <w:hyperlink w:anchor="_Toc450282742" w:history="1">
            <w:r w:rsidR="00C4329E" w:rsidRPr="00C4329E">
              <w:rPr>
                <w:rStyle w:val="Hipercze"/>
                <w:rFonts w:asciiTheme="minorHAnsi" w:eastAsiaTheme="minorHAnsi" w:hAnsiTheme="minorHAnsi"/>
                <w:bCs/>
                <w:noProof/>
                <w:lang w:eastAsia="en-US"/>
              </w:rPr>
              <w:t>4.1 Opis istniejącego systemu/przedsięwzięcia (stan istniejący), lokalizacja</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_Toc450282742 \h </w:instrText>
            </w:r>
            <w:r w:rsidR="00C4329E" w:rsidRPr="00C4329E">
              <w:rPr>
                <w:noProof/>
                <w:webHidden/>
              </w:rPr>
            </w:r>
            <w:r w:rsidR="00C4329E" w:rsidRPr="00C4329E">
              <w:rPr>
                <w:noProof/>
                <w:webHidden/>
              </w:rPr>
              <w:fldChar w:fldCharType="separate"/>
            </w:r>
            <w:r w:rsidR="004A7325">
              <w:rPr>
                <w:noProof/>
                <w:webHidden/>
              </w:rPr>
              <w:t>38</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43" w:history="1">
            <w:r w:rsidR="00C4329E" w:rsidRPr="00C4329E">
              <w:rPr>
                <w:rStyle w:val="Hipercze"/>
                <w:rFonts w:asciiTheme="minorHAnsi" w:eastAsiaTheme="minorHAnsi" w:hAnsiTheme="minorHAnsi"/>
                <w:bCs/>
                <w:noProof/>
                <w:lang w:eastAsia="en-US"/>
              </w:rPr>
              <w:t>4.2. Analiza wykonalności i analiza opcji</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_Toc450282743 \h </w:instrText>
            </w:r>
            <w:r w:rsidR="00C4329E" w:rsidRPr="00C4329E">
              <w:rPr>
                <w:noProof/>
                <w:webHidden/>
              </w:rPr>
            </w:r>
            <w:r w:rsidR="00C4329E" w:rsidRPr="00C4329E">
              <w:rPr>
                <w:noProof/>
                <w:webHidden/>
              </w:rPr>
              <w:fldChar w:fldCharType="separate"/>
            </w:r>
            <w:r w:rsidR="004A7325">
              <w:rPr>
                <w:noProof/>
                <w:webHidden/>
              </w:rPr>
              <w:t>39</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44" w:history="1">
            <w:r w:rsidR="00C4329E" w:rsidRPr="00C4329E">
              <w:rPr>
                <w:rStyle w:val="Hipercze"/>
                <w:rFonts w:asciiTheme="minorHAnsi" w:eastAsiaTheme="minorHAnsi" w:hAnsiTheme="minorHAnsi"/>
                <w:bCs/>
                <w:noProof/>
                <w:lang w:eastAsia="en-US"/>
              </w:rPr>
              <w:t>4.3. Zakres rzeczowy przedsięwzięcia</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_Toc450282744 \h </w:instrText>
            </w:r>
            <w:r w:rsidR="00C4329E" w:rsidRPr="00C4329E">
              <w:rPr>
                <w:noProof/>
                <w:webHidden/>
              </w:rPr>
            </w:r>
            <w:r w:rsidR="00C4329E" w:rsidRPr="00C4329E">
              <w:rPr>
                <w:noProof/>
                <w:webHidden/>
              </w:rPr>
              <w:fldChar w:fldCharType="separate"/>
            </w:r>
            <w:r w:rsidR="004A7325">
              <w:rPr>
                <w:noProof/>
                <w:webHidden/>
              </w:rPr>
              <w:t>39</w:t>
            </w:r>
            <w:r w:rsidR="00C4329E" w:rsidRPr="00C4329E">
              <w:rPr>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45" w:history="1">
            <w:r w:rsidR="00C4329E" w:rsidRPr="00C4329E">
              <w:rPr>
                <w:rStyle w:val="Hipercze"/>
                <w:rFonts w:asciiTheme="minorHAnsi" w:hAnsiTheme="minorHAnsi" w:cs="Tahoma"/>
                <w:bCs/>
                <w:noProof/>
              </w:rPr>
              <w:t>5. PLAN FUNKCJONOWANIA PRZEDSIĘWZIĘCIA</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_Toc450282745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40</w:t>
            </w:r>
            <w:r w:rsidR="00C4329E" w:rsidRPr="00C4329E">
              <w:rPr>
                <w:rFonts w:asciiTheme="minorHAnsi" w:hAnsiTheme="minorHAnsi"/>
                <w:noProof/>
                <w:webHidden/>
              </w:rPr>
              <w:fldChar w:fldCharType="end"/>
            </w:r>
          </w:hyperlink>
        </w:p>
        <w:p w:rsidR="00C4329E" w:rsidRPr="00C4329E" w:rsidRDefault="00CD45B0" w:rsidP="004A7325">
          <w:pPr>
            <w:pStyle w:val="Spistreci3"/>
            <w:rPr>
              <w:rFonts w:cstheme="minorBidi"/>
              <w:noProof/>
            </w:rPr>
          </w:pPr>
          <w:hyperlink w:anchor="_Toc450282746" w:history="1">
            <w:r w:rsidR="00C4329E" w:rsidRPr="00C4329E">
              <w:rPr>
                <w:rStyle w:val="Hipercze"/>
                <w:rFonts w:asciiTheme="minorHAnsi" w:eastAsiaTheme="minorHAnsi" w:hAnsiTheme="minorHAnsi"/>
                <w:bCs/>
                <w:noProof/>
                <w:lang w:eastAsia="en-US"/>
              </w:rPr>
              <w:t>5.1. Zgodność z polityką konkurencji i zamówień publicznych, procedury przetargowe, harmonogram zamówień</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_Toc450282746 \h </w:instrText>
            </w:r>
            <w:r w:rsidR="00C4329E" w:rsidRPr="00C4329E">
              <w:rPr>
                <w:noProof/>
                <w:webHidden/>
              </w:rPr>
            </w:r>
            <w:r w:rsidR="00C4329E" w:rsidRPr="00C4329E">
              <w:rPr>
                <w:noProof/>
                <w:webHidden/>
              </w:rPr>
              <w:fldChar w:fldCharType="separate"/>
            </w:r>
            <w:r w:rsidR="004A7325">
              <w:rPr>
                <w:noProof/>
                <w:webHidden/>
              </w:rPr>
              <w:t>40</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47" w:history="1">
            <w:r w:rsidR="00C4329E" w:rsidRPr="00C4329E">
              <w:rPr>
                <w:rStyle w:val="Hipercze"/>
                <w:rFonts w:asciiTheme="minorHAnsi" w:eastAsia="Times New Roman" w:hAnsiTheme="minorHAnsi"/>
                <w:bCs/>
                <w:noProof/>
                <w:lang w:eastAsia="en-US"/>
              </w:rPr>
              <w:t>5.2 Czynniki ryzyka realizacji projektu i sposoby ich przezwyciężania</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_Toc450282747 \h </w:instrText>
            </w:r>
            <w:r w:rsidR="00C4329E" w:rsidRPr="00C4329E">
              <w:rPr>
                <w:noProof/>
                <w:webHidden/>
              </w:rPr>
            </w:r>
            <w:r w:rsidR="00C4329E" w:rsidRPr="00C4329E">
              <w:rPr>
                <w:noProof/>
                <w:webHidden/>
              </w:rPr>
              <w:fldChar w:fldCharType="separate"/>
            </w:r>
            <w:r w:rsidR="004A7325">
              <w:rPr>
                <w:noProof/>
                <w:webHidden/>
              </w:rPr>
              <w:t>41</w:t>
            </w:r>
            <w:r w:rsidR="00C4329E" w:rsidRPr="00C4329E">
              <w:rPr>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48" w:history="1">
            <w:r w:rsidR="00C4329E" w:rsidRPr="00C4329E">
              <w:rPr>
                <w:rStyle w:val="Hipercze"/>
                <w:rFonts w:asciiTheme="minorHAnsi" w:hAnsiTheme="minorHAnsi" w:cs="Tahoma"/>
                <w:bCs/>
                <w:noProof/>
              </w:rPr>
              <w:t>6. ANALIZA FINANSOWA</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_Toc450282748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41</w:t>
            </w:r>
            <w:r w:rsidR="00C4329E" w:rsidRPr="00C4329E">
              <w:rPr>
                <w:rFonts w:asciiTheme="minorHAnsi" w:hAnsiTheme="minorHAnsi"/>
                <w:noProof/>
                <w:webHidden/>
              </w:rPr>
              <w:fldChar w:fldCharType="end"/>
            </w:r>
          </w:hyperlink>
        </w:p>
        <w:p w:rsidR="00C4329E" w:rsidRPr="00C4329E" w:rsidRDefault="00CD45B0" w:rsidP="004A7325">
          <w:pPr>
            <w:pStyle w:val="Spistreci3"/>
            <w:rPr>
              <w:rFonts w:cstheme="minorBidi"/>
              <w:noProof/>
            </w:rPr>
          </w:pPr>
          <w:hyperlink w:anchor="_Toc450282749" w:history="1">
            <w:r w:rsidR="00C4329E" w:rsidRPr="00C4329E">
              <w:rPr>
                <w:rStyle w:val="Hipercze"/>
                <w:rFonts w:asciiTheme="minorHAnsi" w:eastAsiaTheme="minorHAnsi" w:hAnsiTheme="minorHAnsi"/>
                <w:bCs/>
                <w:noProof/>
                <w:lang w:eastAsia="en-US"/>
              </w:rPr>
              <w:t>6.1 Wybór metody analizy finansowej</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_Toc450282749 \h </w:instrText>
            </w:r>
            <w:r w:rsidR="00C4329E" w:rsidRPr="00C4329E">
              <w:rPr>
                <w:noProof/>
                <w:webHidden/>
              </w:rPr>
            </w:r>
            <w:r w:rsidR="00C4329E" w:rsidRPr="00C4329E">
              <w:rPr>
                <w:noProof/>
                <w:webHidden/>
              </w:rPr>
              <w:fldChar w:fldCharType="separate"/>
            </w:r>
            <w:r w:rsidR="004A7325">
              <w:rPr>
                <w:noProof/>
                <w:webHidden/>
              </w:rPr>
              <w:t>41</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50" w:history="1">
            <w:r w:rsidR="00C4329E" w:rsidRPr="00C4329E">
              <w:rPr>
                <w:rStyle w:val="Hipercze"/>
                <w:rFonts w:asciiTheme="minorHAnsi" w:eastAsiaTheme="minorHAnsi" w:hAnsiTheme="minorHAnsi"/>
                <w:bCs/>
                <w:noProof/>
                <w:lang w:eastAsia="en-US"/>
              </w:rPr>
              <w:t>6.2 Nakłady na realizację projektu</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_Toc450282750 \h </w:instrText>
            </w:r>
            <w:r w:rsidR="00C4329E" w:rsidRPr="00C4329E">
              <w:rPr>
                <w:noProof/>
                <w:webHidden/>
              </w:rPr>
            </w:r>
            <w:r w:rsidR="00C4329E" w:rsidRPr="00C4329E">
              <w:rPr>
                <w:noProof/>
                <w:webHidden/>
              </w:rPr>
              <w:fldChar w:fldCharType="separate"/>
            </w:r>
            <w:r w:rsidR="004A7325">
              <w:rPr>
                <w:noProof/>
                <w:webHidden/>
              </w:rPr>
              <w:t>44</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51" w:history="1">
            <w:r w:rsidR="00C4329E" w:rsidRPr="00C4329E">
              <w:rPr>
                <w:rStyle w:val="Hipercze"/>
                <w:rFonts w:asciiTheme="minorHAnsi" w:eastAsiaTheme="minorHAnsi" w:hAnsiTheme="minorHAnsi"/>
                <w:bCs/>
                <w:noProof/>
                <w:lang w:eastAsia="en-US"/>
              </w:rPr>
              <w:t>6.3 Przychody operacyjne</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_Toc450282751 \h </w:instrText>
            </w:r>
            <w:r w:rsidR="00C4329E" w:rsidRPr="00C4329E">
              <w:rPr>
                <w:noProof/>
                <w:webHidden/>
              </w:rPr>
            </w:r>
            <w:r w:rsidR="00C4329E" w:rsidRPr="00C4329E">
              <w:rPr>
                <w:noProof/>
                <w:webHidden/>
              </w:rPr>
              <w:fldChar w:fldCharType="separate"/>
            </w:r>
            <w:r w:rsidR="004A7325">
              <w:rPr>
                <w:noProof/>
                <w:webHidden/>
              </w:rPr>
              <w:t>44</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52" w:history="1">
            <w:r w:rsidR="00C4329E" w:rsidRPr="00C4329E">
              <w:rPr>
                <w:rStyle w:val="Hipercze"/>
                <w:rFonts w:asciiTheme="minorHAnsi" w:eastAsiaTheme="minorHAnsi" w:hAnsiTheme="minorHAnsi"/>
                <w:bCs/>
                <w:noProof/>
                <w:lang w:eastAsia="en-US"/>
              </w:rPr>
              <w:t>6.4 Koszty operacyjne</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_Toc450282752 \h </w:instrText>
            </w:r>
            <w:r w:rsidR="00C4329E" w:rsidRPr="00C4329E">
              <w:rPr>
                <w:noProof/>
                <w:webHidden/>
              </w:rPr>
            </w:r>
            <w:r w:rsidR="00C4329E" w:rsidRPr="00C4329E">
              <w:rPr>
                <w:noProof/>
                <w:webHidden/>
              </w:rPr>
              <w:fldChar w:fldCharType="separate"/>
            </w:r>
            <w:r w:rsidR="004A7325">
              <w:rPr>
                <w:noProof/>
                <w:webHidden/>
              </w:rPr>
              <w:t>45</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53" w:history="1">
            <w:r w:rsidR="00C4329E" w:rsidRPr="00C4329E">
              <w:rPr>
                <w:rStyle w:val="Hipercze"/>
                <w:rFonts w:asciiTheme="minorHAnsi" w:eastAsiaTheme="minorHAnsi" w:hAnsiTheme="minorHAnsi"/>
                <w:bCs/>
                <w:noProof/>
                <w:lang w:eastAsia="en-US"/>
              </w:rPr>
              <w:t>6.5 Rachunek zysków i strat</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_Toc450282753 \h </w:instrText>
            </w:r>
            <w:r w:rsidR="00C4329E" w:rsidRPr="00C4329E">
              <w:rPr>
                <w:noProof/>
                <w:webHidden/>
              </w:rPr>
            </w:r>
            <w:r w:rsidR="00C4329E" w:rsidRPr="00C4329E">
              <w:rPr>
                <w:noProof/>
                <w:webHidden/>
              </w:rPr>
              <w:fldChar w:fldCharType="separate"/>
            </w:r>
            <w:r w:rsidR="004A7325">
              <w:rPr>
                <w:noProof/>
                <w:webHidden/>
              </w:rPr>
              <w:t>46</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54" w:history="1">
            <w:r w:rsidR="00C4329E" w:rsidRPr="00C4329E">
              <w:rPr>
                <w:rStyle w:val="Hipercze"/>
                <w:rFonts w:asciiTheme="minorHAnsi" w:eastAsiaTheme="minorHAnsi" w:hAnsiTheme="minorHAnsi"/>
                <w:bCs/>
                <w:noProof/>
                <w:lang w:eastAsia="en-US"/>
              </w:rPr>
              <w:t>6.6. Bilans</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_Toc450282754 \h </w:instrText>
            </w:r>
            <w:r w:rsidR="00C4329E" w:rsidRPr="00C4329E">
              <w:rPr>
                <w:noProof/>
                <w:webHidden/>
              </w:rPr>
            </w:r>
            <w:r w:rsidR="00C4329E" w:rsidRPr="00C4329E">
              <w:rPr>
                <w:noProof/>
                <w:webHidden/>
              </w:rPr>
              <w:fldChar w:fldCharType="separate"/>
            </w:r>
            <w:r w:rsidR="004A7325">
              <w:rPr>
                <w:noProof/>
                <w:webHidden/>
              </w:rPr>
              <w:t>47</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55" w:history="1">
            <w:r w:rsidR="00C4329E" w:rsidRPr="00C4329E">
              <w:rPr>
                <w:rStyle w:val="Hipercze"/>
                <w:rFonts w:asciiTheme="minorHAnsi" w:eastAsiaTheme="minorHAnsi" w:hAnsiTheme="minorHAnsi"/>
                <w:bCs/>
                <w:noProof/>
                <w:lang w:eastAsia="en-US"/>
              </w:rPr>
              <w:t>6.7 Przepływy pieniężne</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_Toc450282755 \h </w:instrText>
            </w:r>
            <w:r w:rsidR="00C4329E" w:rsidRPr="00C4329E">
              <w:rPr>
                <w:noProof/>
                <w:webHidden/>
              </w:rPr>
            </w:r>
            <w:r w:rsidR="00C4329E" w:rsidRPr="00C4329E">
              <w:rPr>
                <w:noProof/>
                <w:webHidden/>
              </w:rPr>
              <w:fldChar w:fldCharType="separate"/>
            </w:r>
            <w:r w:rsidR="004A7325">
              <w:rPr>
                <w:noProof/>
                <w:webHidden/>
              </w:rPr>
              <w:t>47</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56" w:history="1">
            <w:r w:rsidR="00C4329E" w:rsidRPr="00C4329E">
              <w:rPr>
                <w:rStyle w:val="Hipercze"/>
                <w:rFonts w:asciiTheme="minorHAnsi" w:eastAsiaTheme="minorHAnsi" w:hAnsiTheme="minorHAnsi"/>
                <w:bCs/>
                <w:noProof/>
                <w:lang w:eastAsia="en-US"/>
              </w:rPr>
              <w:t>6.8 Wartość dofinansowania</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_Toc450282756 \h </w:instrText>
            </w:r>
            <w:r w:rsidR="00C4329E" w:rsidRPr="00C4329E">
              <w:rPr>
                <w:noProof/>
                <w:webHidden/>
              </w:rPr>
            </w:r>
            <w:r w:rsidR="00C4329E" w:rsidRPr="00C4329E">
              <w:rPr>
                <w:noProof/>
                <w:webHidden/>
              </w:rPr>
              <w:fldChar w:fldCharType="separate"/>
            </w:r>
            <w:r w:rsidR="004A7325">
              <w:rPr>
                <w:noProof/>
                <w:webHidden/>
              </w:rPr>
              <w:t>48</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57" w:history="1">
            <w:r w:rsidR="00C4329E" w:rsidRPr="00C4329E">
              <w:rPr>
                <w:rStyle w:val="Hipercze"/>
                <w:rFonts w:asciiTheme="minorHAnsi" w:eastAsiaTheme="minorHAnsi" w:hAnsiTheme="minorHAnsi"/>
                <w:bCs/>
                <w:noProof/>
                <w:lang w:eastAsia="en-US"/>
              </w:rPr>
              <w:t>6.9 Źródła finansowania projektu</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_Toc450282757 \h </w:instrText>
            </w:r>
            <w:r w:rsidR="00C4329E" w:rsidRPr="00C4329E">
              <w:rPr>
                <w:noProof/>
                <w:webHidden/>
              </w:rPr>
            </w:r>
            <w:r w:rsidR="00C4329E" w:rsidRPr="00C4329E">
              <w:rPr>
                <w:noProof/>
                <w:webHidden/>
              </w:rPr>
              <w:fldChar w:fldCharType="separate"/>
            </w:r>
            <w:r w:rsidR="004A7325">
              <w:rPr>
                <w:noProof/>
                <w:webHidden/>
              </w:rPr>
              <w:t>50</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58" w:history="1">
            <w:r w:rsidR="00C4329E" w:rsidRPr="00C4329E">
              <w:rPr>
                <w:rStyle w:val="Hipercze"/>
                <w:rFonts w:asciiTheme="minorHAnsi" w:eastAsiaTheme="minorHAnsi" w:hAnsiTheme="minorHAnsi"/>
                <w:bCs/>
                <w:noProof/>
                <w:lang w:eastAsia="en-US"/>
              </w:rPr>
              <w:t>6.10 Ocena finansowej opłacalności inwestycji</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_Toc450282758 \h </w:instrText>
            </w:r>
            <w:r w:rsidR="00C4329E" w:rsidRPr="00C4329E">
              <w:rPr>
                <w:noProof/>
                <w:webHidden/>
              </w:rPr>
            </w:r>
            <w:r w:rsidR="00C4329E" w:rsidRPr="00C4329E">
              <w:rPr>
                <w:noProof/>
                <w:webHidden/>
              </w:rPr>
              <w:fldChar w:fldCharType="separate"/>
            </w:r>
            <w:r w:rsidR="004A7325">
              <w:rPr>
                <w:noProof/>
                <w:webHidden/>
              </w:rPr>
              <w:t>50</w:t>
            </w:r>
            <w:r w:rsidR="00C4329E" w:rsidRPr="00C4329E">
              <w:rPr>
                <w:noProof/>
                <w:webHidden/>
              </w:rPr>
              <w:fldChar w:fldCharType="end"/>
            </w:r>
          </w:hyperlink>
        </w:p>
        <w:p w:rsidR="00C4329E" w:rsidRPr="00C4329E" w:rsidRDefault="00CD45B0" w:rsidP="004A7325">
          <w:pPr>
            <w:pStyle w:val="Spistreci3"/>
            <w:rPr>
              <w:rFonts w:cstheme="minorBidi"/>
              <w:noProof/>
            </w:rPr>
          </w:pPr>
          <w:hyperlink w:anchor="_Toc450282759" w:history="1">
            <w:r w:rsidR="00C4329E" w:rsidRPr="00C4329E">
              <w:rPr>
                <w:rStyle w:val="Hipercze"/>
                <w:rFonts w:asciiTheme="minorHAnsi" w:eastAsiaTheme="minorHAnsi" w:hAnsiTheme="minorHAnsi"/>
                <w:bCs/>
                <w:noProof/>
                <w:lang w:eastAsia="en-US"/>
              </w:rPr>
              <w:t>6.11 Trwałość finansowa</w:t>
            </w:r>
            <w:r w:rsidR="00C4329E" w:rsidRPr="00C4329E">
              <w:rPr>
                <w:noProof/>
                <w:webHidden/>
              </w:rPr>
              <w:tab/>
            </w:r>
            <w:r w:rsidR="00C4329E" w:rsidRPr="00C4329E">
              <w:rPr>
                <w:noProof/>
                <w:webHidden/>
              </w:rPr>
              <w:fldChar w:fldCharType="begin"/>
            </w:r>
            <w:r w:rsidR="00C4329E" w:rsidRPr="00C4329E">
              <w:rPr>
                <w:noProof/>
                <w:webHidden/>
              </w:rPr>
              <w:instrText xml:space="preserve"> PAGEREF _Toc450282759 \h </w:instrText>
            </w:r>
            <w:r w:rsidR="00C4329E" w:rsidRPr="00C4329E">
              <w:rPr>
                <w:noProof/>
                <w:webHidden/>
              </w:rPr>
            </w:r>
            <w:r w:rsidR="00C4329E" w:rsidRPr="00C4329E">
              <w:rPr>
                <w:noProof/>
                <w:webHidden/>
              </w:rPr>
              <w:fldChar w:fldCharType="separate"/>
            </w:r>
            <w:r w:rsidR="004A7325">
              <w:rPr>
                <w:noProof/>
                <w:webHidden/>
              </w:rPr>
              <w:t>51</w:t>
            </w:r>
            <w:r w:rsidR="00C4329E" w:rsidRPr="00C4329E">
              <w:rPr>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60" w:history="1">
            <w:r w:rsidR="00C4329E" w:rsidRPr="00C4329E">
              <w:rPr>
                <w:rStyle w:val="Hipercze"/>
                <w:rFonts w:asciiTheme="minorHAnsi" w:hAnsiTheme="minorHAnsi" w:cs="Tahoma"/>
                <w:bCs/>
                <w:noProof/>
              </w:rPr>
              <w:t>7. ANALIZA EKONOMICZNA</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_Toc450282760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52</w:t>
            </w:r>
            <w:r w:rsidR="00C4329E" w:rsidRPr="00C4329E">
              <w:rPr>
                <w:rFonts w:asciiTheme="minorHAnsi" w:hAnsiTheme="minorHAnsi"/>
                <w:noProof/>
                <w:webHidden/>
              </w:rPr>
              <w:fldChar w:fldCharType="end"/>
            </w:r>
          </w:hyperlink>
        </w:p>
        <w:p w:rsidR="00C4329E" w:rsidRPr="00C4329E" w:rsidRDefault="00CD45B0">
          <w:pPr>
            <w:pStyle w:val="Spistreci2"/>
            <w:tabs>
              <w:tab w:val="right" w:leader="dot" w:pos="8966"/>
            </w:tabs>
            <w:rPr>
              <w:rFonts w:asciiTheme="minorHAnsi" w:hAnsiTheme="minorHAnsi" w:cstheme="minorBidi"/>
              <w:noProof/>
            </w:rPr>
          </w:pPr>
          <w:hyperlink w:anchor="_Toc450282761" w:history="1">
            <w:r w:rsidR="00C4329E" w:rsidRPr="00C4329E">
              <w:rPr>
                <w:rStyle w:val="Hipercze"/>
                <w:rFonts w:asciiTheme="minorHAnsi" w:hAnsiTheme="minorHAnsi" w:cs="Tahoma"/>
                <w:bCs/>
                <w:noProof/>
              </w:rPr>
              <w:t>8.  POZOSTAŁE INFORMACJE</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_Toc450282761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53</w:t>
            </w:r>
            <w:r w:rsidR="00C4329E" w:rsidRPr="00C4329E">
              <w:rPr>
                <w:rFonts w:asciiTheme="minorHAnsi" w:hAnsiTheme="minorHAnsi"/>
                <w:noProof/>
                <w:webHidden/>
              </w:rPr>
              <w:fldChar w:fldCharType="end"/>
            </w:r>
          </w:hyperlink>
        </w:p>
        <w:p w:rsidR="00C4329E" w:rsidRPr="00C4329E" w:rsidRDefault="00CD45B0">
          <w:pPr>
            <w:pStyle w:val="Spistreci1"/>
            <w:tabs>
              <w:tab w:val="right" w:leader="dot" w:pos="8966"/>
            </w:tabs>
            <w:rPr>
              <w:rFonts w:asciiTheme="minorHAnsi" w:hAnsiTheme="minorHAnsi" w:cstheme="minorBidi"/>
              <w:noProof/>
            </w:rPr>
          </w:pPr>
          <w:hyperlink w:anchor="_Toc450282762" w:history="1">
            <w:r w:rsidR="00C4329E" w:rsidRPr="00C4329E">
              <w:rPr>
                <w:rStyle w:val="Hipercze"/>
                <w:rFonts w:asciiTheme="minorHAnsi" w:hAnsiTheme="minorHAnsi"/>
                <w:noProof/>
              </w:rPr>
              <w:t>ZAŁĄCZNIKI</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_Toc450282762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60</w:t>
            </w:r>
            <w:r w:rsidR="00C4329E" w:rsidRPr="00C4329E">
              <w:rPr>
                <w:rFonts w:asciiTheme="minorHAnsi" w:hAnsiTheme="minorHAnsi"/>
                <w:noProof/>
                <w:webHidden/>
              </w:rPr>
              <w:fldChar w:fldCharType="end"/>
            </w:r>
          </w:hyperlink>
        </w:p>
        <w:p w:rsidR="00C4329E" w:rsidRPr="00C4329E" w:rsidRDefault="00CD45B0">
          <w:pPr>
            <w:pStyle w:val="Spistreci1"/>
            <w:tabs>
              <w:tab w:val="right" w:leader="dot" w:pos="8966"/>
            </w:tabs>
            <w:rPr>
              <w:rFonts w:asciiTheme="minorHAnsi" w:hAnsiTheme="minorHAnsi" w:cstheme="minorBidi"/>
              <w:noProof/>
            </w:rPr>
          </w:pPr>
          <w:hyperlink w:anchor="_Toc450282763" w:history="1">
            <w:r w:rsidR="00C4329E" w:rsidRPr="00C4329E">
              <w:rPr>
                <w:rStyle w:val="Hipercze"/>
                <w:rFonts w:asciiTheme="minorHAnsi" w:hAnsiTheme="minorHAnsi" w:cs="Arial"/>
                <w:noProof/>
              </w:rPr>
              <w:t>Informacje uzupełniające dla Wnioskodawców.</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_Toc450282763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61</w:t>
            </w:r>
            <w:r w:rsidR="00C4329E" w:rsidRPr="00C4329E">
              <w:rPr>
                <w:rFonts w:asciiTheme="minorHAnsi" w:hAnsiTheme="minorHAnsi"/>
                <w:noProof/>
                <w:webHidden/>
              </w:rPr>
              <w:fldChar w:fldCharType="end"/>
            </w:r>
          </w:hyperlink>
        </w:p>
        <w:p w:rsidR="00C4329E" w:rsidRDefault="00CD45B0">
          <w:pPr>
            <w:pStyle w:val="Spistreci1"/>
            <w:tabs>
              <w:tab w:val="right" w:leader="dot" w:pos="8966"/>
            </w:tabs>
            <w:rPr>
              <w:rFonts w:asciiTheme="minorHAnsi" w:hAnsiTheme="minorHAnsi" w:cstheme="minorBidi"/>
              <w:noProof/>
              <w:sz w:val="22"/>
              <w:szCs w:val="22"/>
            </w:rPr>
          </w:pPr>
          <w:hyperlink w:anchor="_Toc450282764" w:history="1">
            <w:r w:rsidR="00C4329E" w:rsidRPr="00C4329E">
              <w:rPr>
                <w:rStyle w:val="Hipercze"/>
                <w:rFonts w:asciiTheme="minorHAnsi" w:hAnsiTheme="minorHAnsi"/>
                <w:noProof/>
              </w:rPr>
              <w:t>OŚWIADCZENIA</w:t>
            </w:r>
            <w:r w:rsidR="00C4329E" w:rsidRPr="00C4329E">
              <w:rPr>
                <w:rFonts w:asciiTheme="minorHAnsi" w:hAnsiTheme="minorHAnsi"/>
                <w:noProof/>
                <w:webHidden/>
              </w:rPr>
              <w:tab/>
            </w:r>
            <w:r w:rsidR="00C4329E" w:rsidRPr="00C4329E">
              <w:rPr>
                <w:rFonts w:asciiTheme="minorHAnsi" w:hAnsiTheme="minorHAnsi"/>
                <w:noProof/>
                <w:webHidden/>
              </w:rPr>
              <w:fldChar w:fldCharType="begin"/>
            </w:r>
            <w:r w:rsidR="00C4329E" w:rsidRPr="00C4329E">
              <w:rPr>
                <w:rFonts w:asciiTheme="minorHAnsi" w:hAnsiTheme="minorHAnsi"/>
                <w:noProof/>
                <w:webHidden/>
              </w:rPr>
              <w:instrText xml:space="preserve"> PAGEREF _Toc450282764 \h </w:instrText>
            </w:r>
            <w:r w:rsidR="00C4329E" w:rsidRPr="00C4329E">
              <w:rPr>
                <w:rFonts w:asciiTheme="minorHAnsi" w:hAnsiTheme="minorHAnsi"/>
                <w:noProof/>
                <w:webHidden/>
              </w:rPr>
            </w:r>
            <w:r w:rsidR="00C4329E" w:rsidRPr="00C4329E">
              <w:rPr>
                <w:rFonts w:asciiTheme="minorHAnsi" w:hAnsiTheme="minorHAnsi"/>
                <w:noProof/>
                <w:webHidden/>
              </w:rPr>
              <w:fldChar w:fldCharType="separate"/>
            </w:r>
            <w:r w:rsidR="004A7325">
              <w:rPr>
                <w:rFonts w:asciiTheme="minorHAnsi" w:hAnsiTheme="minorHAnsi"/>
                <w:noProof/>
                <w:webHidden/>
              </w:rPr>
              <w:t>63</w:t>
            </w:r>
            <w:r w:rsidR="00C4329E" w:rsidRPr="00C4329E">
              <w:rPr>
                <w:rFonts w:asciiTheme="minorHAnsi" w:hAnsiTheme="minorHAnsi"/>
                <w:noProof/>
                <w:webHidden/>
              </w:rPr>
              <w:fldChar w:fldCharType="end"/>
            </w:r>
          </w:hyperlink>
        </w:p>
        <w:p w:rsidR="001C5E14" w:rsidRDefault="001C5E14" w:rsidP="008A376B">
          <w:r w:rsidRPr="008B6766">
            <w:rPr>
              <w:rFonts w:asciiTheme="minorHAnsi" w:hAnsiTheme="minorHAnsi"/>
              <w:bCs/>
              <w:sz w:val="22"/>
              <w:szCs w:val="22"/>
            </w:rPr>
            <w:fldChar w:fldCharType="end"/>
          </w:r>
        </w:p>
      </w:sdtContent>
    </w:sdt>
    <w:p w:rsidR="00B07FE2" w:rsidRDefault="00B07FE2" w:rsidP="008A376B"/>
    <w:p w:rsidR="00B07FE2" w:rsidRDefault="00B07FE2" w:rsidP="008A376B"/>
    <w:p w:rsidR="00B07FE2" w:rsidRPr="00417508" w:rsidRDefault="00417508" w:rsidP="008A376B">
      <w:pPr>
        <w:jc w:val="center"/>
        <w:rPr>
          <w:b/>
          <w:sz w:val="28"/>
          <w:szCs w:val="28"/>
        </w:rPr>
      </w:pPr>
      <w:r>
        <w:br w:type="page"/>
      </w:r>
      <w:r w:rsidR="00B07FE2" w:rsidRPr="00417508">
        <w:rPr>
          <w:rFonts w:asciiTheme="minorHAnsi" w:hAnsiTheme="minorHAnsi"/>
          <w:b/>
          <w:color w:val="4F81BD" w:themeColor="accent1"/>
          <w:sz w:val="28"/>
          <w:szCs w:val="28"/>
        </w:rPr>
        <w:lastRenderedPageBreak/>
        <w:t>WPROWADZENIE</w:t>
      </w:r>
      <w:bookmarkEnd w:id="0"/>
    </w:p>
    <w:p w:rsidR="00B07FE2" w:rsidRPr="00E55B2C" w:rsidRDefault="00B07FE2" w:rsidP="008A376B">
      <w:pPr>
        <w:spacing w:line="276" w:lineRule="auto"/>
        <w:rPr>
          <w:rFonts w:asciiTheme="minorHAnsi" w:hAnsiTheme="minorHAnsi" w:cs="Arial"/>
          <w:b/>
          <w:sz w:val="24"/>
          <w:szCs w:val="24"/>
        </w:rPr>
      </w:pPr>
    </w:p>
    <w:p w:rsidR="00B07FE2" w:rsidRPr="00E55B2C" w:rsidRDefault="00B07FE2" w:rsidP="008A376B">
      <w:pPr>
        <w:spacing w:line="276" w:lineRule="auto"/>
        <w:jc w:val="both"/>
        <w:rPr>
          <w:rFonts w:asciiTheme="minorHAnsi" w:hAnsiTheme="minorHAnsi" w:cs="Arial"/>
          <w:sz w:val="24"/>
          <w:szCs w:val="24"/>
        </w:rPr>
      </w:pPr>
      <w:r w:rsidRPr="00E55B2C">
        <w:rPr>
          <w:rFonts w:asciiTheme="minorHAnsi" w:hAnsiTheme="minorHAnsi" w:cs="Arial"/>
          <w:sz w:val="24"/>
          <w:szCs w:val="24"/>
        </w:rPr>
        <w:t>Niniejsza instrukcja ma na celu ułatwienie wypełniania wniosku o dofinansowanie Projektu.  W celu prawidłowego wypełnienia aplikacji wniosku o dofinansowanie realizacji projektu niezbędna jest znajomość Regionalnego Programu Operacyjnego dla Województwa Dolnośląskiego na lata 2014-2020 zawierającego w</w:t>
      </w:r>
      <w:bookmarkStart w:id="1" w:name="_GoBack"/>
      <w:bookmarkEnd w:id="1"/>
      <w:r w:rsidRPr="00E55B2C">
        <w:rPr>
          <w:rFonts w:asciiTheme="minorHAnsi" w:hAnsiTheme="minorHAnsi" w:cs="Arial"/>
          <w:sz w:val="24"/>
          <w:szCs w:val="24"/>
        </w:rPr>
        <w:t xml:space="preserve">ykaz Osi Priorytetowych i Działań uzgodnionych z Komisją Europejską i stanowiących przedmiot interwencji funduszy strukturalnych, jak i Szczegółowego Opisu Osi Priorytetowych Regionalnego Programu Operacyjnego Województwa Dolnośląskiego oraz dokumentacji konkursowej. </w:t>
      </w:r>
    </w:p>
    <w:p w:rsidR="00B07FE2" w:rsidRPr="00F86770" w:rsidRDefault="00B07FE2" w:rsidP="008A376B">
      <w:pPr>
        <w:spacing w:line="276" w:lineRule="auto"/>
        <w:jc w:val="both"/>
        <w:rPr>
          <w:rFonts w:asciiTheme="minorHAnsi" w:hAnsiTheme="minorHAnsi" w:cs="Arial"/>
          <w:color w:val="9BBB59"/>
          <w:sz w:val="24"/>
          <w:szCs w:val="24"/>
        </w:rPr>
      </w:pPr>
    </w:p>
    <w:p w:rsidR="00B07FE2" w:rsidRPr="004800F7" w:rsidRDefault="00B07FE2" w:rsidP="008A376B">
      <w:pPr>
        <w:pStyle w:val="Nagwek2"/>
        <w:spacing w:line="276" w:lineRule="auto"/>
        <w:jc w:val="center"/>
        <w:rPr>
          <w:rFonts w:asciiTheme="minorHAnsi" w:hAnsiTheme="minorHAnsi"/>
          <w:i w:val="0"/>
          <w:color w:val="4F81BD" w:themeColor="accent1"/>
        </w:rPr>
      </w:pPr>
      <w:bookmarkStart w:id="2" w:name="_Toc446332518"/>
      <w:bookmarkStart w:id="3" w:name="_Toc450282701"/>
      <w:r w:rsidRPr="004800F7">
        <w:rPr>
          <w:rFonts w:asciiTheme="minorHAnsi" w:hAnsiTheme="minorHAnsi"/>
          <w:i w:val="0"/>
          <w:color w:val="4F81BD" w:themeColor="accent1"/>
        </w:rPr>
        <w:t>INFORMACJE OGÓLNE</w:t>
      </w:r>
      <w:bookmarkEnd w:id="2"/>
      <w:bookmarkEnd w:id="3"/>
    </w:p>
    <w:p w:rsidR="00B07FE2" w:rsidRPr="00F86770" w:rsidRDefault="00B07FE2" w:rsidP="008A376B">
      <w:pPr>
        <w:spacing w:line="276" w:lineRule="auto"/>
        <w:jc w:val="both"/>
        <w:rPr>
          <w:rFonts w:asciiTheme="minorHAnsi" w:hAnsiTheme="minorHAnsi" w:cs="Arial"/>
          <w:b/>
          <w:color w:val="9BBB59"/>
          <w:sz w:val="24"/>
          <w:szCs w:val="24"/>
        </w:rPr>
      </w:pPr>
    </w:p>
    <w:p w:rsidR="004800F7" w:rsidRPr="004800F7" w:rsidRDefault="004800F7" w:rsidP="008A376B">
      <w:pPr>
        <w:numPr>
          <w:ilvl w:val="0"/>
          <w:numId w:val="34"/>
        </w:numPr>
        <w:spacing w:before="120" w:line="276" w:lineRule="auto"/>
        <w:ind w:left="426" w:hanging="426"/>
        <w:jc w:val="both"/>
        <w:rPr>
          <w:rFonts w:asciiTheme="minorHAnsi" w:hAnsiTheme="minorHAnsi" w:cs="Arial"/>
          <w:color w:val="000000" w:themeColor="text1"/>
          <w:sz w:val="24"/>
          <w:szCs w:val="24"/>
        </w:rPr>
      </w:pPr>
      <w:r w:rsidRPr="004800F7">
        <w:rPr>
          <w:rFonts w:ascii="Calibri" w:hAnsi="Calibri" w:cs="Tahoma"/>
          <w:color w:val="000000" w:themeColor="text1"/>
          <w:spacing w:val="-3"/>
          <w:sz w:val="24"/>
          <w:szCs w:val="24"/>
        </w:rPr>
        <w:t xml:space="preserve">Wniosek o </w:t>
      </w:r>
      <w:r w:rsidRPr="004800F7">
        <w:rPr>
          <w:rFonts w:ascii="Calibri" w:hAnsi="Calibri"/>
          <w:color w:val="000000" w:themeColor="text1"/>
          <w:spacing w:val="-3"/>
          <w:sz w:val="24"/>
          <w:szCs w:val="24"/>
        </w:rPr>
        <w:t>dofinansowanie projektu powinien być przygotowany zgodnie z ogłoszeniem o naborze/wezwaniem do złożenia wniosku</w:t>
      </w:r>
      <w:r w:rsidRPr="004800F7">
        <w:rPr>
          <w:rFonts w:ascii="Calibri" w:hAnsi="Calibri"/>
          <w:color w:val="000000" w:themeColor="text1"/>
          <w:sz w:val="24"/>
          <w:szCs w:val="24"/>
        </w:rPr>
        <w:t>.</w:t>
      </w:r>
    </w:p>
    <w:p w:rsidR="00B07FE2" w:rsidRDefault="00B07FE2" w:rsidP="00E76A5E">
      <w:pPr>
        <w:numPr>
          <w:ilvl w:val="0"/>
          <w:numId w:val="34"/>
        </w:numPr>
        <w:spacing w:before="120" w:line="276" w:lineRule="auto"/>
        <w:jc w:val="both"/>
        <w:rPr>
          <w:rFonts w:asciiTheme="minorHAnsi" w:hAnsiTheme="minorHAnsi" w:cs="Arial"/>
          <w:color w:val="000000" w:themeColor="text1"/>
          <w:sz w:val="24"/>
          <w:szCs w:val="24"/>
        </w:rPr>
      </w:pPr>
      <w:r w:rsidRPr="004800F7">
        <w:rPr>
          <w:rFonts w:asciiTheme="minorHAnsi" w:hAnsiTheme="minorHAnsi" w:cs="Arial"/>
          <w:color w:val="000000" w:themeColor="text1"/>
          <w:sz w:val="24"/>
          <w:szCs w:val="24"/>
        </w:rPr>
        <w:t xml:space="preserve">Wniosek wypełniany jest w języku polskim, wyłącznie w programie </w:t>
      </w:r>
      <w:r w:rsidR="004800F7" w:rsidRPr="004800F7">
        <w:rPr>
          <w:rFonts w:ascii="Calibri" w:hAnsi="Calibri" w:cs="Arial"/>
          <w:sz w:val="24"/>
          <w:szCs w:val="24"/>
        </w:rPr>
        <w:t>Generatora Wniosków</w:t>
      </w:r>
      <w:r w:rsidRPr="004800F7">
        <w:rPr>
          <w:rFonts w:asciiTheme="minorHAnsi" w:hAnsiTheme="minorHAnsi" w:cs="Arial"/>
          <w:color w:val="000000" w:themeColor="text1"/>
          <w:sz w:val="24"/>
          <w:szCs w:val="24"/>
        </w:rPr>
        <w:t xml:space="preserve"> dostępnym pod adresem</w:t>
      </w:r>
      <w:r w:rsidRPr="004800F7">
        <w:rPr>
          <w:rFonts w:asciiTheme="minorHAnsi" w:hAnsiTheme="minorHAnsi" w:cs="Arial"/>
          <w:i/>
          <w:color w:val="000000" w:themeColor="text1"/>
          <w:sz w:val="24"/>
          <w:szCs w:val="24"/>
        </w:rPr>
        <w:t xml:space="preserve"> </w:t>
      </w:r>
      <w:r w:rsidRPr="00E76A5E">
        <w:rPr>
          <w:rFonts w:asciiTheme="minorHAnsi" w:hAnsiTheme="minorHAnsi" w:cs="Arial"/>
          <w:i/>
          <w:color w:val="000000" w:themeColor="text1"/>
          <w:sz w:val="24"/>
          <w:szCs w:val="24"/>
        </w:rPr>
        <w:t>http</w:t>
      </w:r>
      <w:r w:rsidR="00E12767" w:rsidRPr="00E76A5E">
        <w:rPr>
          <w:rFonts w:asciiTheme="minorHAnsi" w:hAnsiTheme="minorHAnsi" w:cs="Arial"/>
          <w:i/>
          <w:color w:val="000000" w:themeColor="text1"/>
          <w:sz w:val="24"/>
          <w:szCs w:val="24"/>
        </w:rPr>
        <w:t>s</w:t>
      </w:r>
      <w:r w:rsidRPr="00E76A5E">
        <w:rPr>
          <w:rFonts w:asciiTheme="minorHAnsi" w:hAnsiTheme="minorHAnsi" w:cs="Arial"/>
          <w:i/>
          <w:color w:val="000000" w:themeColor="text1"/>
          <w:sz w:val="24"/>
          <w:szCs w:val="24"/>
        </w:rPr>
        <w:t>://</w:t>
      </w:r>
      <w:r w:rsidR="00E76A5E" w:rsidRPr="00E76A5E">
        <w:rPr>
          <w:rFonts w:ascii="Calibri" w:hAnsi="Calibri" w:cs="Arial"/>
          <w:i/>
          <w:color w:val="000000" w:themeColor="text1"/>
          <w:sz w:val="24"/>
          <w:szCs w:val="24"/>
        </w:rPr>
        <w:t>snow-umwd.dolnyslask.pl</w:t>
      </w:r>
      <w:r w:rsidR="00307857">
        <w:rPr>
          <w:rFonts w:asciiTheme="minorHAnsi" w:hAnsiTheme="minorHAnsi" w:cs="Arial"/>
          <w:i/>
          <w:color w:val="000000" w:themeColor="text1"/>
          <w:sz w:val="24"/>
          <w:szCs w:val="24"/>
        </w:rPr>
        <w:t>,</w:t>
      </w:r>
      <w:r w:rsidR="00307857" w:rsidRPr="00307857">
        <w:rPr>
          <w:rFonts w:asciiTheme="minorHAnsi" w:hAnsiTheme="minorHAnsi" w:cs="Arial"/>
          <w:sz w:val="24"/>
          <w:szCs w:val="24"/>
        </w:rPr>
        <w:t xml:space="preserve"> </w:t>
      </w:r>
      <w:r w:rsidR="00307857" w:rsidRPr="00D87DEF">
        <w:rPr>
          <w:rFonts w:asciiTheme="minorHAnsi" w:hAnsiTheme="minorHAnsi" w:cs="Arial"/>
          <w:sz w:val="24"/>
          <w:szCs w:val="24"/>
        </w:rPr>
        <w:t>a w przypadku</w:t>
      </w:r>
      <w:r w:rsidR="00307857" w:rsidRPr="00D87DEF">
        <w:rPr>
          <w:rFonts w:asciiTheme="minorHAnsi" w:hAnsiTheme="minorHAnsi" w:cs="Arial"/>
          <w:i/>
          <w:sz w:val="24"/>
          <w:szCs w:val="24"/>
        </w:rPr>
        <w:t xml:space="preserve"> </w:t>
      </w:r>
      <w:r w:rsidR="00307857" w:rsidRPr="00D87DEF">
        <w:rPr>
          <w:rFonts w:asciiTheme="minorHAnsi" w:hAnsiTheme="minorHAnsi" w:cs="Arial"/>
          <w:sz w:val="24"/>
          <w:szCs w:val="24"/>
        </w:rPr>
        <w:t>ZIT AW pod adresem</w:t>
      </w:r>
      <w:r w:rsidR="00307857" w:rsidRPr="00D87DEF">
        <w:rPr>
          <w:rFonts w:asciiTheme="minorHAnsi" w:hAnsiTheme="minorHAnsi" w:cs="Arial"/>
          <w:i/>
          <w:sz w:val="24"/>
          <w:szCs w:val="24"/>
        </w:rPr>
        <w:t xml:space="preserve"> </w:t>
      </w:r>
      <w:r w:rsidR="00307857" w:rsidRPr="00C30106">
        <w:rPr>
          <w:rStyle w:val="Hipercze"/>
          <w:rFonts w:asciiTheme="minorHAnsi" w:hAnsiTheme="minorHAnsi" w:cs="Arial"/>
          <w:i/>
          <w:color w:val="auto"/>
          <w:sz w:val="24"/>
          <w:szCs w:val="24"/>
          <w:u w:val="none"/>
        </w:rPr>
        <w:t>htt</w:t>
      </w:r>
      <w:r w:rsidR="00E76A5E" w:rsidRPr="00C30106">
        <w:rPr>
          <w:rStyle w:val="Hipercze"/>
          <w:rFonts w:asciiTheme="minorHAnsi" w:hAnsiTheme="minorHAnsi" w:cs="Arial"/>
          <w:i/>
          <w:color w:val="auto"/>
          <w:sz w:val="24"/>
          <w:szCs w:val="24"/>
          <w:u w:val="none"/>
        </w:rPr>
        <w:t>p</w:t>
      </w:r>
      <w:r w:rsidR="00307857" w:rsidRPr="00C30106">
        <w:rPr>
          <w:rStyle w:val="Hipercze"/>
          <w:rFonts w:asciiTheme="minorHAnsi" w:hAnsiTheme="minorHAnsi" w:cs="Arial"/>
          <w:i/>
          <w:color w:val="auto"/>
          <w:sz w:val="24"/>
          <w:szCs w:val="24"/>
          <w:u w:val="none"/>
        </w:rPr>
        <w:t>s://</w:t>
      </w:r>
      <w:r w:rsidR="00307857" w:rsidRPr="00C30106">
        <w:rPr>
          <w:rFonts w:asciiTheme="minorHAnsi" w:hAnsiTheme="minorHAnsi" w:cs="Arial"/>
          <w:i/>
          <w:sz w:val="24"/>
          <w:szCs w:val="24"/>
        </w:rPr>
        <w:t>snow-ipaw.dolnyslask.pl</w:t>
      </w:r>
      <w:r w:rsidR="00307857" w:rsidRPr="00B7774B">
        <w:rPr>
          <w:rStyle w:val="Hipercze"/>
          <w:rFonts w:asciiTheme="minorHAnsi" w:hAnsiTheme="minorHAnsi" w:cs="Arial"/>
          <w:i/>
          <w:color w:val="auto"/>
          <w:sz w:val="24"/>
          <w:szCs w:val="24"/>
          <w:u w:val="none"/>
        </w:rPr>
        <w:t>.</w:t>
      </w:r>
      <w:r w:rsidRPr="004800F7">
        <w:rPr>
          <w:rFonts w:asciiTheme="minorHAnsi" w:hAnsiTheme="minorHAnsi" w:cs="Arial"/>
          <w:color w:val="000000" w:themeColor="text1"/>
          <w:sz w:val="24"/>
          <w:szCs w:val="24"/>
        </w:rPr>
        <w:t xml:space="preserve"> Wnioski wypełniane odręcznie lub w języku innym niż polski nie będą rozpatrywane. </w:t>
      </w:r>
      <w:r w:rsidR="005F59F3" w:rsidRPr="00094A9E">
        <w:rPr>
          <w:rFonts w:ascii="Calibri" w:hAnsi="Calibri" w:cs="Arial"/>
          <w:color w:val="000000"/>
          <w:sz w:val="24"/>
          <w:szCs w:val="24"/>
        </w:rPr>
        <w:t>Wszystkie załączniki muszą zostać przedstawione w języku polskim lub posiadać uwierzytelnione tłumaczenie.</w:t>
      </w:r>
    </w:p>
    <w:p w:rsidR="00B07FE2" w:rsidRPr="000A08D8" w:rsidRDefault="00B07FE2" w:rsidP="008A376B">
      <w:pPr>
        <w:numPr>
          <w:ilvl w:val="0"/>
          <w:numId w:val="34"/>
        </w:numPr>
        <w:spacing w:before="120" w:line="276" w:lineRule="auto"/>
        <w:ind w:left="426" w:hanging="426"/>
        <w:jc w:val="both"/>
        <w:rPr>
          <w:rFonts w:asciiTheme="minorHAnsi" w:hAnsiTheme="minorHAnsi" w:cs="Arial"/>
          <w:color w:val="000000" w:themeColor="text1"/>
          <w:sz w:val="24"/>
          <w:szCs w:val="24"/>
        </w:rPr>
      </w:pPr>
      <w:r w:rsidRPr="000A08D8">
        <w:rPr>
          <w:rFonts w:asciiTheme="minorHAnsi" w:hAnsiTheme="minorHAnsi" w:cs="Arial"/>
          <w:color w:val="000000" w:themeColor="text1"/>
          <w:sz w:val="24"/>
          <w:szCs w:val="24"/>
        </w:rPr>
        <w:t xml:space="preserve">System rejestracji i naboru wniosków zapewnia kompatybilność z następującymi przeglądarkami internetowymi obsługującymi technologię HTML 5 (przykłady): </w:t>
      </w:r>
    </w:p>
    <w:p w:rsidR="00B07FE2" w:rsidRPr="000A08D8" w:rsidRDefault="00B07FE2" w:rsidP="008A376B">
      <w:pPr>
        <w:spacing w:line="276" w:lineRule="auto"/>
        <w:jc w:val="both"/>
        <w:rPr>
          <w:rFonts w:asciiTheme="minorHAnsi" w:hAnsiTheme="minorHAnsi" w:cs="Arial"/>
          <w:color w:val="000000" w:themeColor="text1"/>
          <w:sz w:val="24"/>
          <w:szCs w:val="24"/>
        </w:rPr>
      </w:pPr>
    </w:p>
    <w:p w:rsidR="00B07FE2" w:rsidRPr="000A08D8" w:rsidRDefault="00B07FE2" w:rsidP="008A376B">
      <w:pPr>
        <w:pStyle w:val="Akapitzlist"/>
        <w:numPr>
          <w:ilvl w:val="0"/>
          <w:numId w:val="8"/>
        </w:numPr>
        <w:spacing w:after="0"/>
        <w:jc w:val="both"/>
        <w:rPr>
          <w:rFonts w:asciiTheme="minorHAnsi" w:hAnsiTheme="minorHAnsi" w:cs="Arial"/>
          <w:color w:val="000000" w:themeColor="text1"/>
          <w:sz w:val="24"/>
          <w:szCs w:val="24"/>
          <w:lang w:val="x-none" w:eastAsia="pl-PL"/>
        </w:rPr>
      </w:pPr>
      <w:r w:rsidRPr="000A08D8">
        <w:rPr>
          <w:rFonts w:asciiTheme="minorHAnsi" w:hAnsiTheme="minorHAnsi" w:cs="Arial"/>
          <w:color w:val="000000" w:themeColor="text1"/>
          <w:sz w:val="24"/>
          <w:szCs w:val="24"/>
          <w:lang w:val="x-none" w:eastAsia="pl-PL"/>
        </w:rPr>
        <w:t>Google Chrome od wersji 10.0;</w:t>
      </w:r>
    </w:p>
    <w:p w:rsidR="00B07FE2" w:rsidRPr="000A08D8" w:rsidRDefault="00B07FE2" w:rsidP="008A376B">
      <w:pPr>
        <w:pStyle w:val="Akapitzlist"/>
        <w:numPr>
          <w:ilvl w:val="0"/>
          <w:numId w:val="8"/>
        </w:numPr>
        <w:spacing w:after="0"/>
        <w:jc w:val="both"/>
        <w:rPr>
          <w:rFonts w:asciiTheme="minorHAnsi" w:hAnsiTheme="minorHAnsi" w:cs="Arial"/>
          <w:color w:val="000000" w:themeColor="text1"/>
          <w:sz w:val="24"/>
          <w:szCs w:val="24"/>
          <w:lang w:val="x-none" w:eastAsia="pl-PL"/>
        </w:rPr>
      </w:pPr>
      <w:r w:rsidRPr="000A08D8">
        <w:rPr>
          <w:rFonts w:asciiTheme="minorHAnsi" w:hAnsiTheme="minorHAnsi" w:cs="Arial"/>
          <w:color w:val="000000" w:themeColor="text1"/>
          <w:sz w:val="24"/>
          <w:szCs w:val="24"/>
          <w:lang w:val="x-none" w:eastAsia="pl-PL"/>
        </w:rPr>
        <w:t xml:space="preserve">Mozilla </w:t>
      </w:r>
      <w:proofErr w:type="spellStart"/>
      <w:r w:rsidRPr="000A08D8">
        <w:rPr>
          <w:rFonts w:asciiTheme="minorHAnsi" w:hAnsiTheme="minorHAnsi" w:cs="Arial"/>
          <w:color w:val="000000" w:themeColor="text1"/>
          <w:sz w:val="24"/>
          <w:szCs w:val="24"/>
          <w:lang w:val="x-none" w:eastAsia="pl-PL"/>
        </w:rPr>
        <w:t>Firefox</w:t>
      </w:r>
      <w:proofErr w:type="spellEnd"/>
      <w:r w:rsidRPr="000A08D8">
        <w:rPr>
          <w:rFonts w:asciiTheme="minorHAnsi" w:hAnsiTheme="minorHAnsi" w:cs="Arial"/>
          <w:color w:val="000000" w:themeColor="text1"/>
          <w:sz w:val="24"/>
          <w:szCs w:val="24"/>
          <w:lang w:val="x-none" w:eastAsia="pl-PL"/>
        </w:rPr>
        <w:t xml:space="preserve"> od wersji 10.0;</w:t>
      </w:r>
    </w:p>
    <w:p w:rsidR="00094A9E" w:rsidRPr="00094A9E" w:rsidRDefault="00094A9E" w:rsidP="008A376B">
      <w:pPr>
        <w:numPr>
          <w:ilvl w:val="0"/>
          <w:numId w:val="34"/>
        </w:numPr>
        <w:spacing w:before="120" w:line="276" w:lineRule="auto"/>
        <w:ind w:left="426" w:hanging="426"/>
        <w:jc w:val="both"/>
        <w:rPr>
          <w:rFonts w:ascii="Calibri" w:hAnsi="Calibri" w:cs="Arial"/>
          <w:color w:val="000000"/>
          <w:sz w:val="24"/>
          <w:szCs w:val="24"/>
        </w:rPr>
      </w:pPr>
      <w:r w:rsidRPr="004800F7">
        <w:rPr>
          <w:rFonts w:ascii="Calibri" w:hAnsi="Calibri" w:cs="Arial"/>
          <w:sz w:val="24"/>
          <w:szCs w:val="24"/>
        </w:rPr>
        <w:t>Logowanie do Generatora Wniosków w celu wypełnienia i złożenia wniosku o dofinansowanie będzie możliwe w czasie trwania naboru wniosków. Aplikacja służy do przygotowania wniosku o dofinansowanie projektu realizowanego ramach Regionalnego Programu Operacyjnego Województwa Dolnośląskiego 2014-2020. System umożliwia tworzenie, edycję oraz wydruk wniosków</w:t>
      </w:r>
    </w:p>
    <w:p w:rsidR="00094A9E" w:rsidRPr="00417508" w:rsidRDefault="00094A9E" w:rsidP="008A376B">
      <w:pPr>
        <w:numPr>
          <w:ilvl w:val="0"/>
          <w:numId w:val="34"/>
        </w:numPr>
        <w:spacing w:before="120" w:line="276" w:lineRule="auto"/>
        <w:ind w:left="426" w:hanging="426"/>
        <w:jc w:val="both"/>
        <w:rPr>
          <w:rFonts w:ascii="Calibri" w:hAnsi="Calibri" w:cs="Arial"/>
          <w:sz w:val="24"/>
          <w:szCs w:val="24"/>
        </w:rPr>
      </w:pPr>
      <w:r w:rsidRPr="00417508">
        <w:rPr>
          <w:rFonts w:ascii="Calibri" w:hAnsi="Calibri" w:cs="Arial"/>
          <w:sz w:val="24"/>
          <w:szCs w:val="24"/>
        </w:rPr>
        <w:t xml:space="preserve">Wszystkie kwoty i wartości wpisywane we wniosku muszą być podawane w PLN. Należy podawać wartości do dwóch miejsc po przecinku (z wyjątkiem pola </w:t>
      </w:r>
      <w:r w:rsidRPr="00417508">
        <w:rPr>
          <w:rFonts w:ascii="Calibri" w:hAnsi="Calibri" w:cs="Arial"/>
          <w:i/>
          <w:sz w:val="24"/>
          <w:szCs w:val="24"/>
        </w:rPr>
        <w:t xml:space="preserve">kurs euro </w:t>
      </w:r>
      <w:r w:rsidRPr="00417508">
        <w:rPr>
          <w:rFonts w:ascii="Calibri" w:hAnsi="Calibri" w:cs="Arial"/>
          <w:sz w:val="24"/>
          <w:szCs w:val="24"/>
        </w:rPr>
        <w:t xml:space="preserve">w punkcie </w:t>
      </w:r>
      <w:r w:rsidR="00417508" w:rsidRPr="00417508">
        <w:rPr>
          <w:rFonts w:ascii="Calibri" w:hAnsi="Calibri" w:cs="Arial"/>
          <w:sz w:val="24"/>
          <w:szCs w:val="24"/>
        </w:rPr>
        <w:t>D2</w:t>
      </w:r>
      <w:r w:rsidRPr="00417508">
        <w:rPr>
          <w:rFonts w:ascii="Calibri" w:hAnsi="Calibri" w:cs="Arial"/>
          <w:sz w:val="24"/>
          <w:szCs w:val="24"/>
        </w:rPr>
        <w:t xml:space="preserve"> wniosku o dofinansowanie).</w:t>
      </w:r>
    </w:p>
    <w:p w:rsidR="00094A9E" w:rsidRPr="00417508" w:rsidRDefault="00094A9E" w:rsidP="008A376B">
      <w:pPr>
        <w:numPr>
          <w:ilvl w:val="0"/>
          <w:numId w:val="34"/>
        </w:numPr>
        <w:spacing w:before="120" w:line="276" w:lineRule="auto"/>
        <w:ind w:left="426" w:hanging="426"/>
        <w:jc w:val="both"/>
        <w:rPr>
          <w:rFonts w:ascii="Calibri" w:hAnsi="Calibri" w:cs="Arial"/>
          <w:sz w:val="24"/>
          <w:szCs w:val="24"/>
        </w:rPr>
      </w:pPr>
      <w:r w:rsidRPr="00417508">
        <w:rPr>
          <w:rFonts w:ascii="Calibri" w:hAnsi="Calibri" w:cs="Arial"/>
          <w:sz w:val="24"/>
          <w:szCs w:val="24"/>
        </w:rPr>
        <w:t xml:space="preserve">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rsidR="0025168D" w:rsidRPr="00C46560" w:rsidRDefault="005F59F3" w:rsidP="008A376B">
      <w:pPr>
        <w:pStyle w:val="Style3"/>
        <w:numPr>
          <w:ilvl w:val="0"/>
          <w:numId w:val="34"/>
        </w:numPr>
        <w:spacing w:before="120" w:line="276" w:lineRule="auto"/>
        <w:ind w:left="426" w:hanging="426"/>
        <w:rPr>
          <w:rStyle w:val="CharacterStyle1"/>
          <w:rFonts w:asciiTheme="minorHAnsi" w:hAnsiTheme="minorHAnsi"/>
          <w:sz w:val="24"/>
          <w:szCs w:val="24"/>
        </w:rPr>
      </w:pPr>
      <w:r>
        <w:rPr>
          <w:rStyle w:val="CharacterStyle1"/>
          <w:rFonts w:asciiTheme="minorHAnsi" w:hAnsiTheme="minorHAnsi"/>
          <w:color w:val="000000" w:themeColor="text1"/>
          <w:spacing w:val="-4"/>
          <w:sz w:val="24"/>
          <w:szCs w:val="24"/>
        </w:rPr>
        <w:t>K</w:t>
      </w:r>
      <w:r w:rsidR="0025168D">
        <w:rPr>
          <w:rStyle w:val="CharacterStyle1"/>
          <w:rFonts w:asciiTheme="minorHAnsi" w:hAnsiTheme="minorHAnsi"/>
          <w:color w:val="000000" w:themeColor="text1"/>
          <w:spacing w:val="-4"/>
          <w:sz w:val="24"/>
          <w:szCs w:val="24"/>
        </w:rPr>
        <w:t xml:space="preserve">ażdy wniosek, który został do IOK wysłany za </w:t>
      </w:r>
      <w:r w:rsidR="0025168D" w:rsidRPr="000C180D">
        <w:rPr>
          <w:rStyle w:val="CharacterStyle1"/>
          <w:rFonts w:asciiTheme="minorHAnsi" w:hAnsiTheme="minorHAnsi"/>
          <w:color w:val="000000" w:themeColor="text1"/>
          <w:spacing w:val="-4"/>
          <w:sz w:val="24"/>
          <w:szCs w:val="24"/>
        </w:rPr>
        <w:t xml:space="preserve">pomocą </w:t>
      </w:r>
      <w:r w:rsidR="000C180D" w:rsidRPr="000C180D">
        <w:rPr>
          <w:rStyle w:val="CharacterStyle1"/>
          <w:rFonts w:asciiTheme="minorHAnsi" w:hAnsiTheme="minorHAnsi"/>
          <w:color w:val="000000" w:themeColor="text1"/>
          <w:spacing w:val="-4"/>
          <w:sz w:val="24"/>
          <w:szCs w:val="24"/>
          <w:shd w:val="clear" w:color="auto" w:fill="FFFFFF" w:themeFill="background1"/>
        </w:rPr>
        <w:t>systemu</w:t>
      </w:r>
      <w:r w:rsidR="0025168D">
        <w:rPr>
          <w:rStyle w:val="CharacterStyle1"/>
          <w:rFonts w:asciiTheme="minorHAnsi" w:hAnsiTheme="minorHAnsi"/>
          <w:color w:val="000000" w:themeColor="text1"/>
          <w:spacing w:val="-4"/>
          <w:sz w:val="24"/>
          <w:szCs w:val="24"/>
        </w:rPr>
        <w:t xml:space="preserve"> </w:t>
      </w:r>
      <w:r w:rsidR="00C337FF" w:rsidRPr="007379EB">
        <w:rPr>
          <w:rStyle w:val="CharacterStyle1"/>
          <w:rFonts w:asciiTheme="minorHAnsi" w:hAnsiTheme="minorHAnsi"/>
          <w:color w:val="000000" w:themeColor="text1"/>
          <w:spacing w:val="-4"/>
          <w:sz w:val="24"/>
          <w:szCs w:val="24"/>
        </w:rPr>
        <w:t xml:space="preserve">powinien </w:t>
      </w:r>
      <w:r w:rsidR="0025168D">
        <w:rPr>
          <w:rStyle w:val="CharacterStyle1"/>
          <w:rFonts w:asciiTheme="minorHAnsi" w:hAnsiTheme="minorHAnsi"/>
          <w:color w:val="000000" w:themeColor="text1"/>
          <w:spacing w:val="-4"/>
          <w:sz w:val="24"/>
          <w:szCs w:val="24"/>
        </w:rPr>
        <w:t>zostać</w:t>
      </w:r>
      <w:r w:rsidR="00C337FF" w:rsidRPr="007379EB">
        <w:rPr>
          <w:rStyle w:val="CharacterStyle1"/>
          <w:rFonts w:asciiTheme="minorHAnsi" w:hAnsiTheme="minorHAnsi"/>
          <w:color w:val="000000" w:themeColor="text1"/>
          <w:spacing w:val="-4"/>
          <w:sz w:val="24"/>
          <w:szCs w:val="24"/>
        </w:rPr>
        <w:t xml:space="preserve"> </w:t>
      </w:r>
      <w:r w:rsidR="00C337FF" w:rsidRPr="007379EB">
        <w:rPr>
          <w:rStyle w:val="CharacterStyle1"/>
          <w:rFonts w:asciiTheme="minorHAnsi" w:hAnsiTheme="minorHAnsi"/>
          <w:color w:val="000000" w:themeColor="text1"/>
          <w:spacing w:val="-4"/>
          <w:sz w:val="24"/>
          <w:szCs w:val="24"/>
        </w:rPr>
        <w:lastRenderedPageBreak/>
        <w:t xml:space="preserve">wydrukowany, a następnie </w:t>
      </w:r>
      <w:r w:rsidR="00C337FF" w:rsidRPr="007379EB">
        <w:rPr>
          <w:rStyle w:val="CharacterStyle1"/>
          <w:rFonts w:asciiTheme="minorHAnsi" w:hAnsiTheme="minorHAnsi" w:cs="Tahoma"/>
          <w:color w:val="000000" w:themeColor="text1"/>
          <w:spacing w:val="-3"/>
          <w:sz w:val="24"/>
          <w:szCs w:val="24"/>
        </w:rPr>
        <w:t xml:space="preserve">podpisany </w:t>
      </w:r>
      <w:r w:rsidR="00C337FF" w:rsidRPr="007379EB">
        <w:rPr>
          <w:rStyle w:val="CharacterStyle1"/>
          <w:rFonts w:asciiTheme="minorHAnsi" w:hAnsiTheme="minorHAnsi"/>
          <w:color w:val="000000" w:themeColor="text1"/>
          <w:spacing w:val="-3"/>
          <w:sz w:val="24"/>
          <w:szCs w:val="24"/>
        </w:rPr>
        <w:t xml:space="preserve">(wraz z imienną pieczątką) przez osobę/osoby upoważnione do reprezentowania </w:t>
      </w:r>
      <w:r w:rsidR="00C337FF" w:rsidRPr="007379EB">
        <w:rPr>
          <w:rStyle w:val="CharacterStyle1"/>
          <w:rFonts w:asciiTheme="minorHAnsi" w:hAnsiTheme="minorHAnsi" w:cs="Tahoma"/>
          <w:color w:val="000000" w:themeColor="text1"/>
          <w:spacing w:val="-3"/>
          <w:sz w:val="24"/>
          <w:szCs w:val="24"/>
        </w:rPr>
        <w:t>wnioskodawcy</w:t>
      </w:r>
      <w:r w:rsidR="007379EB">
        <w:rPr>
          <w:rStyle w:val="CharacterStyle1"/>
          <w:rFonts w:asciiTheme="minorHAnsi" w:hAnsiTheme="minorHAnsi" w:cs="Tahoma"/>
          <w:color w:val="000000" w:themeColor="text1"/>
          <w:spacing w:val="-3"/>
          <w:sz w:val="24"/>
          <w:szCs w:val="24"/>
        </w:rPr>
        <w:t xml:space="preserve"> – </w:t>
      </w:r>
      <w:r w:rsidR="007379EB" w:rsidRPr="007379EB">
        <w:rPr>
          <w:rStyle w:val="CharacterStyle1"/>
          <w:rFonts w:asciiTheme="minorHAnsi" w:hAnsiTheme="minorHAnsi" w:cs="Tahoma"/>
          <w:b/>
          <w:color w:val="000000" w:themeColor="text1"/>
          <w:spacing w:val="-3"/>
          <w:sz w:val="24"/>
          <w:szCs w:val="24"/>
        </w:rPr>
        <w:t xml:space="preserve">podpis należy złożyć pod </w:t>
      </w:r>
      <w:r w:rsidR="007379EB" w:rsidRPr="00C46560">
        <w:rPr>
          <w:rStyle w:val="CharacterStyle1"/>
          <w:rFonts w:asciiTheme="minorHAnsi" w:hAnsiTheme="minorHAnsi" w:cs="Tahoma"/>
          <w:b/>
          <w:spacing w:val="-3"/>
          <w:sz w:val="24"/>
          <w:szCs w:val="24"/>
        </w:rPr>
        <w:t>Oświadczeniami</w:t>
      </w:r>
      <w:r w:rsidR="00C337FF" w:rsidRPr="00C46560">
        <w:rPr>
          <w:rStyle w:val="CharacterStyle1"/>
          <w:rFonts w:asciiTheme="minorHAnsi" w:hAnsiTheme="minorHAnsi" w:cs="Tahoma"/>
          <w:spacing w:val="-3"/>
          <w:sz w:val="24"/>
          <w:szCs w:val="24"/>
        </w:rPr>
        <w:t xml:space="preserve">. </w:t>
      </w:r>
    </w:p>
    <w:p w:rsidR="00C337FF" w:rsidRPr="007379EB" w:rsidRDefault="00C337FF" w:rsidP="008A376B">
      <w:pPr>
        <w:pStyle w:val="Style3"/>
        <w:numPr>
          <w:ilvl w:val="0"/>
          <w:numId w:val="34"/>
        </w:numPr>
        <w:spacing w:before="120" w:line="276" w:lineRule="auto"/>
        <w:ind w:left="426" w:hanging="426"/>
        <w:rPr>
          <w:rStyle w:val="CharacterStyle1"/>
          <w:rFonts w:asciiTheme="minorHAnsi" w:hAnsiTheme="minorHAnsi"/>
          <w:color w:val="000000" w:themeColor="text1"/>
          <w:sz w:val="24"/>
          <w:szCs w:val="24"/>
        </w:rPr>
      </w:pPr>
      <w:r w:rsidRPr="007379EB">
        <w:rPr>
          <w:rStyle w:val="CharacterStyle1"/>
          <w:rFonts w:asciiTheme="minorHAnsi" w:hAnsiTheme="minorHAnsi"/>
          <w:color w:val="000000" w:themeColor="text1"/>
          <w:sz w:val="24"/>
          <w:szCs w:val="24"/>
        </w:rPr>
        <w:t xml:space="preserve">Upoważnienie </w:t>
      </w:r>
      <w:r w:rsidR="0025168D">
        <w:rPr>
          <w:rStyle w:val="CharacterStyle1"/>
          <w:rFonts w:asciiTheme="minorHAnsi" w:hAnsiTheme="minorHAnsi"/>
          <w:color w:val="000000" w:themeColor="text1"/>
          <w:sz w:val="24"/>
          <w:szCs w:val="24"/>
        </w:rPr>
        <w:t>do podpisania wniosku</w:t>
      </w:r>
      <w:r w:rsidRPr="007379EB">
        <w:rPr>
          <w:rStyle w:val="CharacterStyle1"/>
          <w:rFonts w:asciiTheme="minorHAnsi" w:hAnsiTheme="minorHAnsi"/>
          <w:color w:val="000000" w:themeColor="text1"/>
          <w:sz w:val="24"/>
          <w:szCs w:val="24"/>
        </w:rPr>
        <w:t xml:space="preserve"> </w:t>
      </w:r>
      <w:r w:rsidR="0025168D">
        <w:rPr>
          <w:rStyle w:val="CharacterStyle1"/>
          <w:rFonts w:asciiTheme="minorHAnsi" w:hAnsiTheme="minorHAnsi"/>
          <w:color w:val="000000" w:themeColor="text1"/>
          <w:sz w:val="24"/>
          <w:szCs w:val="24"/>
        </w:rPr>
        <w:t xml:space="preserve">o dofinasowanie </w:t>
      </w:r>
      <w:r w:rsidRPr="007379EB">
        <w:rPr>
          <w:rStyle w:val="CharacterStyle1"/>
          <w:rFonts w:asciiTheme="minorHAnsi" w:hAnsiTheme="minorHAnsi"/>
          <w:color w:val="000000" w:themeColor="text1"/>
          <w:sz w:val="24"/>
          <w:szCs w:val="24"/>
        </w:rPr>
        <w:t xml:space="preserve">powinno wynikać z regulaminu/statutu </w:t>
      </w:r>
      <w:r w:rsidRPr="007379EB">
        <w:rPr>
          <w:rStyle w:val="CharacterStyle1"/>
          <w:rFonts w:asciiTheme="minorHAnsi" w:hAnsiTheme="minorHAnsi" w:cs="Tahoma"/>
          <w:color w:val="000000" w:themeColor="text1"/>
          <w:sz w:val="24"/>
          <w:szCs w:val="24"/>
        </w:rPr>
        <w:t xml:space="preserve">wnioskodawcy. </w:t>
      </w:r>
      <w:r w:rsidRPr="007379EB">
        <w:rPr>
          <w:rStyle w:val="CharacterStyle1"/>
          <w:rFonts w:asciiTheme="minorHAnsi" w:hAnsiTheme="minorHAnsi"/>
          <w:color w:val="000000" w:themeColor="text1"/>
          <w:sz w:val="24"/>
          <w:szCs w:val="24"/>
        </w:rPr>
        <w:t xml:space="preserve">Wniosek może podpisać </w:t>
      </w:r>
      <w:r w:rsidRPr="007379EB">
        <w:rPr>
          <w:rStyle w:val="CharacterStyle1"/>
          <w:rFonts w:asciiTheme="minorHAnsi" w:hAnsiTheme="minorHAnsi"/>
          <w:color w:val="000000" w:themeColor="text1"/>
          <w:spacing w:val="-5"/>
          <w:sz w:val="24"/>
          <w:szCs w:val="24"/>
        </w:rPr>
        <w:t xml:space="preserve">pełnomocnik jeśli posiada stosowne upoważnienie osoby upoważnionej do zaciągania zobowiązań. W takim </w:t>
      </w:r>
      <w:r w:rsidRPr="007379EB">
        <w:rPr>
          <w:rStyle w:val="CharacterStyle1"/>
          <w:rFonts w:asciiTheme="minorHAnsi" w:hAnsiTheme="minorHAnsi"/>
          <w:color w:val="000000" w:themeColor="text1"/>
          <w:sz w:val="24"/>
          <w:szCs w:val="24"/>
        </w:rPr>
        <w:t>przypadku należy dołączyć do wniosku stosowne pełnomocnictwo.</w:t>
      </w:r>
    </w:p>
    <w:p w:rsidR="00C337FF" w:rsidRPr="007379EB" w:rsidRDefault="00C337FF" w:rsidP="008A376B">
      <w:pPr>
        <w:pStyle w:val="Style2"/>
        <w:numPr>
          <w:ilvl w:val="0"/>
          <w:numId w:val="34"/>
        </w:numPr>
        <w:spacing w:before="120" w:line="276" w:lineRule="auto"/>
        <w:ind w:left="426" w:hanging="426"/>
        <w:jc w:val="both"/>
        <w:rPr>
          <w:rFonts w:asciiTheme="minorHAnsi" w:hAnsiTheme="minorHAnsi" w:cs="Tahoma"/>
          <w:color w:val="000000" w:themeColor="text1"/>
          <w:sz w:val="24"/>
          <w:szCs w:val="24"/>
        </w:rPr>
      </w:pPr>
      <w:r w:rsidRPr="007379EB">
        <w:rPr>
          <w:rFonts w:asciiTheme="minorHAnsi" w:hAnsiTheme="minorHAnsi"/>
          <w:color w:val="000000" w:themeColor="text1"/>
          <w:spacing w:val="-4"/>
          <w:sz w:val="24"/>
          <w:szCs w:val="24"/>
        </w:rPr>
        <w:t>Wersja elektroniczna wniosku musi być identyczna z wydrukiem</w:t>
      </w:r>
      <w:r w:rsidR="007379EB" w:rsidRPr="007379EB">
        <w:rPr>
          <w:rFonts w:asciiTheme="minorHAnsi" w:hAnsiTheme="minorHAnsi"/>
          <w:color w:val="000000" w:themeColor="text1"/>
          <w:spacing w:val="-4"/>
          <w:sz w:val="24"/>
          <w:szCs w:val="24"/>
        </w:rPr>
        <w:t xml:space="preserve"> - s</w:t>
      </w:r>
      <w:r w:rsidR="00094A9E" w:rsidRPr="007379EB">
        <w:rPr>
          <w:rFonts w:ascii="Calibri" w:hAnsi="Calibri"/>
          <w:color w:val="000000" w:themeColor="text1"/>
          <w:sz w:val="24"/>
          <w:szCs w:val="24"/>
        </w:rPr>
        <w:t>uma kontrolna wersji elektronicznej wniosku (w systemie) musi być identyczna z sumą kontrolną papierowej wersji wniosku.</w:t>
      </w:r>
    </w:p>
    <w:p w:rsidR="00C337FF" w:rsidRPr="005F59F3" w:rsidRDefault="00C337FF" w:rsidP="008A376B">
      <w:pPr>
        <w:pStyle w:val="Style3"/>
        <w:numPr>
          <w:ilvl w:val="0"/>
          <w:numId w:val="34"/>
        </w:numPr>
        <w:spacing w:before="120" w:line="276" w:lineRule="auto"/>
        <w:ind w:left="426" w:hanging="426"/>
        <w:rPr>
          <w:rStyle w:val="CharacterStyle1"/>
          <w:rFonts w:asciiTheme="minorHAnsi" w:hAnsiTheme="minorHAnsi" w:cs="Tahoma"/>
          <w:color w:val="000000" w:themeColor="text1"/>
          <w:sz w:val="24"/>
          <w:szCs w:val="24"/>
        </w:rPr>
      </w:pPr>
      <w:r w:rsidRPr="005F59F3">
        <w:rPr>
          <w:rStyle w:val="CharacterStyle1"/>
          <w:rFonts w:asciiTheme="minorHAnsi" w:hAnsiTheme="minorHAnsi"/>
          <w:color w:val="000000" w:themeColor="text1"/>
          <w:sz w:val="24"/>
          <w:szCs w:val="24"/>
        </w:rPr>
        <w:t xml:space="preserve">Każdy załącznik dołączany do wniosku o dofinansowanie powinien być </w:t>
      </w:r>
      <w:r w:rsidRPr="005F59F3">
        <w:rPr>
          <w:rStyle w:val="CharacterStyle1"/>
          <w:rFonts w:asciiTheme="minorHAnsi" w:hAnsiTheme="minorHAnsi" w:cs="Tahoma"/>
          <w:color w:val="000000" w:themeColor="text1"/>
          <w:sz w:val="24"/>
          <w:szCs w:val="24"/>
        </w:rPr>
        <w:t xml:space="preserve">podpisany i opatrzony </w:t>
      </w:r>
      <w:r w:rsidR="00B1433F">
        <w:rPr>
          <w:rStyle w:val="CharacterStyle1"/>
          <w:rFonts w:asciiTheme="minorHAnsi" w:hAnsiTheme="minorHAnsi"/>
          <w:color w:val="000000" w:themeColor="text1"/>
          <w:sz w:val="24"/>
          <w:szCs w:val="24"/>
        </w:rPr>
        <w:t>imienną pieczątką</w:t>
      </w:r>
      <w:r w:rsidRPr="005F59F3">
        <w:rPr>
          <w:rStyle w:val="CharacterStyle1"/>
          <w:rFonts w:asciiTheme="minorHAnsi" w:hAnsiTheme="minorHAnsi"/>
          <w:color w:val="000000" w:themeColor="text1"/>
          <w:sz w:val="24"/>
          <w:szCs w:val="24"/>
        </w:rPr>
        <w:t xml:space="preserve"> przez osobę </w:t>
      </w:r>
      <w:r w:rsidR="00094A9E" w:rsidRPr="005F59F3">
        <w:rPr>
          <w:rStyle w:val="CharacterStyle1"/>
          <w:rFonts w:asciiTheme="minorHAnsi" w:hAnsiTheme="minorHAnsi"/>
          <w:color w:val="000000" w:themeColor="text1"/>
          <w:sz w:val="24"/>
          <w:szCs w:val="24"/>
        </w:rPr>
        <w:t>upoważnioną</w:t>
      </w:r>
      <w:r w:rsidRPr="005F59F3">
        <w:rPr>
          <w:rStyle w:val="CharacterStyle1"/>
          <w:rFonts w:asciiTheme="minorHAnsi" w:hAnsiTheme="minorHAnsi"/>
          <w:color w:val="000000" w:themeColor="text1"/>
          <w:sz w:val="24"/>
          <w:szCs w:val="24"/>
        </w:rPr>
        <w:t xml:space="preserve">. </w:t>
      </w:r>
      <w:r w:rsidRPr="005F59F3">
        <w:rPr>
          <w:rStyle w:val="CharacterStyle1"/>
          <w:rFonts w:asciiTheme="minorHAnsi" w:hAnsiTheme="minorHAnsi" w:cs="Tahoma"/>
          <w:color w:val="000000" w:themeColor="text1"/>
          <w:sz w:val="24"/>
          <w:szCs w:val="24"/>
        </w:rPr>
        <w:t xml:space="preserve">W </w:t>
      </w:r>
      <w:r w:rsidRPr="005F59F3">
        <w:rPr>
          <w:rStyle w:val="CharacterStyle1"/>
          <w:rFonts w:asciiTheme="minorHAnsi" w:hAnsiTheme="minorHAnsi"/>
          <w:color w:val="000000" w:themeColor="text1"/>
          <w:sz w:val="24"/>
          <w:szCs w:val="24"/>
        </w:rPr>
        <w:t xml:space="preserve">przypadku, gdy załącznik stanowi kserokopię dokumentu </w:t>
      </w:r>
      <w:r w:rsidRPr="005F59F3">
        <w:rPr>
          <w:rStyle w:val="CharacterStyle1"/>
          <w:rFonts w:asciiTheme="minorHAnsi" w:hAnsiTheme="minorHAnsi" w:cs="Tahoma"/>
          <w:color w:val="000000" w:themeColor="text1"/>
          <w:sz w:val="24"/>
          <w:szCs w:val="24"/>
        </w:rPr>
        <w:t xml:space="preserve">(np. pozwolenie </w:t>
      </w:r>
      <w:r w:rsidRPr="005F59F3">
        <w:rPr>
          <w:rStyle w:val="CharacterStyle1"/>
          <w:rFonts w:asciiTheme="minorHAnsi" w:hAnsiTheme="minorHAnsi"/>
          <w:color w:val="000000" w:themeColor="text1"/>
          <w:sz w:val="24"/>
          <w:szCs w:val="24"/>
        </w:rPr>
        <w:t xml:space="preserve">na budowę, decyzja o ustaleniu lokalizacji </w:t>
      </w:r>
      <w:r w:rsidRPr="005F59F3">
        <w:rPr>
          <w:rStyle w:val="CharacterStyle1"/>
          <w:rFonts w:asciiTheme="minorHAnsi" w:hAnsiTheme="minorHAnsi" w:cs="Tahoma"/>
          <w:color w:val="000000" w:themeColor="text1"/>
          <w:sz w:val="24"/>
          <w:szCs w:val="24"/>
        </w:rPr>
        <w:t xml:space="preserve">inwestycji celu publicznego itp.) </w:t>
      </w:r>
      <w:r w:rsidRPr="005F59F3">
        <w:rPr>
          <w:rStyle w:val="CharacterStyle1"/>
          <w:rFonts w:asciiTheme="minorHAnsi" w:hAnsiTheme="minorHAnsi"/>
          <w:color w:val="000000" w:themeColor="text1"/>
          <w:sz w:val="24"/>
          <w:szCs w:val="24"/>
        </w:rPr>
        <w:t xml:space="preserve">powinien </w:t>
      </w:r>
      <w:r w:rsidR="00094A9E" w:rsidRPr="005F59F3">
        <w:rPr>
          <w:rStyle w:val="CharacterStyle1"/>
          <w:rFonts w:asciiTheme="minorHAnsi" w:hAnsiTheme="minorHAnsi"/>
          <w:color w:val="000000" w:themeColor="text1"/>
          <w:sz w:val="24"/>
          <w:szCs w:val="24"/>
        </w:rPr>
        <w:t>zostać</w:t>
      </w:r>
      <w:r w:rsidRPr="005F59F3">
        <w:rPr>
          <w:rStyle w:val="CharacterStyle1"/>
          <w:rFonts w:asciiTheme="minorHAnsi" w:hAnsiTheme="minorHAnsi"/>
          <w:color w:val="000000" w:themeColor="text1"/>
          <w:sz w:val="24"/>
          <w:szCs w:val="24"/>
        </w:rPr>
        <w:t xml:space="preserve"> </w:t>
      </w:r>
      <w:r w:rsidRPr="005F59F3">
        <w:rPr>
          <w:rStyle w:val="CharacterStyle1"/>
          <w:rFonts w:asciiTheme="minorHAnsi" w:hAnsiTheme="minorHAnsi" w:cs="Tahoma"/>
          <w:color w:val="000000" w:themeColor="text1"/>
          <w:sz w:val="24"/>
          <w:szCs w:val="24"/>
        </w:rPr>
        <w:t xml:space="preserve">potwierdzony zgodnie z </w:t>
      </w:r>
      <w:r w:rsidR="00094A9E" w:rsidRPr="005F59F3">
        <w:rPr>
          <w:rStyle w:val="CharacterStyle1"/>
          <w:rFonts w:asciiTheme="minorHAnsi" w:hAnsiTheme="minorHAnsi" w:cs="Tahoma"/>
          <w:color w:val="000000" w:themeColor="text1"/>
          <w:sz w:val="24"/>
          <w:szCs w:val="24"/>
        </w:rPr>
        <w:t xml:space="preserve">poniższymi </w:t>
      </w:r>
      <w:r w:rsidR="007379EB" w:rsidRPr="005F59F3">
        <w:rPr>
          <w:rStyle w:val="CharacterStyle1"/>
          <w:rFonts w:asciiTheme="minorHAnsi" w:hAnsiTheme="minorHAnsi" w:cs="Tahoma"/>
          <w:color w:val="000000" w:themeColor="text1"/>
          <w:sz w:val="24"/>
          <w:szCs w:val="24"/>
        </w:rPr>
        <w:t>zasad</w:t>
      </w:r>
      <w:r w:rsidRPr="005F59F3">
        <w:rPr>
          <w:rStyle w:val="CharacterStyle1"/>
          <w:rFonts w:asciiTheme="minorHAnsi" w:hAnsiTheme="minorHAnsi" w:cs="Tahoma"/>
          <w:color w:val="000000" w:themeColor="text1"/>
          <w:sz w:val="24"/>
          <w:szCs w:val="24"/>
        </w:rPr>
        <w:t>ami</w:t>
      </w:r>
      <w:r w:rsidR="00094A9E" w:rsidRPr="005F59F3">
        <w:rPr>
          <w:rStyle w:val="CharacterStyle1"/>
          <w:rFonts w:asciiTheme="minorHAnsi" w:hAnsiTheme="minorHAnsi" w:cs="Tahoma"/>
          <w:color w:val="000000" w:themeColor="text1"/>
          <w:sz w:val="24"/>
          <w:szCs w:val="24"/>
        </w:rPr>
        <w:t>:</w:t>
      </w:r>
    </w:p>
    <w:p w:rsidR="00094A9E" w:rsidRPr="005F59F3" w:rsidRDefault="00094A9E" w:rsidP="008A376B">
      <w:pPr>
        <w:pStyle w:val="Style2"/>
        <w:numPr>
          <w:ilvl w:val="0"/>
          <w:numId w:val="4"/>
        </w:numPr>
        <w:tabs>
          <w:tab w:val="clear" w:pos="360"/>
          <w:tab w:val="num" w:pos="851"/>
        </w:tabs>
        <w:spacing w:line="276" w:lineRule="auto"/>
        <w:ind w:left="851" w:hanging="284"/>
        <w:jc w:val="both"/>
        <w:rPr>
          <w:rFonts w:asciiTheme="minorHAnsi" w:hAnsiTheme="minorHAnsi"/>
          <w:color w:val="000000" w:themeColor="text1"/>
          <w:sz w:val="24"/>
          <w:szCs w:val="24"/>
        </w:rPr>
      </w:pPr>
      <w:r w:rsidRPr="005F59F3">
        <w:rPr>
          <w:rFonts w:asciiTheme="minorHAnsi" w:hAnsiTheme="minorHAnsi"/>
          <w:color w:val="000000" w:themeColor="text1"/>
          <w:sz w:val="24"/>
          <w:szCs w:val="24"/>
        </w:rPr>
        <w:t xml:space="preserve">potwierdzenie zgodności z oryginałem polega na umieszczeniu na dokumencie zapisu </w:t>
      </w:r>
      <w:r w:rsidR="000C180D" w:rsidRPr="005F59F3">
        <w:rPr>
          <w:rFonts w:asciiTheme="minorHAnsi" w:hAnsiTheme="minorHAnsi"/>
          <w:color w:val="000000" w:themeColor="text1"/>
          <w:sz w:val="24"/>
          <w:szCs w:val="24"/>
        </w:rPr>
        <w:t>„</w:t>
      </w:r>
      <w:r w:rsidRPr="005F59F3">
        <w:rPr>
          <w:rFonts w:asciiTheme="minorHAnsi" w:hAnsiTheme="minorHAnsi"/>
          <w:i/>
          <w:iCs/>
          <w:color w:val="000000" w:themeColor="text1"/>
          <w:sz w:val="24"/>
          <w:szCs w:val="24"/>
        </w:rPr>
        <w:t xml:space="preserve">za zgodność z oryginałem” </w:t>
      </w:r>
      <w:r w:rsidRPr="005F59F3">
        <w:rPr>
          <w:rFonts w:asciiTheme="minorHAnsi" w:hAnsiTheme="minorHAnsi" w:cs="Tahoma"/>
          <w:color w:val="000000" w:themeColor="text1"/>
          <w:sz w:val="24"/>
          <w:szCs w:val="24"/>
        </w:rPr>
        <w:t>oraz daty i podpisu z imienn</w:t>
      </w:r>
      <w:r w:rsidRPr="005F59F3">
        <w:rPr>
          <w:rFonts w:asciiTheme="minorHAnsi" w:hAnsiTheme="minorHAnsi"/>
          <w:color w:val="000000" w:themeColor="text1"/>
          <w:sz w:val="24"/>
          <w:szCs w:val="24"/>
        </w:rPr>
        <w:t>ą</w:t>
      </w:r>
      <w:r w:rsidRPr="005F59F3">
        <w:rPr>
          <w:rFonts w:asciiTheme="minorHAnsi" w:hAnsiTheme="minorHAnsi" w:cs="Tahoma"/>
          <w:color w:val="000000" w:themeColor="text1"/>
          <w:sz w:val="24"/>
          <w:szCs w:val="24"/>
        </w:rPr>
        <w:t xml:space="preserve"> </w:t>
      </w:r>
      <w:r w:rsidRPr="005F59F3">
        <w:rPr>
          <w:rFonts w:asciiTheme="minorHAnsi" w:hAnsiTheme="minorHAnsi"/>
          <w:color w:val="000000" w:themeColor="text1"/>
          <w:sz w:val="24"/>
          <w:szCs w:val="24"/>
        </w:rPr>
        <w:t xml:space="preserve">pieczątką </w:t>
      </w:r>
      <w:r w:rsidRPr="005F59F3">
        <w:rPr>
          <w:rFonts w:asciiTheme="minorHAnsi" w:hAnsiTheme="minorHAnsi" w:cs="Tahoma"/>
          <w:color w:val="000000" w:themeColor="text1"/>
          <w:sz w:val="24"/>
          <w:szCs w:val="24"/>
        </w:rPr>
        <w:t xml:space="preserve">osoby </w:t>
      </w:r>
      <w:r w:rsidRPr="005F59F3">
        <w:rPr>
          <w:rFonts w:asciiTheme="minorHAnsi" w:hAnsiTheme="minorHAnsi"/>
          <w:color w:val="000000" w:themeColor="text1"/>
          <w:sz w:val="24"/>
          <w:szCs w:val="24"/>
        </w:rPr>
        <w:t>upoważnionej do potwierdzania dokumentów za zgodność z oryginałem</w:t>
      </w:r>
      <w:r w:rsidR="007379EB" w:rsidRPr="005F59F3">
        <w:rPr>
          <w:rFonts w:asciiTheme="minorHAnsi" w:hAnsiTheme="minorHAnsi"/>
          <w:color w:val="000000" w:themeColor="text1"/>
          <w:sz w:val="24"/>
          <w:szCs w:val="24"/>
        </w:rPr>
        <w:t>,</w:t>
      </w:r>
    </w:p>
    <w:p w:rsidR="007379EB" w:rsidRPr="005F59F3" w:rsidRDefault="007379EB" w:rsidP="008A376B">
      <w:pPr>
        <w:pStyle w:val="Style2"/>
        <w:numPr>
          <w:ilvl w:val="0"/>
          <w:numId w:val="4"/>
        </w:numPr>
        <w:tabs>
          <w:tab w:val="num" w:pos="851"/>
        </w:tabs>
        <w:spacing w:before="144" w:line="276" w:lineRule="auto"/>
        <w:ind w:left="851" w:hanging="284"/>
        <w:jc w:val="both"/>
        <w:rPr>
          <w:rFonts w:asciiTheme="minorHAnsi" w:hAnsiTheme="minorHAnsi" w:cs="Tahoma"/>
          <w:color w:val="000000" w:themeColor="text1"/>
          <w:sz w:val="24"/>
          <w:szCs w:val="24"/>
        </w:rPr>
      </w:pPr>
      <w:r w:rsidRPr="005F59F3">
        <w:rPr>
          <w:rFonts w:asciiTheme="minorHAnsi" w:hAnsiTheme="minorHAnsi" w:cs="Tahoma"/>
          <w:color w:val="000000" w:themeColor="text1"/>
          <w:sz w:val="24"/>
          <w:szCs w:val="24"/>
        </w:rPr>
        <w:t xml:space="preserve">kopia dokumentu powinna </w:t>
      </w:r>
      <w:r w:rsidRPr="005F59F3">
        <w:rPr>
          <w:rFonts w:asciiTheme="minorHAnsi" w:hAnsiTheme="minorHAnsi"/>
          <w:color w:val="000000" w:themeColor="text1"/>
          <w:sz w:val="24"/>
          <w:szCs w:val="24"/>
        </w:rPr>
        <w:t xml:space="preserve">być </w:t>
      </w:r>
      <w:r w:rsidRPr="005F59F3">
        <w:rPr>
          <w:rFonts w:asciiTheme="minorHAnsi" w:hAnsiTheme="minorHAnsi" w:cs="Tahoma"/>
          <w:color w:val="000000" w:themeColor="text1"/>
          <w:sz w:val="24"/>
          <w:szCs w:val="24"/>
        </w:rPr>
        <w:t xml:space="preserve">potwierdzona </w:t>
      </w:r>
      <w:r w:rsidRPr="005F59F3">
        <w:rPr>
          <w:rFonts w:asciiTheme="minorHAnsi" w:hAnsiTheme="minorHAnsi"/>
          <w:color w:val="000000" w:themeColor="text1"/>
          <w:sz w:val="24"/>
          <w:szCs w:val="24"/>
        </w:rPr>
        <w:t>„</w:t>
      </w:r>
      <w:r w:rsidRPr="005F59F3">
        <w:rPr>
          <w:rFonts w:asciiTheme="minorHAnsi" w:hAnsiTheme="minorHAnsi"/>
          <w:i/>
          <w:iCs/>
          <w:color w:val="000000" w:themeColor="text1"/>
          <w:sz w:val="24"/>
          <w:szCs w:val="24"/>
        </w:rPr>
        <w:t xml:space="preserve">za zgodność z oryginałem” </w:t>
      </w:r>
      <w:r w:rsidRPr="005F59F3">
        <w:rPr>
          <w:rFonts w:asciiTheme="minorHAnsi" w:hAnsiTheme="minorHAnsi"/>
          <w:color w:val="000000" w:themeColor="text1"/>
          <w:sz w:val="24"/>
          <w:szCs w:val="24"/>
        </w:rPr>
        <w:t xml:space="preserve">na każdej </w:t>
      </w:r>
      <w:r w:rsidRPr="005F59F3">
        <w:rPr>
          <w:rFonts w:asciiTheme="minorHAnsi" w:hAnsiTheme="minorHAnsi" w:cs="Tahoma"/>
          <w:color w:val="000000" w:themeColor="text1"/>
          <w:sz w:val="24"/>
          <w:szCs w:val="24"/>
        </w:rPr>
        <w:t xml:space="preserve">stronie lub na pierwszej stronie zwartego dokumentu </w:t>
      </w:r>
      <w:r w:rsidRPr="005F59F3">
        <w:rPr>
          <w:rFonts w:asciiTheme="minorHAnsi" w:hAnsiTheme="minorHAnsi"/>
          <w:color w:val="000000" w:themeColor="text1"/>
          <w:sz w:val="24"/>
          <w:szCs w:val="24"/>
        </w:rPr>
        <w:t xml:space="preserve">z podaniem stron, których dotyczy to </w:t>
      </w:r>
      <w:r w:rsidRPr="005F59F3">
        <w:rPr>
          <w:rFonts w:asciiTheme="minorHAnsi" w:hAnsiTheme="minorHAnsi" w:cs="Tahoma"/>
          <w:color w:val="000000" w:themeColor="text1"/>
          <w:sz w:val="24"/>
          <w:szCs w:val="24"/>
        </w:rPr>
        <w:t>potwierdzenie,</w:t>
      </w:r>
    </w:p>
    <w:p w:rsidR="005F59F3" w:rsidRPr="005F59F3" w:rsidRDefault="005F59F3" w:rsidP="008A376B">
      <w:pPr>
        <w:pStyle w:val="Style35"/>
        <w:numPr>
          <w:ilvl w:val="0"/>
          <w:numId w:val="34"/>
        </w:numPr>
        <w:spacing w:line="276" w:lineRule="auto"/>
        <w:ind w:left="426" w:hanging="426"/>
        <w:jc w:val="both"/>
        <w:rPr>
          <w:rStyle w:val="CharacterStyle2"/>
          <w:rFonts w:ascii="Calibri" w:hAnsi="Calibri"/>
          <w:color w:val="000000"/>
          <w:sz w:val="24"/>
          <w:szCs w:val="24"/>
        </w:rPr>
      </w:pPr>
      <w:r w:rsidRPr="005F59F3">
        <w:rPr>
          <w:rStyle w:val="CharacterStyle2"/>
          <w:rFonts w:ascii="Calibri" w:hAnsi="Calibri"/>
          <w:color w:val="000000"/>
          <w:sz w:val="24"/>
          <w:szCs w:val="24"/>
        </w:rPr>
        <w:t xml:space="preserve">Wniosek oraz załączniki </w:t>
      </w:r>
      <w:r w:rsidRPr="005F59F3">
        <w:rPr>
          <w:rStyle w:val="CharacterStyle2"/>
          <w:rFonts w:ascii="Calibri" w:hAnsi="Calibri" w:cs="Tahoma"/>
          <w:color w:val="000000"/>
          <w:sz w:val="24"/>
          <w:szCs w:val="24"/>
        </w:rPr>
        <w:t xml:space="preserve">wielostronicowe </w:t>
      </w:r>
      <w:r w:rsidRPr="005F59F3">
        <w:rPr>
          <w:rStyle w:val="CharacterStyle2"/>
          <w:rFonts w:ascii="Calibri" w:hAnsi="Calibri"/>
          <w:color w:val="000000"/>
          <w:sz w:val="24"/>
          <w:szCs w:val="24"/>
        </w:rPr>
        <w:t>powinny być zszyte i ponumerowane.</w:t>
      </w:r>
    </w:p>
    <w:p w:rsidR="00C337FF" w:rsidRPr="005F59F3" w:rsidRDefault="007D46CA" w:rsidP="008A376B">
      <w:pPr>
        <w:pStyle w:val="Style35"/>
        <w:numPr>
          <w:ilvl w:val="0"/>
          <w:numId w:val="34"/>
        </w:numPr>
        <w:spacing w:line="276" w:lineRule="auto"/>
        <w:ind w:left="426" w:hanging="426"/>
        <w:jc w:val="both"/>
        <w:rPr>
          <w:rStyle w:val="CharacterStyle2"/>
          <w:rFonts w:asciiTheme="minorHAnsi" w:hAnsiTheme="minorHAnsi"/>
          <w:color w:val="000000" w:themeColor="text1"/>
          <w:sz w:val="24"/>
          <w:szCs w:val="24"/>
        </w:rPr>
      </w:pPr>
      <w:r w:rsidRPr="005F59F3">
        <w:rPr>
          <w:rStyle w:val="CharacterStyle2"/>
          <w:rFonts w:asciiTheme="minorHAnsi" w:hAnsiTheme="minorHAnsi"/>
          <w:color w:val="000000" w:themeColor="text1"/>
          <w:sz w:val="24"/>
          <w:szCs w:val="24"/>
        </w:rPr>
        <w:t>N</w:t>
      </w:r>
      <w:r w:rsidR="00C337FF" w:rsidRPr="005F59F3">
        <w:rPr>
          <w:rStyle w:val="CharacterStyle2"/>
          <w:rFonts w:asciiTheme="minorHAnsi" w:hAnsiTheme="minorHAnsi"/>
          <w:color w:val="000000" w:themeColor="text1"/>
          <w:sz w:val="24"/>
          <w:szCs w:val="24"/>
        </w:rPr>
        <w:t xml:space="preserve">ie należy umieszczać żadnego z dokumentów w plastikowych „koszulkach” z wyjątkiem płyty CD zawierającej </w:t>
      </w:r>
      <w:r w:rsidR="00B208D6" w:rsidRPr="005F59F3">
        <w:rPr>
          <w:rFonts w:asciiTheme="minorHAnsi" w:hAnsiTheme="minorHAnsi"/>
          <w:color w:val="000000" w:themeColor="text1"/>
          <w:sz w:val="24"/>
          <w:szCs w:val="24"/>
        </w:rPr>
        <w:t>wymaganą analizę finansową (w postaci arkuszy kalkulacyjnych w formacie Excel z aktywnymi formułami)</w:t>
      </w:r>
      <w:r w:rsidR="00C337FF" w:rsidRPr="005F59F3">
        <w:rPr>
          <w:rStyle w:val="CharacterStyle2"/>
          <w:rFonts w:asciiTheme="minorHAnsi" w:hAnsiTheme="minorHAnsi"/>
          <w:color w:val="000000" w:themeColor="text1"/>
          <w:sz w:val="24"/>
          <w:szCs w:val="24"/>
        </w:rPr>
        <w:t>.</w:t>
      </w:r>
    </w:p>
    <w:p w:rsidR="007379EB" w:rsidRPr="005F59F3" w:rsidRDefault="007379EB" w:rsidP="008A376B">
      <w:pPr>
        <w:pStyle w:val="Style35"/>
        <w:numPr>
          <w:ilvl w:val="0"/>
          <w:numId w:val="34"/>
        </w:numPr>
        <w:spacing w:line="276" w:lineRule="auto"/>
        <w:ind w:left="426" w:hanging="426"/>
        <w:jc w:val="both"/>
        <w:rPr>
          <w:rStyle w:val="CharacterStyle2"/>
          <w:rFonts w:asciiTheme="minorHAnsi" w:hAnsiTheme="minorHAnsi"/>
          <w:color w:val="000000" w:themeColor="text1"/>
          <w:sz w:val="24"/>
          <w:szCs w:val="24"/>
        </w:rPr>
      </w:pPr>
      <w:r w:rsidRPr="005F59F3">
        <w:rPr>
          <w:rFonts w:asciiTheme="minorHAnsi" w:hAnsiTheme="minorHAnsi" w:cs="Tahoma"/>
          <w:color w:val="000000" w:themeColor="text1"/>
          <w:sz w:val="24"/>
          <w:szCs w:val="24"/>
        </w:rPr>
        <w:t>Ory</w:t>
      </w:r>
      <w:r w:rsidRPr="005F59F3">
        <w:rPr>
          <w:rFonts w:asciiTheme="minorHAnsi" w:hAnsiTheme="minorHAnsi"/>
          <w:color w:val="000000" w:themeColor="text1"/>
          <w:sz w:val="24"/>
          <w:szCs w:val="24"/>
        </w:rPr>
        <w:t xml:space="preserve">ginał wniosku o dofinansowanie </w:t>
      </w:r>
      <w:r w:rsidRPr="005F59F3">
        <w:rPr>
          <w:rFonts w:asciiTheme="minorHAnsi" w:hAnsiTheme="minorHAnsi" w:cs="Tahoma"/>
          <w:color w:val="000000" w:themeColor="text1"/>
          <w:sz w:val="24"/>
          <w:szCs w:val="24"/>
        </w:rPr>
        <w:t xml:space="preserve">wraz z </w:t>
      </w:r>
      <w:r w:rsidRPr="005F59F3">
        <w:rPr>
          <w:rFonts w:asciiTheme="minorHAnsi" w:hAnsiTheme="minorHAnsi"/>
          <w:color w:val="000000" w:themeColor="text1"/>
          <w:sz w:val="24"/>
          <w:szCs w:val="24"/>
        </w:rPr>
        <w:t xml:space="preserve">załącznikami należy składać </w:t>
      </w:r>
      <w:r w:rsidRPr="005F59F3">
        <w:rPr>
          <w:rFonts w:asciiTheme="minorHAnsi" w:hAnsiTheme="minorHAnsi" w:cs="Tahoma"/>
          <w:color w:val="000000" w:themeColor="text1"/>
          <w:sz w:val="24"/>
          <w:szCs w:val="24"/>
          <w:u w:val="single"/>
        </w:rPr>
        <w:t>w segregatorze</w:t>
      </w:r>
      <w:r w:rsidR="00C46560">
        <w:rPr>
          <w:rFonts w:asciiTheme="minorHAnsi" w:hAnsiTheme="minorHAnsi"/>
          <w:color w:val="000000" w:themeColor="text1"/>
          <w:sz w:val="24"/>
          <w:szCs w:val="24"/>
        </w:rPr>
        <w:t>.</w:t>
      </w:r>
    </w:p>
    <w:p w:rsidR="0025168D" w:rsidRPr="006000F1" w:rsidRDefault="0025168D" w:rsidP="008A376B">
      <w:pPr>
        <w:pStyle w:val="Style3"/>
        <w:numPr>
          <w:ilvl w:val="0"/>
          <w:numId w:val="34"/>
        </w:numPr>
        <w:spacing w:before="216" w:line="276" w:lineRule="auto"/>
        <w:ind w:left="426" w:hanging="426"/>
        <w:rPr>
          <w:rStyle w:val="CharacterStyle1"/>
          <w:rFonts w:ascii="Calibri" w:hAnsi="Calibri"/>
          <w:color w:val="000000" w:themeColor="text1"/>
          <w:sz w:val="24"/>
          <w:szCs w:val="24"/>
        </w:rPr>
      </w:pPr>
      <w:r w:rsidRPr="006000F1">
        <w:rPr>
          <w:rStyle w:val="CharacterStyle1"/>
          <w:rFonts w:ascii="Calibri" w:hAnsi="Calibri" w:cs="Tahoma"/>
          <w:color w:val="000000" w:themeColor="text1"/>
          <w:spacing w:val="6"/>
          <w:sz w:val="24"/>
          <w:szCs w:val="24"/>
        </w:rPr>
        <w:t xml:space="preserve">Wymagane jest, aby Wniosek o dofinansowanie został </w:t>
      </w:r>
      <w:r w:rsidRPr="006000F1">
        <w:rPr>
          <w:rStyle w:val="CharacterStyle1"/>
          <w:rFonts w:ascii="Calibri" w:hAnsi="Calibri"/>
          <w:color w:val="000000" w:themeColor="text1"/>
          <w:spacing w:val="6"/>
          <w:sz w:val="24"/>
          <w:szCs w:val="24"/>
        </w:rPr>
        <w:t xml:space="preserve">złożony w </w:t>
      </w:r>
      <w:r w:rsidRPr="006000F1">
        <w:rPr>
          <w:rStyle w:val="CharacterStyle1"/>
          <w:rFonts w:ascii="Calibri" w:hAnsi="Calibri" w:cs="Tahoma"/>
          <w:color w:val="000000" w:themeColor="text1"/>
          <w:spacing w:val="6"/>
          <w:sz w:val="24"/>
          <w:szCs w:val="24"/>
        </w:rPr>
        <w:t xml:space="preserve">formie papierowej w jednym egzemplarzu. </w:t>
      </w:r>
      <w:r w:rsidRPr="006000F1">
        <w:rPr>
          <w:rFonts w:ascii="Calibri" w:hAnsi="Calibri"/>
          <w:color w:val="000000" w:themeColor="text1"/>
          <w:sz w:val="24"/>
          <w:szCs w:val="24"/>
        </w:rPr>
        <w:t>Jednocześnie, wymaganą analizę finansową (w postaci arkuszy kalkulacyjnych w formacie Excel z aktywnymi formułami) przedłożyć należy na nośniku CD</w:t>
      </w:r>
      <w:r w:rsidR="00B1433F">
        <w:rPr>
          <w:rFonts w:ascii="Calibri" w:hAnsi="Calibri"/>
          <w:color w:val="000000" w:themeColor="text1"/>
          <w:sz w:val="24"/>
          <w:szCs w:val="24"/>
        </w:rPr>
        <w:t xml:space="preserve"> (</w:t>
      </w:r>
      <w:r w:rsidR="00EE0C62">
        <w:rPr>
          <w:rFonts w:ascii="Calibri" w:hAnsi="Calibri"/>
          <w:color w:val="000000" w:themeColor="text1"/>
          <w:sz w:val="24"/>
          <w:szCs w:val="24"/>
        </w:rPr>
        <w:t xml:space="preserve">nie ma konieczności drukowania analizy). </w:t>
      </w:r>
      <w:r w:rsidRPr="006000F1">
        <w:rPr>
          <w:rStyle w:val="CharacterStyle1"/>
          <w:rFonts w:ascii="Calibri" w:hAnsi="Calibri"/>
          <w:color w:val="000000" w:themeColor="text1"/>
          <w:spacing w:val="-2"/>
          <w:sz w:val="24"/>
          <w:szCs w:val="24"/>
        </w:rPr>
        <w:t xml:space="preserve">Płytę tę należy opisać umieszczając na niej numer </w:t>
      </w:r>
      <w:r w:rsidRPr="006000F1">
        <w:rPr>
          <w:rStyle w:val="CharacterStyle1"/>
          <w:rFonts w:ascii="Calibri" w:hAnsi="Calibri"/>
          <w:color w:val="000000" w:themeColor="text1"/>
          <w:sz w:val="24"/>
          <w:szCs w:val="24"/>
        </w:rPr>
        <w:t>działania, nazwę wnioskodawcy i tytuł projektu.</w:t>
      </w:r>
    </w:p>
    <w:p w:rsidR="006000F1" w:rsidRPr="006000F1" w:rsidRDefault="006000F1" w:rsidP="008A376B">
      <w:pPr>
        <w:pStyle w:val="Style3"/>
        <w:numPr>
          <w:ilvl w:val="0"/>
          <w:numId w:val="34"/>
        </w:numPr>
        <w:spacing w:before="252" w:line="276" w:lineRule="auto"/>
        <w:ind w:left="426" w:hanging="426"/>
        <w:rPr>
          <w:rStyle w:val="CharacterStyle1"/>
          <w:rFonts w:asciiTheme="minorHAnsi" w:hAnsiTheme="minorHAnsi"/>
          <w:color w:val="000000" w:themeColor="text1"/>
          <w:spacing w:val="-9"/>
          <w:sz w:val="24"/>
          <w:szCs w:val="24"/>
        </w:rPr>
      </w:pPr>
      <w:r w:rsidRPr="006000F1">
        <w:rPr>
          <w:rFonts w:ascii="Calibri" w:hAnsi="Calibri"/>
          <w:color w:val="000000" w:themeColor="text1"/>
          <w:sz w:val="24"/>
          <w:szCs w:val="24"/>
        </w:rPr>
        <w:t>Za datę wpływu do IOK uznaje się datę wpływu wniosku w wersji papierowej.</w:t>
      </w:r>
    </w:p>
    <w:p w:rsidR="00C337FF" w:rsidRPr="006000F1" w:rsidRDefault="00C337FF" w:rsidP="008A376B">
      <w:pPr>
        <w:pStyle w:val="Style3"/>
        <w:numPr>
          <w:ilvl w:val="0"/>
          <w:numId w:val="34"/>
        </w:numPr>
        <w:spacing w:before="252" w:line="276" w:lineRule="auto"/>
        <w:ind w:left="426" w:hanging="426"/>
        <w:rPr>
          <w:rStyle w:val="CharacterStyle1"/>
          <w:rFonts w:asciiTheme="minorHAnsi" w:hAnsiTheme="minorHAnsi"/>
          <w:color w:val="000000" w:themeColor="text1"/>
          <w:spacing w:val="-9"/>
          <w:sz w:val="24"/>
          <w:szCs w:val="24"/>
        </w:rPr>
      </w:pPr>
      <w:r w:rsidRPr="006000F1">
        <w:rPr>
          <w:rStyle w:val="CharacterStyle1"/>
          <w:rFonts w:asciiTheme="minorHAnsi" w:hAnsiTheme="minorHAnsi"/>
          <w:color w:val="000000" w:themeColor="text1"/>
          <w:spacing w:val="-8"/>
          <w:sz w:val="24"/>
          <w:szCs w:val="24"/>
        </w:rPr>
        <w:t xml:space="preserve">Wnioskodawca dostarcza wniosek do </w:t>
      </w:r>
      <w:r w:rsidR="0025168D" w:rsidRPr="006000F1">
        <w:rPr>
          <w:rStyle w:val="CharacterStyle1"/>
          <w:rFonts w:asciiTheme="minorHAnsi" w:hAnsiTheme="minorHAnsi"/>
          <w:color w:val="000000" w:themeColor="text1"/>
          <w:spacing w:val="-8"/>
          <w:sz w:val="24"/>
          <w:szCs w:val="24"/>
        </w:rPr>
        <w:t>IOK</w:t>
      </w:r>
      <w:r w:rsidRPr="006000F1">
        <w:rPr>
          <w:rStyle w:val="CharacterStyle1"/>
          <w:rFonts w:asciiTheme="minorHAnsi" w:hAnsiTheme="minorHAnsi"/>
          <w:color w:val="000000" w:themeColor="text1"/>
          <w:spacing w:val="-8"/>
          <w:sz w:val="24"/>
          <w:szCs w:val="24"/>
        </w:rPr>
        <w:t xml:space="preserve"> osobiście lub wysyłając go pocztą na adres </w:t>
      </w:r>
      <w:r w:rsidRPr="006000F1">
        <w:rPr>
          <w:rStyle w:val="CharacterStyle1"/>
          <w:rFonts w:asciiTheme="minorHAnsi" w:hAnsiTheme="minorHAnsi"/>
          <w:color w:val="000000" w:themeColor="text1"/>
          <w:sz w:val="24"/>
          <w:szCs w:val="24"/>
        </w:rPr>
        <w:t>wskazany w</w:t>
      </w:r>
      <w:r w:rsidR="0025168D" w:rsidRPr="006000F1">
        <w:rPr>
          <w:rStyle w:val="CharacterStyle1"/>
          <w:rFonts w:asciiTheme="minorHAnsi" w:hAnsiTheme="minorHAnsi"/>
          <w:color w:val="000000" w:themeColor="text1"/>
          <w:sz w:val="24"/>
          <w:szCs w:val="24"/>
        </w:rPr>
        <w:t>e</w:t>
      </w:r>
      <w:r w:rsidRPr="006000F1">
        <w:rPr>
          <w:rStyle w:val="CharacterStyle1"/>
          <w:rFonts w:asciiTheme="minorHAnsi" w:hAnsiTheme="minorHAnsi"/>
          <w:color w:val="000000" w:themeColor="text1"/>
          <w:sz w:val="24"/>
          <w:szCs w:val="24"/>
        </w:rPr>
        <w:t xml:space="preserve"> </w:t>
      </w:r>
      <w:r w:rsidR="0025168D" w:rsidRPr="006000F1">
        <w:rPr>
          <w:rStyle w:val="CharacterStyle1"/>
          <w:rFonts w:asciiTheme="minorHAnsi" w:hAnsiTheme="minorHAnsi"/>
          <w:color w:val="000000" w:themeColor="text1"/>
          <w:sz w:val="24"/>
          <w:szCs w:val="24"/>
        </w:rPr>
        <w:t xml:space="preserve">właściwym </w:t>
      </w:r>
      <w:r w:rsidRPr="006000F1">
        <w:rPr>
          <w:rStyle w:val="CharacterStyle1"/>
          <w:rFonts w:asciiTheme="minorHAnsi" w:hAnsiTheme="minorHAnsi"/>
          <w:color w:val="000000" w:themeColor="text1"/>
          <w:sz w:val="24"/>
          <w:szCs w:val="24"/>
        </w:rPr>
        <w:t>ogłosze</w:t>
      </w:r>
      <w:r w:rsidRPr="006000F1">
        <w:rPr>
          <w:rStyle w:val="CharacterStyle1"/>
          <w:rFonts w:asciiTheme="minorHAnsi" w:hAnsiTheme="minorHAnsi" w:cs="Tahoma"/>
          <w:color w:val="000000" w:themeColor="text1"/>
          <w:sz w:val="24"/>
          <w:szCs w:val="24"/>
        </w:rPr>
        <w:t>niu</w:t>
      </w:r>
      <w:r w:rsidRPr="006000F1">
        <w:rPr>
          <w:rStyle w:val="CharacterStyle1"/>
          <w:rFonts w:asciiTheme="minorHAnsi" w:hAnsiTheme="minorHAnsi"/>
          <w:color w:val="000000" w:themeColor="text1"/>
          <w:sz w:val="24"/>
          <w:szCs w:val="24"/>
        </w:rPr>
        <w:t xml:space="preserve"> </w:t>
      </w:r>
      <w:r w:rsidRPr="006000F1">
        <w:rPr>
          <w:rStyle w:val="CharacterStyle1"/>
          <w:rFonts w:asciiTheme="minorHAnsi" w:hAnsiTheme="minorHAnsi" w:cs="Tahoma"/>
          <w:color w:val="000000" w:themeColor="text1"/>
          <w:sz w:val="24"/>
          <w:szCs w:val="24"/>
        </w:rPr>
        <w:t xml:space="preserve">o naborze. </w:t>
      </w:r>
    </w:p>
    <w:p w:rsidR="00B208D6" w:rsidRPr="00B208D6" w:rsidRDefault="00B208D6" w:rsidP="008A376B">
      <w:pPr>
        <w:pStyle w:val="Style1"/>
        <w:numPr>
          <w:ilvl w:val="0"/>
          <w:numId w:val="5"/>
        </w:numPr>
        <w:adjustRightInd/>
        <w:spacing w:before="252" w:line="276" w:lineRule="auto"/>
        <w:ind w:left="426" w:right="-84" w:hanging="426"/>
        <w:jc w:val="both"/>
        <w:rPr>
          <w:rFonts w:ascii="Calibri" w:hAnsi="Calibri" w:cs="Arial"/>
          <w:sz w:val="24"/>
          <w:szCs w:val="24"/>
        </w:rPr>
      </w:pPr>
      <w:r w:rsidRPr="00B208D6">
        <w:rPr>
          <w:rFonts w:ascii="Calibri" w:hAnsi="Calibri" w:cs="Arial"/>
          <w:b/>
          <w:sz w:val="24"/>
          <w:szCs w:val="24"/>
        </w:rPr>
        <w:t xml:space="preserve">Wnioski złożone wyłącznie w wersji papierowej albo wyłącznie w wersji elektronicznej zostaną uznane za nieskutecznie złożone i pozostawione bez rozpatrzenia. W takim </w:t>
      </w:r>
      <w:r w:rsidRPr="00B208D6">
        <w:rPr>
          <w:rFonts w:ascii="Calibri" w:hAnsi="Calibri" w:cs="Arial"/>
          <w:b/>
          <w:sz w:val="24"/>
          <w:szCs w:val="24"/>
        </w:rPr>
        <w:lastRenderedPageBreak/>
        <w:t>przypadku wersja papierowa wniosku (o ile zostanie złożona) będzie odsyłana na wskazany we wniosku o dofinansowanie adres korespondencyjny w ciągu 14 dni od daty złożenia</w:t>
      </w:r>
      <w:r w:rsidRPr="00B208D6">
        <w:rPr>
          <w:rFonts w:ascii="Calibri" w:hAnsi="Calibri" w:cs="Arial"/>
          <w:sz w:val="24"/>
          <w:szCs w:val="24"/>
        </w:rPr>
        <w:t>.</w:t>
      </w:r>
    </w:p>
    <w:p w:rsidR="00B208D6" w:rsidRPr="007D7D78" w:rsidRDefault="00B208D6" w:rsidP="008A376B">
      <w:pPr>
        <w:pStyle w:val="Style3"/>
        <w:numPr>
          <w:ilvl w:val="0"/>
          <w:numId w:val="6"/>
        </w:numPr>
        <w:tabs>
          <w:tab w:val="clear" w:pos="360"/>
          <w:tab w:val="num" w:pos="426"/>
        </w:tabs>
        <w:spacing w:before="324" w:line="276" w:lineRule="auto"/>
        <w:ind w:left="426" w:hanging="426"/>
        <w:rPr>
          <w:rStyle w:val="CharacterStyle1"/>
          <w:rFonts w:asciiTheme="minorHAnsi" w:hAnsiTheme="minorHAnsi"/>
          <w:color w:val="000000" w:themeColor="text1"/>
          <w:sz w:val="24"/>
          <w:szCs w:val="24"/>
        </w:rPr>
      </w:pPr>
      <w:r w:rsidRPr="007D7D78">
        <w:rPr>
          <w:rFonts w:ascii="Calibri" w:hAnsi="Calibri"/>
          <w:color w:val="000000" w:themeColor="text1"/>
          <w:spacing w:val="-6"/>
          <w:sz w:val="24"/>
          <w:szCs w:val="24"/>
        </w:rPr>
        <w:t xml:space="preserve">Wnioski, które zostaną złożone po dacie zamknięcia naboru, są rejestrowane w systemie kancelaryjnym, </w:t>
      </w:r>
      <w:r w:rsidRPr="007D7D78">
        <w:rPr>
          <w:rFonts w:ascii="Calibri" w:hAnsi="Calibri"/>
          <w:color w:val="000000" w:themeColor="text1"/>
          <w:spacing w:val="-8"/>
          <w:sz w:val="24"/>
          <w:szCs w:val="24"/>
        </w:rPr>
        <w:t xml:space="preserve">lecz nie podlegają ocenie. W takim przypadku </w:t>
      </w:r>
      <w:r w:rsidR="007D7D78" w:rsidRPr="007D7D78">
        <w:rPr>
          <w:rFonts w:ascii="Calibri" w:hAnsi="Calibri"/>
          <w:sz w:val="24"/>
          <w:szCs w:val="24"/>
        </w:rPr>
        <w:t>wersja papierowa wniosku  będzie odsyłana na wskazany we wniosku o dofinansowanie adres korespondencyjny w ciągu 14 dni od daty złożenia</w:t>
      </w:r>
      <w:r w:rsidRPr="007D7D78">
        <w:rPr>
          <w:rFonts w:ascii="Calibri" w:hAnsi="Calibri"/>
          <w:color w:val="000000" w:themeColor="text1"/>
          <w:spacing w:val="-8"/>
          <w:sz w:val="24"/>
          <w:szCs w:val="24"/>
        </w:rPr>
        <w:t>.</w:t>
      </w:r>
    </w:p>
    <w:p w:rsidR="00C337FF" w:rsidRPr="00B208D6" w:rsidRDefault="00C337FF" w:rsidP="008A376B">
      <w:pPr>
        <w:pStyle w:val="Style3"/>
        <w:numPr>
          <w:ilvl w:val="0"/>
          <w:numId w:val="6"/>
        </w:numPr>
        <w:tabs>
          <w:tab w:val="clear" w:pos="360"/>
          <w:tab w:val="num" w:pos="426"/>
        </w:tabs>
        <w:spacing w:before="120" w:line="276" w:lineRule="auto"/>
        <w:ind w:left="426" w:hanging="426"/>
        <w:rPr>
          <w:rStyle w:val="CharacterStyle1"/>
          <w:rFonts w:asciiTheme="minorHAnsi" w:hAnsiTheme="minorHAnsi"/>
          <w:color w:val="000000" w:themeColor="text1"/>
          <w:sz w:val="24"/>
          <w:szCs w:val="24"/>
        </w:rPr>
      </w:pPr>
      <w:r w:rsidRPr="00B208D6">
        <w:rPr>
          <w:rStyle w:val="CharacterStyle1"/>
          <w:rFonts w:asciiTheme="minorHAnsi" w:hAnsiTheme="minorHAnsi"/>
          <w:color w:val="000000" w:themeColor="text1"/>
          <w:spacing w:val="-4"/>
          <w:sz w:val="24"/>
          <w:szCs w:val="24"/>
        </w:rPr>
        <w:t xml:space="preserve">Przyjęcie wniosku o dofinansowanie projektu i jego </w:t>
      </w:r>
      <w:r w:rsidRPr="00EE0C62">
        <w:rPr>
          <w:rStyle w:val="CharacterStyle1"/>
          <w:rFonts w:asciiTheme="minorHAnsi" w:hAnsiTheme="minorHAnsi"/>
          <w:color w:val="000000" w:themeColor="text1"/>
          <w:spacing w:val="-4"/>
          <w:sz w:val="24"/>
          <w:szCs w:val="24"/>
        </w:rPr>
        <w:t xml:space="preserve">rejestracja oraz </w:t>
      </w:r>
      <w:r w:rsidR="00EE0C62" w:rsidRPr="00EE0C62">
        <w:rPr>
          <w:rStyle w:val="CharacterStyle1"/>
          <w:rFonts w:asciiTheme="minorHAnsi" w:hAnsiTheme="minorHAnsi"/>
          <w:color w:val="000000" w:themeColor="text1"/>
          <w:spacing w:val="-4"/>
          <w:sz w:val="24"/>
          <w:szCs w:val="24"/>
        </w:rPr>
        <w:t>potwierdzenie</w:t>
      </w:r>
      <w:r w:rsidRPr="00EE0C62">
        <w:rPr>
          <w:rStyle w:val="CharacterStyle1"/>
          <w:rFonts w:asciiTheme="minorHAnsi" w:hAnsiTheme="minorHAnsi"/>
          <w:color w:val="000000" w:themeColor="text1"/>
          <w:spacing w:val="-4"/>
          <w:sz w:val="24"/>
          <w:szCs w:val="24"/>
        </w:rPr>
        <w:t xml:space="preserve"> przyjęcia wniosku </w:t>
      </w:r>
      <w:r w:rsidR="0025168D" w:rsidRPr="00EE0C62">
        <w:rPr>
          <w:rStyle w:val="CharacterStyle1"/>
          <w:rFonts w:asciiTheme="minorHAnsi" w:hAnsiTheme="minorHAnsi"/>
          <w:color w:val="000000" w:themeColor="text1"/>
          <w:spacing w:val="-4"/>
          <w:sz w:val="24"/>
          <w:szCs w:val="24"/>
        </w:rPr>
        <w:t>przez IOK</w:t>
      </w:r>
      <w:r w:rsidRPr="00EE0C62">
        <w:rPr>
          <w:rStyle w:val="CharacterStyle1"/>
          <w:rFonts w:asciiTheme="minorHAnsi" w:hAnsiTheme="minorHAnsi"/>
          <w:color w:val="000000" w:themeColor="text1"/>
          <w:sz w:val="24"/>
          <w:szCs w:val="24"/>
        </w:rPr>
        <w:t xml:space="preserve"> nie jest potwierdzeniem kompletności złożenia</w:t>
      </w:r>
      <w:r w:rsidRPr="00B208D6">
        <w:rPr>
          <w:rStyle w:val="CharacterStyle1"/>
          <w:rFonts w:asciiTheme="minorHAnsi" w:hAnsiTheme="minorHAnsi"/>
          <w:color w:val="000000" w:themeColor="text1"/>
          <w:sz w:val="24"/>
          <w:szCs w:val="24"/>
        </w:rPr>
        <w:t xml:space="preserve"> wniosku wraz z załącznikami.</w:t>
      </w:r>
    </w:p>
    <w:p w:rsidR="00C337FF" w:rsidRDefault="00C337FF" w:rsidP="008A376B">
      <w:pPr>
        <w:pStyle w:val="Style3"/>
        <w:numPr>
          <w:ilvl w:val="0"/>
          <w:numId w:val="7"/>
        </w:numPr>
        <w:spacing w:before="120" w:line="276" w:lineRule="auto"/>
        <w:ind w:left="426" w:hanging="426"/>
        <w:rPr>
          <w:rStyle w:val="CharacterStyle1"/>
          <w:rFonts w:asciiTheme="minorHAnsi" w:hAnsiTheme="minorHAnsi"/>
          <w:color w:val="000000" w:themeColor="text1"/>
          <w:sz w:val="24"/>
          <w:szCs w:val="24"/>
        </w:rPr>
      </w:pPr>
      <w:r w:rsidRPr="00B208D6">
        <w:rPr>
          <w:rStyle w:val="CharacterStyle1"/>
          <w:rFonts w:asciiTheme="minorHAnsi" w:hAnsiTheme="minorHAnsi"/>
          <w:color w:val="000000" w:themeColor="text1"/>
          <w:sz w:val="24"/>
          <w:szCs w:val="24"/>
        </w:rPr>
        <w:t xml:space="preserve">W przypadku konieczności wniesienia poprawek lub uzupełnień </w:t>
      </w:r>
      <w:r w:rsidRPr="00B208D6">
        <w:rPr>
          <w:rStyle w:val="CharacterStyle1"/>
          <w:rFonts w:asciiTheme="minorHAnsi" w:hAnsiTheme="minorHAnsi" w:cs="Tahoma"/>
          <w:color w:val="000000" w:themeColor="text1"/>
          <w:sz w:val="24"/>
          <w:szCs w:val="24"/>
        </w:rPr>
        <w:t xml:space="preserve">do wniosku o dofinansowanie, </w:t>
      </w:r>
      <w:r w:rsidRPr="00B208D6">
        <w:rPr>
          <w:rStyle w:val="CharacterStyle1"/>
          <w:rFonts w:asciiTheme="minorHAnsi" w:hAnsiTheme="minorHAnsi"/>
          <w:color w:val="000000" w:themeColor="text1"/>
          <w:spacing w:val="-1"/>
          <w:sz w:val="24"/>
          <w:szCs w:val="24"/>
        </w:rPr>
        <w:t xml:space="preserve">wnioskodawca zobowiązany jest do </w:t>
      </w:r>
      <w:r w:rsidRPr="00B208D6">
        <w:rPr>
          <w:rStyle w:val="CharacterStyle1"/>
          <w:rFonts w:asciiTheme="minorHAnsi" w:hAnsiTheme="minorHAnsi" w:cs="Tahoma"/>
          <w:color w:val="000000" w:themeColor="text1"/>
          <w:spacing w:val="-1"/>
          <w:sz w:val="24"/>
          <w:szCs w:val="24"/>
        </w:rPr>
        <w:t xml:space="preserve">ponownego </w:t>
      </w:r>
      <w:r w:rsidRPr="00B208D6">
        <w:rPr>
          <w:rStyle w:val="CharacterStyle1"/>
          <w:rFonts w:asciiTheme="minorHAnsi" w:hAnsiTheme="minorHAnsi"/>
          <w:color w:val="000000" w:themeColor="text1"/>
          <w:spacing w:val="-1"/>
          <w:sz w:val="24"/>
          <w:szCs w:val="24"/>
        </w:rPr>
        <w:t xml:space="preserve">przygotowania i złożenia </w:t>
      </w:r>
      <w:r w:rsidR="00291702" w:rsidRPr="00B208D6">
        <w:rPr>
          <w:rStyle w:val="CharacterStyle1"/>
          <w:rFonts w:asciiTheme="minorHAnsi" w:hAnsiTheme="minorHAnsi"/>
          <w:color w:val="000000" w:themeColor="text1"/>
          <w:spacing w:val="-1"/>
          <w:sz w:val="24"/>
          <w:szCs w:val="24"/>
        </w:rPr>
        <w:t>jednego</w:t>
      </w:r>
      <w:r w:rsidRPr="00B208D6">
        <w:rPr>
          <w:rStyle w:val="CharacterStyle1"/>
          <w:rFonts w:asciiTheme="minorHAnsi" w:hAnsiTheme="minorHAnsi"/>
          <w:color w:val="000000" w:themeColor="text1"/>
          <w:spacing w:val="-1"/>
          <w:sz w:val="24"/>
          <w:szCs w:val="24"/>
        </w:rPr>
        <w:t xml:space="preserve"> </w:t>
      </w:r>
      <w:r w:rsidRPr="00B208D6">
        <w:rPr>
          <w:rStyle w:val="CharacterStyle1"/>
          <w:rFonts w:asciiTheme="minorHAnsi" w:hAnsiTheme="minorHAnsi" w:cs="Tahoma"/>
          <w:color w:val="000000" w:themeColor="text1"/>
          <w:spacing w:val="-1"/>
          <w:sz w:val="24"/>
          <w:szCs w:val="24"/>
        </w:rPr>
        <w:t>kompletn</w:t>
      </w:r>
      <w:r w:rsidR="00291702" w:rsidRPr="00B208D6">
        <w:rPr>
          <w:rStyle w:val="CharacterStyle1"/>
          <w:rFonts w:asciiTheme="minorHAnsi" w:hAnsiTheme="minorHAnsi" w:cs="Tahoma"/>
          <w:color w:val="000000" w:themeColor="text1"/>
          <w:spacing w:val="-1"/>
          <w:sz w:val="24"/>
          <w:szCs w:val="24"/>
        </w:rPr>
        <w:t>ego</w:t>
      </w:r>
      <w:r w:rsidRPr="00B208D6">
        <w:rPr>
          <w:rStyle w:val="CharacterStyle1"/>
          <w:rFonts w:asciiTheme="minorHAnsi" w:hAnsiTheme="minorHAnsi" w:cs="Tahoma"/>
          <w:color w:val="000000" w:themeColor="text1"/>
          <w:spacing w:val="-1"/>
          <w:sz w:val="24"/>
          <w:szCs w:val="24"/>
        </w:rPr>
        <w:t xml:space="preserve"> egzemplarz</w:t>
      </w:r>
      <w:r w:rsidR="00291702" w:rsidRPr="00B208D6">
        <w:rPr>
          <w:rStyle w:val="CharacterStyle1"/>
          <w:rFonts w:asciiTheme="minorHAnsi" w:hAnsiTheme="minorHAnsi" w:cs="Tahoma"/>
          <w:color w:val="000000" w:themeColor="text1"/>
          <w:spacing w:val="-1"/>
          <w:sz w:val="24"/>
          <w:szCs w:val="24"/>
        </w:rPr>
        <w:t>a</w:t>
      </w:r>
      <w:r w:rsidRPr="00B208D6">
        <w:rPr>
          <w:rStyle w:val="CharacterStyle1"/>
          <w:rFonts w:asciiTheme="minorHAnsi" w:hAnsiTheme="minorHAnsi" w:cs="Tahoma"/>
          <w:color w:val="000000" w:themeColor="text1"/>
          <w:spacing w:val="-1"/>
          <w:sz w:val="24"/>
          <w:szCs w:val="24"/>
        </w:rPr>
        <w:t xml:space="preserve"> </w:t>
      </w:r>
      <w:r w:rsidRPr="00B208D6">
        <w:rPr>
          <w:rStyle w:val="CharacterStyle1"/>
          <w:rFonts w:asciiTheme="minorHAnsi" w:hAnsiTheme="minorHAnsi"/>
          <w:color w:val="000000" w:themeColor="text1"/>
          <w:spacing w:val="-5"/>
          <w:sz w:val="24"/>
          <w:szCs w:val="24"/>
        </w:rPr>
        <w:t>wniosku wraz z załącznikami</w:t>
      </w:r>
      <w:r w:rsidRPr="00B208D6">
        <w:rPr>
          <w:rStyle w:val="CharacterStyle1"/>
          <w:rFonts w:asciiTheme="minorHAnsi" w:hAnsiTheme="minorHAnsi" w:cs="Tahoma"/>
          <w:color w:val="000000" w:themeColor="text1"/>
          <w:spacing w:val="-5"/>
          <w:sz w:val="24"/>
          <w:szCs w:val="24"/>
        </w:rPr>
        <w:t xml:space="preserve">. </w:t>
      </w:r>
      <w:r w:rsidRPr="00B208D6">
        <w:rPr>
          <w:rStyle w:val="CharacterStyle1"/>
          <w:rFonts w:asciiTheme="minorHAnsi" w:hAnsiTheme="minorHAnsi"/>
          <w:color w:val="000000" w:themeColor="text1"/>
          <w:spacing w:val="-5"/>
          <w:sz w:val="24"/>
          <w:szCs w:val="24"/>
        </w:rPr>
        <w:t xml:space="preserve">Sposób przygotowania i złożenia poprawionego wniosku </w:t>
      </w:r>
      <w:r w:rsidRPr="00B208D6">
        <w:rPr>
          <w:rStyle w:val="CharacterStyle1"/>
          <w:rFonts w:asciiTheme="minorHAnsi" w:hAnsiTheme="minorHAnsi"/>
          <w:color w:val="000000" w:themeColor="text1"/>
          <w:sz w:val="24"/>
          <w:szCs w:val="24"/>
        </w:rPr>
        <w:t>powinien być analogiczny do powyżej opisanego</w:t>
      </w:r>
      <w:r w:rsidR="001D04FF">
        <w:rPr>
          <w:rStyle w:val="CharacterStyle1"/>
          <w:rFonts w:asciiTheme="minorHAnsi" w:hAnsiTheme="minorHAnsi"/>
          <w:color w:val="000000" w:themeColor="text1"/>
          <w:sz w:val="24"/>
          <w:szCs w:val="24"/>
        </w:rPr>
        <w:t xml:space="preserve"> </w:t>
      </w:r>
      <w:r w:rsidR="001D04FF" w:rsidRPr="001D04FF">
        <w:rPr>
          <w:rStyle w:val="CharacterStyle1"/>
          <w:rFonts w:asciiTheme="minorHAnsi" w:hAnsiTheme="minorHAnsi"/>
          <w:color w:val="000000" w:themeColor="text1"/>
          <w:sz w:val="24"/>
          <w:szCs w:val="24"/>
        </w:rPr>
        <w:t>– chyba, że IOK określi inny sposób złożenia poprawionego wniosku</w:t>
      </w:r>
      <w:r w:rsidRPr="00B208D6">
        <w:rPr>
          <w:rStyle w:val="CharacterStyle1"/>
          <w:rFonts w:asciiTheme="minorHAnsi" w:hAnsiTheme="minorHAnsi"/>
          <w:color w:val="000000" w:themeColor="text1"/>
          <w:sz w:val="24"/>
          <w:szCs w:val="24"/>
        </w:rPr>
        <w:t>.</w:t>
      </w:r>
    </w:p>
    <w:p w:rsidR="00B208D6" w:rsidRPr="00B208D6" w:rsidRDefault="00B208D6" w:rsidP="008A376B">
      <w:pPr>
        <w:pStyle w:val="Style1"/>
        <w:numPr>
          <w:ilvl w:val="0"/>
          <w:numId w:val="7"/>
        </w:numPr>
        <w:adjustRightInd/>
        <w:spacing w:before="252" w:line="276" w:lineRule="auto"/>
        <w:ind w:left="426" w:right="-84" w:hanging="426"/>
        <w:jc w:val="both"/>
        <w:rPr>
          <w:rFonts w:ascii="Calibri" w:hAnsi="Calibri" w:cs="Arial"/>
          <w:sz w:val="24"/>
          <w:szCs w:val="24"/>
        </w:rPr>
      </w:pPr>
      <w:r w:rsidRPr="00B208D6">
        <w:rPr>
          <w:rFonts w:ascii="Calibri" w:hAnsi="Calibri" w:cs="Arial"/>
          <w:sz w:val="24"/>
          <w:szCs w:val="24"/>
        </w:rPr>
        <w:t>Wnioskodawca ma możliwość wycofania wniosku o dofinansowanie podczas trwania konkursu oraz na każdym etapie jego oceny. Należy wówczas dostarczyć do IOK pismo z prośbą o wycofanie wniosku podpisane przez osobę uprawnioną do podejmowania decyzji w imieniu wnioskodawcy.</w:t>
      </w:r>
    </w:p>
    <w:p w:rsidR="0025168D" w:rsidRPr="0025168D" w:rsidRDefault="0025168D" w:rsidP="008A376B">
      <w:pPr>
        <w:pStyle w:val="Style1"/>
        <w:numPr>
          <w:ilvl w:val="0"/>
          <w:numId w:val="7"/>
        </w:numPr>
        <w:adjustRightInd/>
        <w:spacing w:before="252" w:line="276" w:lineRule="auto"/>
        <w:ind w:left="426" w:right="-84" w:hanging="426"/>
        <w:jc w:val="both"/>
        <w:rPr>
          <w:rFonts w:ascii="Calibri" w:hAnsi="Calibri" w:cs="Arial"/>
          <w:sz w:val="24"/>
          <w:szCs w:val="24"/>
        </w:rPr>
      </w:pPr>
      <w:r w:rsidRPr="0025168D">
        <w:rPr>
          <w:rFonts w:ascii="Calibri" w:hAnsi="Calibri" w:cs="Arial"/>
          <w:sz w:val="24"/>
          <w:szCs w:val="24"/>
        </w:rPr>
        <w:t xml:space="preserve">Oświadczenia oraz dane zawarte we wniosku o dofinansowanie projektu są składane pod rygorem odpowiedzialności karnej za składanie fałszywych zeznań. </w:t>
      </w:r>
    </w:p>
    <w:p w:rsidR="00C337FF" w:rsidRDefault="00064718" w:rsidP="008A376B">
      <w:pPr>
        <w:pStyle w:val="Style2"/>
        <w:numPr>
          <w:ilvl w:val="0"/>
          <w:numId w:val="7"/>
        </w:numPr>
        <w:spacing w:before="120" w:line="276" w:lineRule="auto"/>
        <w:ind w:left="426" w:hanging="426"/>
        <w:jc w:val="both"/>
        <w:rPr>
          <w:rFonts w:asciiTheme="minorHAnsi" w:hAnsiTheme="minorHAnsi"/>
          <w:b/>
          <w:color w:val="000000" w:themeColor="text1"/>
          <w:sz w:val="24"/>
          <w:szCs w:val="24"/>
        </w:rPr>
      </w:pPr>
      <w:r>
        <w:rPr>
          <w:rFonts w:asciiTheme="minorHAnsi" w:hAnsiTheme="minorHAnsi"/>
          <w:b/>
          <w:color w:val="000000" w:themeColor="text1"/>
          <w:sz w:val="24"/>
          <w:szCs w:val="24"/>
        </w:rPr>
        <w:t>Na etapie składania wniosku o dofinansowanie Wnioskodawca nie musi jeszcze posiadać pozwolenia na budowę na pełen zakres realizacji projektu. Jednakże posiadanie tych pozwoleń będzie war</w:t>
      </w:r>
      <w:r w:rsidR="00CF494C" w:rsidRPr="00B208D6">
        <w:rPr>
          <w:rFonts w:asciiTheme="minorHAnsi" w:hAnsiTheme="minorHAnsi"/>
          <w:b/>
          <w:color w:val="000000" w:themeColor="text1"/>
          <w:sz w:val="24"/>
          <w:szCs w:val="24"/>
        </w:rPr>
        <w:t>unkiem zawarcia umowy o dofinansowanie (</w:t>
      </w:r>
      <w:r>
        <w:rPr>
          <w:rFonts w:asciiTheme="minorHAnsi" w:hAnsiTheme="minorHAnsi"/>
          <w:b/>
          <w:color w:val="000000" w:themeColor="text1"/>
          <w:sz w:val="24"/>
          <w:szCs w:val="24"/>
        </w:rPr>
        <w:t>nie dotyczy p</w:t>
      </w:r>
      <w:r w:rsidR="00CF494C" w:rsidRPr="00B208D6">
        <w:rPr>
          <w:rFonts w:asciiTheme="minorHAnsi" w:hAnsiTheme="minorHAnsi"/>
          <w:b/>
          <w:color w:val="000000" w:themeColor="text1"/>
          <w:sz w:val="24"/>
          <w:szCs w:val="24"/>
        </w:rPr>
        <w:t xml:space="preserve">rojektów realizowanych w trybie PFU). </w:t>
      </w:r>
    </w:p>
    <w:p w:rsidR="00B44B02" w:rsidRPr="008B6766" w:rsidRDefault="00B44B02" w:rsidP="008A376B">
      <w:pPr>
        <w:pStyle w:val="Style2"/>
        <w:numPr>
          <w:ilvl w:val="0"/>
          <w:numId w:val="7"/>
        </w:numPr>
        <w:spacing w:before="120" w:line="276" w:lineRule="auto"/>
        <w:ind w:left="426" w:hanging="426"/>
        <w:jc w:val="both"/>
        <w:rPr>
          <w:rFonts w:asciiTheme="minorHAnsi" w:hAnsiTheme="minorHAnsi"/>
          <w:color w:val="000000" w:themeColor="text1"/>
          <w:sz w:val="24"/>
          <w:szCs w:val="24"/>
        </w:rPr>
      </w:pPr>
      <w:r w:rsidRPr="008B6766">
        <w:rPr>
          <w:rFonts w:asciiTheme="minorHAnsi" w:hAnsiTheme="minorHAnsi"/>
          <w:color w:val="000000" w:themeColor="text1"/>
          <w:sz w:val="24"/>
          <w:szCs w:val="24"/>
        </w:rPr>
        <w:t>Uwaga: w zależności od przyjętej rozdzielczości ekranu niektóre okna dialogowe mogą prezentować się niekompletnie (najniższe wersy okna mogą być zasłonięte). W takich przypadkach należy odpowiednio rozciągnąć okno dialogowe.</w:t>
      </w:r>
    </w:p>
    <w:p w:rsidR="00D12EFC" w:rsidRPr="00F86770" w:rsidRDefault="00D12EFC" w:rsidP="008A376B">
      <w:pPr>
        <w:pStyle w:val="Style3"/>
        <w:spacing w:line="276" w:lineRule="auto"/>
        <w:rPr>
          <w:rStyle w:val="CharacterStyle1"/>
          <w:rFonts w:asciiTheme="minorHAnsi" w:hAnsiTheme="minorHAnsi"/>
          <w:color w:val="FF0000"/>
          <w:spacing w:val="-2"/>
          <w:sz w:val="24"/>
          <w:szCs w:val="24"/>
        </w:rPr>
      </w:pPr>
    </w:p>
    <w:p w:rsidR="007D7D78" w:rsidRDefault="007D7D78" w:rsidP="008A376B">
      <w:pPr>
        <w:pStyle w:val="Style1"/>
        <w:adjustRightInd/>
        <w:spacing w:before="36" w:line="276" w:lineRule="auto"/>
        <w:rPr>
          <w:rFonts w:ascii="Calibri" w:hAnsi="Calibri" w:cs="Arial"/>
          <w:b/>
          <w:color w:val="8DB3E2"/>
          <w:sz w:val="28"/>
          <w:szCs w:val="28"/>
        </w:rPr>
      </w:pPr>
    </w:p>
    <w:p w:rsidR="00EA5230" w:rsidRDefault="00EA5230">
      <w:pPr>
        <w:widowControl/>
        <w:autoSpaceDE/>
        <w:autoSpaceDN/>
        <w:adjustRightInd/>
        <w:spacing w:after="200" w:line="276" w:lineRule="auto"/>
        <w:rPr>
          <w:rFonts w:ascii="Calibri" w:hAnsi="Calibri" w:cs="Arial"/>
          <w:b/>
          <w:color w:val="8DB3E2"/>
          <w:sz w:val="28"/>
          <w:szCs w:val="28"/>
        </w:rPr>
      </w:pPr>
      <w:r>
        <w:rPr>
          <w:rFonts w:ascii="Calibri" w:hAnsi="Calibri" w:cs="Arial"/>
          <w:b/>
          <w:color w:val="8DB3E2"/>
          <w:sz w:val="28"/>
          <w:szCs w:val="28"/>
        </w:rPr>
        <w:br w:type="page"/>
      </w:r>
    </w:p>
    <w:p w:rsidR="0073609E" w:rsidRPr="0073609E" w:rsidRDefault="0073609E" w:rsidP="008B6766">
      <w:pPr>
        <w:pStyle w:val="Style1"/>
        <w:adjustRightInd/>
        <w:spacing w:before="36" w:line="276" w:lineRule="auto"/>
        <w:outlineLvl w:val="0"/>
        <w:rPr>
          <w:rFonts w:ascii="Calibri" w:hAnsi="Calibri" w:cs="Arial"/>
          <w:b/>
          <w:color w:val="8DB3E2"/>
          <w:sz w:val="28"/>
          <w:szCs w:val="28"/>
        </w:rPr>
      </w:pPr>
      <w:bookmarkStart w:id="4" w:name="_Toc450282702"/>
      <w:r>
        <w:rPr>
          <w:rFonts w:ascii="Calibri" w:hAnsi="Calibri" w:cs="Arial"/>
          <w:b/>
          <w:color w:val="8DB3E2"/>
          <w:sz w:val="28"/>
          <w:szCs w:val="28"/>
        </w:rPr>
        <w:lastRenderedPageBreak/>
        <w:t>WYPEŁNIANIE PROJEKTU W GENERATORZE</w:t>
      </w:r>
      <w:r w:rsidR="000C180D">
        <w:rPr>
          <w:rFonts w:ascii="Calibri" w:hAnsi="Calibri" w:cs="Arial"/>
          <w:b/>
          <w:color w:val="8DB3E2"/>
          <w:sz w:val="28"/>
          <w:szCs w:val="28"/>
        </w:rPr>
        <w:t xml:space="preserve"> WNIOSKÓW</w:t>
      </w:r>
      <w:r w:rsidRPr="0073609E">
        <w:rPr>
          <w:rFonts w:ascii="Calibri" w:hAnsi="Calibri" w:cs="Arial"/>
          <w:b/>
          <w:color w:val="8DB3E2"/>
          <w:sz w:val="28"/>
          <w:szCs w:val="28"/>
        </w:rPr>
        <w:t>:</w:t>
      </w:r>
      <w:bookmarkEnd w:id="4"/>
    </w:p>
    <w:p w:rsidR="0073609E" w:rsidRPr="0073609E" w:rsidRDefault="0073609E" w:rsidP="008A376B">
      <w:pPr>
        <w:pStyle w:val="Style1"/>
        <w:adjustRightInd/>
        <w:spacing w:before="36" w:line="276" w:lineRule="auto"/>
        <w:rPr>
          <w:rFonts w:ascii="Calibri" w:hAnsi="Calibri" w:cs="Arial"/>
          <w:b/>
          <w:color w:val="8DB3E2"/>
          <w:sz w:val="28"/>
          <w:szCs w:val="28"/>
        </w:rPr>
      </w:pPr>
    </w:p>
    <w:p w:rsidR="0073609E" w:rsidRDefault="0073609E" w:rsidP="008A376B">
      <w:pPr>
        <w:pStyle w:val="Style1"/>
        <w:adjustRightInd/>
        <w:spacing w:line="276" w:lineRule="auto"/>
        <w:ind w:right="72"/>
        <w:jc w:val="both"/>
        <w:rPr>
          <w:rFonts w:ascii="Calibri" w:hAnsi="Calibri" w:cs="Arial"/>
          <w:bCs/>
          <w:iCs/>
          <w:spacing w:val="-7"/>
          <w:sz w:val="24"/>
          <w:szCs w:val="24"/>
        </w:rPr>
      </w:pPr>
      <w:r w:rsidRPr="0073609E">
        <w:rPr>
          <w:rFonts w:ascii="Calibri" w:hAnsi="Calibri" w:cs="Arial"/>
          <w:color w:val="000000"/>
          <w:sz w:val="24"/>
          <w:szCs w:val="24"/>
        </w:rPr>
        <w:t xml:space="preserve">Wprowadzenie </w:t>
      </w:r>
      <w:r w:rsidR="005F59F3">
        <w:rPr>
          <w:rFonts w:ascii="Calibri" w:hAnsi="Calibri" w:cs="Arial"/>
          <w:color w:val="000000"/>
          <w:sz w:val="24"/>
          <w:szCs w:val="24"/>
        </w:rPr>
        <w:t xml:space="preserve">nowego </w:t>
      </w:r>
      <w:r w:rsidRPr="0073609E">
        <w:rPr>
          <w:rFonts w:ascii="Calibri" w:hAnsi="Calibri" w:cs="Arial"/>
          <w:color w:val="000000"/>
          <w:sz w:val="24"/>
          <w:szCs w:val="24"/>
        </w:rPr>
        <w:t xml:space="preserve">projektu </w:t>
      </w:r>
      <w:r w:rsidR="005F59F3">
        <w:rPr>
          <w:rFonts w:ascii="Calibri" w:hAnsi="Calibri" w:cs="Arial"/>
          <w:color w:val="000000"/>
          <w:sz w:val="24"/>
          <w:szCs w:val="24"/>
        </w:rPr>
        <w:t>odbywa się poprzez</w:t>
      </w:r>
      <w:r w:rsidRPr="0073609E">
        <w:rPr>
          <w:rFonts w:ascii="Calibri" w:hAnsi="Calibri" w:cs="Arial"/>
          <w:color w:val="000000"/>
          <w:sz w:val="24"/>
          <w:szCs w:val="24"/>
        </w:rPr>
        <w:t xml:space="preserve"> przycisk „Dodaj nowy projekt”: </w:t>
      </w:r>
      <w:r w:rsidR="005F59F3">
        <w:rPr>
          <w:rFonts w:ascii="Calibri" w:hAnsi="Calibri" w:cs="Arial"/>
          <w:color w:val="000000"/>
          <w:sz w:val="24"/>
          <w:szCs w:val="24"/>
        </w:rPr>
        <w:t xml:space="preserve">wówczas </w:t>
      </w:r>
      <w:r w:rsidRPr="0073609E">
        <w:rPr>
          <w:rFonts w:ascii="Calibri" w:hAnsi="Calibri" w:cs="Arial"/>
          <w:color w:val="000000"/>
          <w:sz w:val="24"/>
          <w:szCs w:val="24"/>
        </w:rPr>
        <w:t xml:space="preserve">z listy </w:t>
      </w:r>
      <w:r w:rsidRPr="0073609E">
        <w:rPr>
          <w:rFonts w:ascii="Calibri" w:hAnsi="Calibri" w:cs="Arial"/>
          <w:bCs/>
          <w:iCs/>
          <w:spacing w:val="-7"/>
          <w:sz w:val="24"/>
          <w:szCs w:val="24"/>
        </w:rPr>
        <w:t xml:space="preserve">rozwijalnej </w:t>
      </w:r>
      <w:r>
        <w:rPr>
          <w:rFonts w:ascii="Calibri" w:hAnsi="Calibri" w:cs="Arial"/>
          <w:bCs/>
          <w:iCs/>
          <w:spacing w:val="-7"/>
          <w:sz w:val="24"/>
          <w:szCs w:val="24"/>
        </w:rPr>
        <w:t xml:space="preserve">należy </w:t>
      </w:r>
      <w:r w:rsidR="005F59F3">
        <w:rPr>
          <w:rFonts w:ascii="Calibri" w:hAnsi="Calibri" w:cs="Arial"/>
          <w:bCs/>
          <w:iCs/>
          <w:spacing w:val="-7"/>
          <w:sz w:val="24"/>
          <w:szCs w:val="24"/>
        </w:rPr>
        <w:t>wybrać</w:t>
      </w:r>
      <w:r>
        <w:rPr>
          <w:rFonts w:ascii="Calibri" w:hAnsi="Calibri" w:cs="Arial"/>
          <w:bCs/>
          <w:iCs/>
          <w:spacing w:val="-7"/>
          <w:sz w:val="24"/>
          <w:szCs w:val="24"/>
        </w:rPr>
        <w:t xml:space="preserve"> numer </w:t>
      </w:r>
      <w:r w:rsidR="005F59F3">
        <w:rPr>
          <w:rFonts w:ascii="Calibri" w:hAnsi="Calibri" w:cs="Arial"/>
          <w:bCs/>
          <w:iCs/>
          <w:spacing w:val="-7"/>
          <w:sz w:val="24"/>
          <w:szCs w:val="24"/>
        </w:rPr>
        <w:t xml:space="preserve">właściwego </w:t>
      </w:r>
      <w:r>
        <w:rPr>
          <w:rFonts w:ascii="Calibri" w:hAnsi="Calibri" w:cs="Arial"/>
          <w:bCs/>
          <w:iCs/>
          <w:spacing w:val="-7"/>
          <w:sz w:val="24"/>
          <w:szCs w:val="24"/>
        </w:rPr>
        <w:t>naboru.</w:t>
      </w:r>
    </w:p>
    <w:p w:rsidR="0073609E" w:rsidRPr="0073609E" w:rsidRDefault="005F59F3" w:rsidP="008A376B">
      <w:pPr>
        <w:pStyle w:val="Style1"/>
        <w:adjustRightInd/>
        <w:spacing w:before="288" w:line="276" w:lineRule="auto"/>
        <w:ind w:right="72"/>
        <w:jc w:val="both"/>
        <w:rPr>
          <w:rFonts w:ascii="Calibri" w:hAnsi="Calibri" w:cs="Arial"/>
          <w:b/>
          <w:bCs/>
          <w:i/>
          <w:iCs/>
          <w:spacing w:val="-7"/>
          <w:sz w:val="24"/>
          <w:szCs w:val="24"/>
        </w:rPr>
      </w:pPr>
      <w:r>
        <w:rPr>
          <w:rFonts w:ascii="Calibri" w:hAnsi="Calibri" w:cs="Arial"/>
          <w:b/>
          <w:bCs/>
          <w:iCs/>
          <w:spacing w:val="-7"/>
          <w:sz w:val="24"/>
          <w:szCs w:val="24"/>
        </w:rPr>
        <w:t>Uwaga</w:t>
      </w:r>
      <w:r w:rsidR="0073609E" w:rsidRPr="0073609E">
        <w:rPr>
          <w:rFonts w:ascii="Calibri" w:hAnsi="Calibri" w:cs="Arial"/>
          <w:b/>
          <w:bCs/>
          <w:iCs/>
          <w:spacing w:val="-7"/>
          <w:sz w:val="24"/>
          <w:szCs w:val="24"/>
        </w:rPr>
        <w:t>:</w:t>
      </w:r>
      <w:r w:rsidR="0073609E" w:rsidRPr="0073609E">
        <w:rPr>
          <w:rFonts w:ascii="Calibri" w:hAnsi="Calibri" w:cs="Arial"/>
          <w:bCs/>
          <w:iCs/>
          <w:spacing w:val="-7"/>
          <w:sz w:val="24"/>
          <w:szCs w:val="24"/>
        </w:rPr>
        <w:t xml:space="preserve"> </w:t>
      </w:r>
      <w:r w:rsidR="0073609E" w:rsidRPr="0073609E">
        <w:rPr>
          <w:rFonts w:ascii="Calibri" w:hAnsi="Calibri" w:cs="Arial"/>
          <w:b/>
          <w:bCs/>
          <w:iCs/>
          <w:color w:val="000000"/>
          <w:spacing w:val="-7"/>
          <w:sz w:val="24"/>
          <w:szCs w:val="24"/>
        </w:rPr>
        <w:t xml:space="preserve">należy zwrócić szczególną uwagę na wybór </w:t>
      </w:r>
      <w:r w:rsidR="0073609E" w:rsidRPr="005F59F3">
        <w:rPr>
          <w:rFonts w:ascii="Calibri" w:hAnsi="Calibri" w:cs="Arial"/>
          <w:b/>
          <w:bCs/>
          <w:iCs/>
          <w:color w:val="000000"/>
          <w:spacing w:val="-7"/>
          <w:sz w:val="24"/>
          <w:szCs w:val="24"/>
          <w:u w:val="single"/>
        </w:rPr>
        <w:t>prawidłowego</w:t>
      </w:r>
      <w:r w:rsidR="0073609E" w:rsidRPr="0073609E">
        <w:rPr>
          <w:rFonts w:ascii="Calibri" w:hAnsi="Calibri" w:cs="Arial"/>
          <w:b/>
          <w:bCs/>
          <w:iCs/>
          <w:color w:val="000000"/>
          <w:spacing w:val="-7"/>
          <w:sz w:val="24"/>
          <w:szCs w:val="24"/>
        </w:rPr>
        <w:t xml:space="preserve"> numeru naboru – wskazanie niewłaściwego naboru powoduje niespełnienie kryterium kluczowego oceny wniosku o dofinansowanie.</w:t>
      </w:r>
      <w:r w:rsidR="0073609E" w:rsidRPr="0073609E">
        <w:rPr>
          <w:rFonts w:ascii="Calibri" w:hAnsi="Calibri" w:cs="Arial"/>
          <w:b/>
          <w:bCs/>
          <w:i/>
          <w:iCs/>
          <w:color w:val="000000"/>
          <w:spacing w:val="-7"/>
          <w:sz w:val="24"/>
          <w:szCs w:val="24"/>
        </w:rPr>
        <w:t xml:space="preserve"> </w:t>
      </w:r>
    </w:p>
    <w:p w:rsidR="00C337FF" w:rsidRPr="00892347" w:rsidRDefault="00892347" w:rsidP="008A376B">
      <w:pPr>
        <w:pStyle w:val="Style1"/>
        <w:adjustRightInd/>
        <w:spacing w:before="252" w:line="276" w:lineRule="auto"/>
        <w:ind w:right="57"/>
        <w:rPr>
          <w:rFonts w:asciiTheme="minorHAnsi" w:hAnsiTheme="minorHAnsi"/>
          <w:b/>
          <w:color w:val="8DB3E2" w:themeColor="text2" w:themeTint="66"/>
          <w:sz w:val="28"/>
          <w:szCs w:val="28"/>
        </w:rPr>
      </w:pPr>
      <w:r w:rsidRPr="00892347">
        <w:rPr>
          <w:rFonts w:asciiTheme="minorHAnsi" w:hAnsiTheme="minorHAnsi" w:cs="Arial"/>
          <w:b/>
          <w:color w:val="8DB3E2" w:themeColor="text2" w:themeTint="66"/>
          <w:sz w:val="28"/>
          <w:szCs w:val="28"/>
        </w:rPr>
        <w:t xml:space="preserve">WNIOSEK O DOFINANSOWANIE - </w:t>
      </w:r>
      <w:r w:rsidR="002C2836" w:rsidRPr="00892347">
        <w:rPr>
          <w:rFonts w:asciiTheme="minorHAnsi" w:hAnsiTheme="minorHAnsi"/>
          <w:b/>
          <w:color w:val="8DB3E2" w:themeColor="text2" w:themeTint="66"/>
          <w:sz w:val="28"/>
          <w:szCs w:val="28"/>
        </w:rPr>
        <w:t>ELEMENTY PROJEKTU</w:t>
      </w:r>
      <w:r w:rsidR="00BE2312" w:rsidRPr="00892347">
        <w:rPr>
          <w:rFonts w:asciiTheme="minorHAnsi" w:hAnsiTheme="minorHAnsi"/>
          <w:b/>
          <w:color w:val="8DB3E2" w:themeColor="text2" w:themeTint="66"/>
          <w:sz w:val="28"/>
          <w:szCs w:val="28"/>
        </w:rPr>
        <w:t>:</w:t>
      </w:r>
    </w:p>
    <w:p w:rsidR="00BE2312" w:rsidRPr="00F86770" w:rsidRDefault="005E5699" w:rsidP="008A376B">
      <w:pPr>
        <w:pStyle w:val="Style1"/>
        <w:tabs>
          <w:tab w:val="left" w:pos="8931"/>
        </w:tabs>
        <w:adjustRightInd/>
        <w:spacing w:before="120" w:line="276" w:lineRule="auto"/>
        <w:ind w:right="-84"/>
        <w:rPr>
          <w:rFonts w:asciiTheme="minorHAnsi" w:hAnsiTheme="minorHAnsi" w:cs="Arial"/>
          <w:spacing w:val="-9"/>
          <w:sz w:val="24"/>
          <w:szCs w:val="24"/>
        </w:rPr>
      </w:pPr>
      <w:r w:rsidRPr="00F86770">
        <w:rPr>
          <w:rFonts w:asciiTheme="minorHAnsi" w:hAnsiTheme="minorHAnsi" w:cs="Arial"/>
          <w:spacing w:val="-9"/>
          <w:sz w:val="24"/>
          <w:szCs w:val="24"/>
        </w:rPr>
        <w:t xml:space="preserve">Dane zawarte we wniosku zostały podzielone tematycznie na następujące działy: </w:t>
      </w:r>
    </w:p>
    <w:p w:rsidR="005E5699" w:rsidRPr="00F86770" w:rsidRDefault="005E5699" w:rsidP="008A376B">
      <w:pPr>
        <w:pStyle w:val="Style1"/>
        <w:adjustRightInd/>
        <w:spacing w:before="120" w:line="276" w:lineRule="auto"/>
        <w:rPr>
          <w:rFonts w:asciiTheme="minorHAnsi" w:hAnsiTheme="minorHAnsi" w:cs="Arial"/>
          <w:sz w:val="24"/>
          <w:szCs w:val="24"/>
        </w:rPr>
      </w:pPr>
      <w:r w:rsidRPr="00F86770">
        <w:rPr>
          <w:rFonts w:asciiTheme="minorHAnsi" w:hAnsiTheme="minorHAnsi" w:cs="Arial"/>
          <w:sz w:val="24"/>
          <w:szCs w:val="24"/>
        </w:rPr>
        <w:t>- SEKCJA A: Informacje ogólne</w:t>
      </w:r>
    </w:p>
    <w:p w:rsidR="005E5699" w:rsidRPr="00F86770" w:rsidRDefault="005E5699" w:rsidP="008A376B">
      <w:pPr>
        <w:pStyle w:val="Style1"/>
        <w:adjustRightInd/>
        <w:spacing w:line="276" w:lineRule="auto"/>
        <w:rPr>
          <w:rFonts w:asciiTheme="minorHAnsi" w:hAnsiTheme="minorHAnsi" w:cs="Arial"/>
          <w:sz w:val="24"/>
          <w:szCs w:val="24"/>
        </w:rPr>
      </w:pPr>
      <w:r w:rsidRPr="00F86770">
        <w:rPr>
          <w:rFonts w:asciiTheme="minorHAnsi" w:hAnsiTheme="minorHAnsi" w:cs="Arial"/>
          <w:sz w:val="24"/>
          <w:szCs w:val="24"/>
        </w:rPr>
        <w:t xml:space="preserve">- SEKCJA B: Charakterystyka </w:t>
      </w:r>
      <w:r w:rsidR="003A0569" w:rsidRPr="00F86770">
        <w:rPr>
          <w:rFonts w:asciiTheme="minorHAnsi" w:hAnsiTheme="minorHAnsi" w:cs="Arial"/>
          <w:sz w:val="24"/>
          <w:szCs w:val="24"/>
        </w:rPr>
        <w:t>Wnioskodawcy</w:t>
      </w:r>
    </w:p>
    <w:p w:rsidR="005E5699" w:rsidRPr="00F86770" w:rsidRDefault="005E5699" w:rsidP="008A376B">
      <w:pPr>
        <w:pStyle w:val="Style2"/>
        <w:spacing w:line="276" w:lineRule="auto"/>
        <w:rPr>
          <w:rStyle w:val="CharacterStyle1"/>
          <w:rFonts w:asciiTheme="minorHAnsi" w:hAnsiTheme="minorHAnsi"/>
          <w:sz w:val="24"/>
          <w:szCs w:val="24"/>
        </w:rPr>
      </w:pPr>
      <w:r w:rsidRPr="00F86770">
        <w:rPr>
          <w:rStyle w:val="CharacterStyle1"/>
          <w:rFonts w:asciiTheme="minorHAnsi" w:hAnsiTheme="minorHAnsi"/>
          <w:sz w:val="24"/>
          <w:szCs w:val="24"/>
        </w:rPr>
        <w:t>- SEKCJA C: Wskaźniki</w:t>
      </w:r>
    </w:p>
    <w:p w:rsidR="005E5699" w:rsidRPr="00F86770" w:rsidRDefault="005E5699" w:rsidP="008A376B">
      <w:pPr>
        <w:pStyle w:val="Style1"/>
        <w:adjustRightInd/>
        <w:spacing w:line="276" w:lineRule="auto"/>
        <w:rPr>
          <w:rFonts w:asciiTheme="minorHAnsi" w:hAnsiTheme="minorHAnsi" w:cs="Arial"/>
          <w:sz w:val="24"/>
          <w:szCs w:val="24"/>
        </w:rPr>
      </w:pPr>
      <w:r w:rsidRPr="00F86770">
        <w:rPr>
          <w:rFonts w:asciiTheme="minorHAnsi" w:hAnsiTheme="minorHAnsi" w:cs="Arial"/>
          <w:sz w:val="24"/>
          <w:szCs w:val="24"/>
        </w:rPr>
        <w:t>- SEKCJA D: Zakres rzeczowo – finansowy projektu</w:t>
      </w:r>
    </w:p>
    <w:p w:rsidR="003A0569" w:rsidRPr="00F86770" w:rsidRDefault="003A0569" w:rsidP="008A376B">
      <w:pPr>
        <w:pStyle w:val="Style1"/>
        <w:adjustRightInd/>
        <w:spacing w:line="276" w:lineRule="auto"/>
        <w:rPr>
          <w:rFonts w:asciiTheme="minorHAnsi" w:hAnsiTheme="minorHAnsi" w:cs="Arial"/>
          <w:sz w:val="24"/>
          <w:szCs w:val="24"/>
        </w:rPr>
      </w:pPr>
      <w:r w:rsidRPr="00F86770">
        <w:rPr>
          <w:rFonts w:asciiTheme="minorHAnsi" w:hAnsiTheme="minorHAnsi" w:cs="Arial"/>
          <w:sz w:val="24"/>
          <w:szCs w:val="24"/>
        </w:rPr>
        <w:t>- Studium Wykonalności</w:t>
      </w:r>
    </w:p>
    <w:p w:rsidR="00BE2312" w:rsidRPr="00F86770" w:rsidRDefault="00BE2312" w:rsidP="008A376B">
      <w:pPr>
        <w:pStyle w:val="Style1"/>
        <w:adjustRightInd/>
        <w:spacing w:before="36" w:line="276" w:lineRule="auto"/>
        <w:rPr>
          <w:rFonts w:asciiTheme="minorHAnsi" w:hAnsiTheme="minorHAnsi" w:cs="Arial"/>
          <w:sz w:val="24"/>
          <w:szCs w:val="24"/>
        </w:rPr>
      </w:pPr>
    </w:p>
    <w:p w:rsidR="00E12E9F" w:rsidRPr="00F77BFB" w:rsidRDefault="00E12E9F" w:rsidP="008B6766">
      <w:pPr>
        <w:pStyle w:val="Style1"/>
        <w:adjustRightInd/>
        <w:spacing w:before="36" w:line="276" w:lineRule="auto"/>
        <w:outlineLvl w:val="0"/>
        <w:rPr>
          <w:rFonts w:asciiTheme="minorHAnsi" w:hAnsiTheme="minorHAnsi" w:cs="Arial"/>
          <w:b/>
          <w:color w:val="4F81BD" w:themeColor="accent1"/>
          <w:sz w:val="28"/>
          <w:szCs w:val="28"/>
        </w:rPr>
      </w:pPr>
      <w:bookmarkStart w:id="5" w:name="_Toc450282703"/>
      <w:r w:rsidRPr="00F77BFB">
        <w:rPr>
          <w:rFonts w:asciiTheme="minorHAnsi" w:hAnsiTheme="minorHAnsi" w:cs="Arial"/>
          <w:b/>
          <w:color w:val="4F81BD" w:themeColor="accent1"/>
          <w:sz w:val="28"/>
          <w:szCs w:val="28"/>
        </w:rPr>
        <w:t>SEKCJA A: Informacje ogólne:</w:t>
      </w:r>
      <w:bookmarkEnd w:id="5"/>
    </w:p>
    <w:p w:rsidR="005E5699" w:rsidRPr="00F77BFB" w:rsidRDefault="003A0569"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6" w:name="_Toc450282704"/>
      <w:r w:rsidRPr="00F77BFB">
        <w:rPr>
          <w:rFonts w:asciiTheme="minorHAnsi" w:hAnsiTheme="minorHAnsi" w:cs="Tahoma"/>
          <w:b/>
          <w:bCs/>
          <w:color w:val="4F81BD" w:themeColor="accent1"/>
          <w:sz w:val="28"/>
          <w:szCs w:val="28"/>
        </w:rPr>
        <w:t>Informacja o projekcie</w:t>
      </w:r>
      <w:r w:rsidR="00BE2312" w:rsidRPr="00F77BFB">
        <w:rPr>
          <w:rFonts w:asciiTheme="minorHAnsi" w:hAnsiTheme="minorHAnsi" w:cs="Tahoma"/>
          <w:b/>
          <w:bCs/>
          <w:color w:val="4F81BD" w:themeColor="accent1"/>
          <w:sz w:val="28"/>
          <w:szCs w:val="28"/>
        </w:rPr>
        <w:t>:</w:t>
      </w:r>
      <w:bookmarkEnd w:id="6"/>
    </w:p>
    <w:p w:rsidR="00D40BF9" w:rsidRDefault="001C5E14" w:rsidP="008A376B">
      <w:pPr>
        <w:pStyle w:val="Style1"/>
        <w:adjustRightInd/>
        <w:spacing w:before="288" w:line="276" w:lineRule="auto"/>
        <w:ind w:right="72"/>
        <w:jc w:val="both"/>
        <w:rPr>
          <w:rFonts w:asciiTheme="minorHAnsi" w:hAnsiTheme="minorHAnsi" w:cs="Arial"/>
          <w:bCs/>
          <w:iCs/>
          <w:spacing w:val="-7"/>
          <w:sz w:val="24"/>
          <w:szCs w:val="24"/>
        </w:rPr>
      </w:pPr>
      <w:r>
        <w:rPr>
          <w:rFonts w:asciiTheme="minorHAnsi" w:hAnsiTheme="minorHAnsi" w:cs="Arial"/>
          <w:b/>
          <w:bCs/>
          <w:i/>
          <w:iCs/>
          <w:spacing w:val="-7"/>
          <w:sz w:val="24"/>
          <w:szCs w:val="24"/>
        </w:rPr>
        <w:t>Nr naboru</w:t>
      </w:r>
      <w:r w:rsidR="00D40BF9">
        <w:rPr>
          <w:rFonts w:asciiTheme="minorHAnsi" w:hAnsiTheme="minorHAnsi" w:cs="Arial"/>
          <w:b/>
          <w:bCs/>
          <w:i/>
          <w:iCs/>
          <w:spacing w:val="-7"/>
          <w:sz w:val="24"/>
          <w:szCs w:val="24"/>
        </w:rPr>
        <w:t xml:space="preserve">: </w:t>
      </w:r>
      <w:r w:rsidR="0058289D" w:rsidRPr="0058289D">
        <w:rPr>
          <w:rStyle w:val="CharacterStyle1"/>
          <w:rFonts w:ascii="Calibri" w:hAnsi="Calibri"/>
          <w:sz w:val="24"/>
          <w:szCs w:val="24"/>
        </w:rPr>
        <w:t xml:space="preserve">informacja wypełniana automatycznie przez </w:t>
      </w:r>
      <w:r>
        <w:rPr>
          <w:rStyle w:val="CharacterStyle1"/>
          <w:rFonts w:ascii="Calibri" w:hAnsi="Calibri"/>
          <w:sz w:val="24"/>
          <w:szCs w:val="24"/>
        </w:rPr>
        <w:t>system</w:t>
      </w:r>
      <w:r w:rsidR="00D40BF9" w:rsidRPr="00D40BF9">
        <w:rPr>
          <w:rFonts w:asciiTheme="minorHAnsi" w:hAnsiTheme="minorHAnsi" w:cs="Arial"/>
          <w:bCs/>
          <w:iCs/>
          <w:spacing w:val="-7"/>
          <w:sz w:val="24"/>
          <w:szCs w:val="24"/>
        </w:rPr>
        <w:t>.</w:t>
      </w:r>
      <w:r w:rsidR="00D40BF9">
        <w:rPr>
          <w:rFonts w:asciiTheme="minorHAnsi" w:hAnsiTheme="minorHAnsi" w:cs="Arial"/>
          <w:bCs/>
          <w:iCs/>
          <w:spacing w:val="-7"/>
          <w:sz w:val="24"/>
          <w:szCs w:val="24"/>
        </w:rPr>
        <w:t xml:space="preserve"> </w:t>
      </w:r>
    </w:p>
    <w:p w:rsidR="005E5699" w:rsidRPr="00F86770" w:rsidRDefault="005E5699" w:rsidP="008A376B">
      <w:pPr>
        <w:pStyle w:val="Style1"/>
        <w:adjustRightInd/>
        <w:spacing w:before="120" w:line="276" w:lineRule="auto"/>
        <w:ind w:right="72"/>
        <w:jc w:val="both"/>
        <w:rPr>
          <w:rFonts w:asciiTheme="minorHAnsi" w:hAnsiTheme="minorHAnsi" w:cs="Arial"/>
          <w:i/>
          <w:iCs/>
          <w:sz w:val="24"/>
          <w:szCs w:val="24"/>
        </w:rPr>
      </w:pPr>
      <w:r w:rsidRPr="00F86770">
        <w:rPr>
          <w:rFonts w:asciiTheme="minorHAnsi" w:hAnsiTheme="minorHAnsi" w:cs="Arial"/>
          <w:b/>
          <w:bCs/>
          <w:i/>
          <w:iCs/>
          <w:spacing w:val="-7"/>
          <w:sz w:val="24"/>
          <w:szCs w:val="24"/>
        </w:rPr>
        <w:t>Tytuł projektu</w:t>
      </w:r>
      <w:r w:rsidR="00892347">
        <w:rPr>
          <w:rFonts w:asciiTheme="minorHAnsi" w:hAnsiTheme="minorHAnsi" w:cs="Arial"/>
          <w:b/>
          <w:bCs/>
          <w:i/>
          <w:iCs/>
          <w:spacing w:val="-7"/>
          <w:sz w:val="24"/>
          <w:szCs w:val="24"/>
        </w:rPr>
        <w:t>:</w:t>
      </w:r>
      <w:r w:rsidRPr="00F86770">
        <w:rPr>
          <w:rFonts w:asciiTheme="minorHAnsi" w:hAnsiTheme="minorHAnsi" w:cs="Arial"/>
          <w:b/>
          <w:bCs/>
          <w:i/>
          <w:iCs/>
          <w:spacing w:val="-7"/>
          <w:sz w:val="24"/>
          <w:szCs w:val="24"/>
        </w:rPr>
        <w:t xml:space="preserve"> </w:t>
      </w:r>
      <w:r w:rsidRPr="00F86770">
        <w:rPr>
          <w:rFonts w:asciiTheme="minorHAnsi" w:hAnsiTheme="minorHAnsi" w:cs="Arial"/>
          <w:spacing w:val="-7"/>
          <w:sz w:val="24"/>
          <w:szCs w:val="24"/>
        </w:rPr>
        <w:t xml:space="preserve">powinien stanowić krótką </w:t>
      </w:r>
      <w:r w:rsidRPr="00F86770">
        <w:rPr>
          <w:rFonts w:asciiTheme="minorHAnsi" w:hAnsiTheme="minorHAnsi" w:cs="Arial"/>
          <w:spacing w:val="-3"/>
          <w:sz w:val="24"/>
          <w:szCs w:val="24"/>
        </w:rPr>
        <w:t xml:space="preserve">i zwięzłą nazwę tak, aby w sposób jasny i jednoznaczny identyfikował projekt. Nazwa projektu powinna wskazywać zakres inwestycji oraz miejsce jej realizacji. Jeżeli projekt jest jednym z etapów większego </w:t>
      </w:r>
      <w:r w:rsidRPr="00F86770">
        <w:rPr>
          <w:rFonts w:asciiTheme="minorHAnsi" w:hAnsiTheme="minorHAnsi" w:cs="Arial"/>
          <w:spacing w:val="-5"/>
          <w:sz w:val="24"/>
          <w:szCs w:val="24"/>
        </w:rPr>
        <w:t>przedsięwzięcia, fakt ten należy również zaznaczyć w tytule</w:t>
      </w:r>
      <w:r w:rsidR="006E103A">
        <w:rPr>
          <w:rFonts w:asciiTheme="minorHAnsi" w:hAnsiTheme="minorHAnsi" w:cs="Arial"/>
          <w:spacing w:val="-5"/>
          <w:sz w:val="24"/>
          <w:szCs w:val="24"/>
        </w:rPr>
        <w:t>,</w:t>
      </w:r>
      <w:r w:rsidRPr="00F86770">
        <w:rPr>
          <w:rFonts w:asciiTheme="minorHAnsi" w:hAnsiTheme="minorHAnsi" w:cs="Arial"/>
          <w:spacing w:val="-5"/>
          <w:sz w:val="24"/>
          <w:szCs w:val="24"/>
        </w:rPr>
        <w:t xml:space="preserve"> </w:t>
      </w:r>
      <w:r w:rsidR="006E103A">
        <w:rPr>
          <w:rFonts w:asciiTheme="minorHAnsi" w:hAnsiTheme="minorHAnsi" w:cs="Arial"/>
          <w:spacing w:val="-5"/>
          <w:sz w:val="24"/>
          <w:szCs w:val="24"/>
        </w:rPr>
        <w:t xml:space="preserve">np. </w:t>
      </w:r>
      <w:r w:rsidRPr="00F86770">
        <w:rPr>
          <w:rFonts w:asciiTheme="minorHAnsi" w:hAnsiTheme="minorHAnsi" w:cs="Arial"/>
          <w:spacing w:val="-5"/>
          <w:sz w:val="24"/>
          <w:szCs w:val="24"/>
        </w:rPr>
        <w:t xml:space="preserve">poprzez dopisanie numeru etapu inwestycji. </w:t>
      </w:r>
    </w:p>
    <w:p w:rsidR="009250E7" w:rsidRPr="00892347" w:rsidRDefault="00892347" w:rsidP="008A376B">
      <w:pPr>
        <w:pStyle w:val="Style1"/>
        <w:adjustRightInd/>
        <w:spacing w:before="120" w:line="276" w:lineRule="auto"/>
        <w:ind w:right="72"/>
        <w:jc w:val="both"/>
        <w:rPr>
          <w:rFonts w:asciiTheme="minorHAnsi" w:hAnsiTheme="minorHAnsi" w:cs="Arial"/>
          <w:i/>
          <w:iCs/>
          <w:color w:val="000000" w:themeColor="text1"/>
          <w:sz w:val="24"/>
          <w:szCs w:val="24"/>
        </w:rPr>
      </w:pPr>
      <w:r w:rsidRPr="00892347">
        <w:rPr>
          <w:rFonts w:asciiTheme="minorHAnsi" w:hAnsiTheme="minorHAnsi"/>
          <w:b/>
          <w:color w:val="000000" w:themeColor="text1"/>
          <w:sz w:val="24"/>
          <w:szCs w:val="24"/>
        </w:rPr>
        <w:t>UWAGA</w:t>
      </w:r>
      <w:r>
        <w:rPr>
          <w:rFonts w:asciiTheme="minorHAnsi" w:hAnsiTheme="minorHAnsi"/>
          <w:color w:val="000000" w:themeColor="text1"/>
          <w:sz w:val="24"/>
          <w:szCs w:val="24"/>
        </w:rPr>
        <w:t xml:space="preserve">: </w:t>
      </w:r>
      <w:r w:rsidR="009250E7" w:rsidRPr="00892347">
        <w:rPr>
          <w:rFonts w:asciiTheme="minorHAnsi" w:hAnsiTheme="minorHAnsi"/>
          <w:color w:val="000000" w:themeColor="text1"/>
          <w:sz w:val="24"/>
          <w:szCs w:val="24"/>
        </w:rPr>
        <w:t>tytuł projektu musi być zbieżny z tytułem pozwolenia na budowę lub zgłoszenia budowy/wykonania robót budowlanych oraz dokumentacji projektowej. Oznacza to, iż część tytułu pozwolenia na budowę lub zgłoszenia budowy/wykonania robót budowlanych lub dokumentacji projektowej musi zawierać się w tytule projektu.</w:t>
      </w:r>
    </w:p>
    <w:p w:rsidR="007E1AA8" w:rsidRPr="007E1AA8" w:rsidRDefault="00892347" w:rsidP="008A376B">
      <w:pPr>
        <w:pStyle w:val="Style2"/>
        <w:spacing w:before="120" w:line="276" w:lineRule="auto"/>
        <w:ind w:right="72"/>
        <w:rPr>
          <w:rStyle w:val="CharacterStyle1"/>
          <w:rFonts w:asciiTheme="minorHAnsi" w:hAnsiTheme="minorHAnsi"/>
          <w:b/>
          <w:bCs/>
          <w:color w:val="4F81BD" w:themeColor="accent1"/>
          <w:sz w:val="24"/>
          <w:szCs w:val="24"/>
        </w:rPr>
      </w:pPr>
      <w:r w:rsidRPr="007E1AA8">
        <w:rPr>
          <w:rStyle w:val="CharacterStyle1"/>
          <w:rFonts w:asciiTheme="minorHAnsi" w:hAnsiTheme="minorHAnsi"/>
          <w:b/>
          <w:bCs/>
          <w:color w:val="4F81BD" w:themeColor="accent1"/>
          <w:sz w:val="24"/>
          <w:szCs w:val="24"/>
        </w:rPr>
        <w:t>A1</w:t>
      </w:r>
      <w:r w:rsidRPr="007E1AA8">
        <w:rPr>
          <w:rStyle w:val="CharacterStyle1"/>
          <w:rFonts w:asciiTheme="minorHAnsi" w:hAnsiTheme="minorHAnsi"/>
          <w:b/>
          <w:bCs/>
          <w:color w:val="4F81BD" w:themeColor="accent1"/>
          <w:sz w:val="24"/>
          <w:szCs w:val="24"/>
        </w:rPr>
        <w:tab/>
      </w:r>
      <w:r w:rsidR="005E5699" w:rsidRPr="007E1AA8">
        <w:rPr>
          <w:rStyle w:val="CharacterStyle1"/>
          <w:rFonts w:asciiTheme="minorHAnsi" w:hAnsiTheme="minorHAnsi"/>
          <w:b/>
          <w:bCs/>
          <w:color w:val="4F81BD" w:themeColor="accent1"/>
          <w:sz w:val="24"/>
          <w:szCs w:val="24"/>
        </w:rPr>
        <w:t>Program Operacyjny</w:t>
      </w:r>
      <w:r w:rsidRPr="007E1AA8">
        <w:rPr>
          <w:rStyle w:val="CharacterStyle1"/>
          <w:rFonts w:asciiTheme="minorHAnsi" w:hAnsiTheme="minorHAnsi"/>
          <w:b/>
          <w:bCs/>
          <w:color w:val="4F81BD" w:themeColor="accent1"/>
          <w:sz w:val="24"/>
          <w:szCs w:val="24"/>
        </w:rPr>
        <w:t>:</w:t>
      </w:r>
      <w:r w:rsidR="005E5699" w:rsidRPr="007E1AA8">
        <w:rPr>
          <w:rStyle w:val="CharacterStyle1"/>
          <w:rFonts w:asciiTheme="minorHAnsi" w:hAnsiTheme="minorHAnsi"/>
          <w:b/>
          <w:bCs/>
          <w:color w:val="4F81BD" w:themeColor="accent1"/>
          <w:sz w:val="24"/>
          <w:szCs w:val="24"/>
        </w:rPr>
        <w:t xml:space="preserve"> </w:t>
      </w:r>
    </w:p>
    <w:p w:rsidR="00892347" w:rsidRDefault="005E5699" w:rsidP="008A376B">
      <w:pPr>
        <w:pStyle w:val="Style2"/>
        <w:spacing w:before="120" w:line="276" w:lineRule="auto"/>
        <w:ind w:right="72"/>
        <w:rPr>
          <w:rStyle w:val="CharacterStyle1"/>
          <w:rFonts w:asciiTheme="minorHAnsi" w:hAnsiTheme="minorHAnsi"/>
          <w:sz w:val="24"/>
          <w:szCs w:val="24"/>
        </w:rPr>
      </w:pPr>
      <w:r w:rsidRPr="00F86770">
        <w:rPr>
          <w:rStyle w:val="CharacterStyle1"/>
          <w:rFonts w:asciiTheme="minorHAnsi" w:hAnsiTheme="minorHAnsi"/>
          <w:sz w:val="24"/>
          <w:szCs w:val="24"/>
        </w:rPr>
        <w:t xml:space="preserve">informacja wypełniana automatycznie przez </w:t>
      </w:r>
      <w:r w:rsidR="001C5E14">
        <w:rPr>
          <w:rStyle w:val="CharacterStyle1"/>
          <w:rFonts w:asciiTheme="minorHAnsi" w:hAnsiTheme="minorHAnsi"/>
          <w:sz w:val="24"/>
          <w:szCs w:val="24"/>
        </w:rPr>
        <w:t>system</w:t>
      </w:r>
      <w:r w:rsidRPr="00F86770">
        <w:rPr>
          <w:rStyle w:val="CharacterStyle1"/>
          <w:rFonts w:asciiTheme="minorHAnsi" w:hAnsiTheme="minorHAnsi"/>
          <w:sz w:val="24"/>
          <w:szCs w:val="24"/>
        </w:rPr>
        <w:t xml:space="preserve">. </w:t>
      </w:r>
    </w:p>
    <w:p w:rsidR="007E1AA8" w:rsidRPr="007E1AA8" w:rsidRDefault="00892347" w:rsidP="008A376B">
      <w:pPr>
        <w:pStyle w:val="Style2"/>
        <w:spacing w:before="120" w:line="276" w:lineRule="auto"/>
        <w:ind w:right="72"/>
        <w:jc w:val="both"/>
        <w:rPr>
          <w:rStyle w:val="CharacterStyle1"/>
          <w:rFonts w:asciiTheme="minorHAnsi" w:hAnsiTheme="minorHAnsi" w:cs="Tahoma"/>
          <w:b/>
          <w:bCs/>
          <w:color w:val="4F81BD" w:themeColor="accent1"/>
          <w:spacing w:val="-9"/>
          <w:sz w:val="24"/>
          <w:szCs w:val="24"/>
        </w:rPr>
      </w:pPr>
      <w:r w:rsidRPr="007E1AA8">
        <w:rPr>
          <w:rStyle w:val="CharacterStyle1"/>
          <w:rFonts w:asciiTheme="minorHAnsi" w:hAnsiTheme="minorHAnsi" w:cs="Tahoma"/>
          <w:b/>
          <w:bCs/>
          <w:color w:val="4F81BD" w:themeColor="accent1"/>
          <w:spacing w:val="-9"/>
          <w:sz w:val="24"/>
          <w:szCs w:val="24"/>
        </w:rPr>
        <w:t>A2</w:t>
      </w:r>
      <w:r w:rsidRPr="007E1AA8">
        <w:rPr>
          <w:rStyle w:val="CharacterStyle1"/>
          <w:rFonts w:asciiTheme="minorHAnsi" w:hAnsiTheme="minorHAnsi" w:cs="Tahoma"/>
          <w:b/>
          <w:bCs/>
          <w:color w:val="4F81BD" w:themeColor="accent1"/>
          <w:spacing w:val="-9"/>
          <w:sz w:val="24"/>
          <w:szCs w:val="24"/>
        </w:rPr>
        <w:tab/>
      </w:r>
      <w:r w:rsidR="005E5699" w:rsidRPr="007E1AA8">
        <w:rPr>
          <w:rStyle w:val="CharacterStyle1"/>
          <w:rFonts w:asciiTheme="minorHAnsi" w:hAnsiTheme="minorHAnsi" w:cs="Tahoma"/>
          <w:b/>
          <w:bCs/>
          <w:color w:val="4F81BD" w:themeColor="accent1"/>
          <w:spacing w:val="-9"/>
          <w:sz w:val="24"/>
          <w:szCs w:val="24"/>
        </w:rPr>
        <w:t>Oś priorytetowa</w:t>
      </w:r>
      <w:r w:rsidRPr="007E1AA8">
        <w:rPr>
          <w:rStyle w:val="CharacterStyle1"/>
          <w:rFonts w:asciiTheme="minorHAnsi" w:hAnsiTheme="minorHAnsi" w:cs="Tahoma"/>
          <w:b/>
          <w:bCs/>
          <w:color w:val="4F81BD" w:themeColor="accent1"/>
          <w:spacing w:val="-9"/>
          <w:sz w:val="24"/>
          <w:szCs w:val="24"/>
        </w:rPr>
        <w:t xml:space="preserve">: </w:t>
      </w:r>
    </w:p>
    <w:p w:rsidR="008005D6" w:rsidRPr="00F86770" w:rsidRDefault="005E5699" w:rsidP="008A376B">
      <w:pPr>
        <w:pStyle w:val="Style2"/>
        <w:spacing w:before="120" w:line="276" w:lineRule="auto"/>
        <w:ind w:right="72"/>
        <w:jc w:val="both"/>
        <w:rPr>
          <w:rFonts w:asciiTheme="minorHAnsi" w:hAnsiTheme="minorHAnsi"/>
          <w:sz w:val="24"/>
          <w:szCs w:val="24"/>
        </w:rPr>
      </w:pPr>
      <w:r w:rsidRPr="00F86770">
        <w:rPr>
          <w:rStyle w:val="CharacterStyle1"/>
          <w:rFonts w:asciiTheme="minorHAnsi" w:hAnsiTheme="minorHAnsi"/>
          <w:spacing w:val="-9"/>
          <w:sz w:val="24"/>
          <w:szCs w:val="24"/>
        </w:rPr>
        <w:t xml:space="preserve">informacja wypełniana automatycznie przez </w:t>
      </w:r>
      <w:r w:rsidR="001C5E14">
        <w:rPr>
          <w:rStyle w:val="CharacterStyle1"/>
          <w:rFonts w:asciiTheme="minorHAnsi" w:hAnsiTheme="minorHAnsi"/>
          <w:spacing w:val="-9"/>
          <w:sz w:val="24"/>
          <w:szCs w:val="24"/>
        </w:rPr>
        <w:t>system</w:t>
      </w:r>
      <w:r w:rsidRPr="00F86770">
        <w:rPr>
          <w:rStyle w:val="CharacterStyle1"/>
          <w:rFonts w:asciiTheme="minorHAnsi" w:hAnsiTheme="minorHAnsi"/>
          <w:spacing w:val="-9"/>
          <w:sz w:val="24"/>
          <w:szCs w:val="24"/>
        </w:rPr>
        <w:t xml:space="preserve"> – dane w tym polu będą </w:t>
      </w:r>
      <w:r w:rsidRPr="00F86770">
        <w:rPr>
          <w:rStyle w:val="CharacterStyle1"/>
          <w:rFonts w:asciiTheme="minorHAnsi" w:hAnsiTheme="minorHAnsi"/>
          <w:spacing w:val="-5"/>
          <w:sz w:val="24"/>
          <w:szCs w:val="24"/>
        </w:rPr>
        <w:t>identyfikowane na podstawie konkursu/naboru w trybie pozakonkursow</w:t>
      </w:r>
      <w:r w:rsidR="009250E7" w:rsidRPr="00F86770">
        <w:rPr>
          <w:rStyle w:val="CharacterStyle1"/>
          <w:rFonts w:asciiTheme="minorHAnsi" w:hAnsiTheme="minorHAnsi"/>
          <w:spacing w:val="-5"/>
          <w:sz w:val="24"/>
          <w:szCs w:val="24"/>
        </w:rPr>
        <w:t>y</w:t>
      </w:r>
      <w:r w:rsidRPr="00F86770">
        <w:rPr>
          <w:rStyle w:val="CharacterStyle1"/>
          <w:rFonts w:asciiTheme="minorHAnsi" w:hAnsiTheme="minorHAnsi"/>
          <w:spacing w:val="-5"/>
          <w:sz w:val="24"/>
          <w:szCs w:val="24"/>
        </w:rPr>
        <w:t xml:space="preserve">m, w ramach którego </w:t>
      </w:r>
      <w:r w:rsidR="00892347">
        <w:rPr>
          <w:rStyle w:val="CharacterStyle1"/>
          <w:rFonts w:asciiTheme="minorHAnsi" w:hAnsiTheme="minorHAnsi"/>
          <w:spacing w:val="-5"/>
          <w:sz w:val="24"/>
          <w:szCs w:val="24"/>
        </w:rPr>
        <w:t>Wnioskodawca</w:t>
      </w:r>
      <w:r w:rsidRPr="00F86770">
        <w:rPr>
          <w:rStyle w:val="CharacterStyle1"/>
          <w:rFonts w:asciiTheme="minorHAnsi" w:hAnsiTheme="minorHAnsi"/>
          <w:spacing w:val="-5"/>
          <w:sz w:val="24"/>
          <w:szCs w:val="24"/>
        </w:rPr>
        <w:t xml:space="preserve"> </w:t>
      </w:r>
      <w:r w:rsidRPr="00F86770">
        <w:rPr>
          <w:rFonts w:asciiTheme="minorHAnsi" w:hAnsiTheme="minorHAnsi"/>
          <w:sz w:val="24"/>
          <w:szCs w:val="24"/>
        </w:rPr>
        <w:t>ubiega się o dofinansowanie</w:t>
      </w:r>
      <w:r w:rsidR="00CB28E8" w:rsidRPr="00F86770">
        <w:rPr>
          <w:rFonts w:asciiTheme="minorHAnsi" w:hAnsiTheme="minorHAnsi"/>
          <w:sz w:val="24"/>
          <w:szCs w:val="24"/>
        </w:rPr>
        <w:t xml:space="preserve">. </w:t>
      </w:r>
    </w:p>
    <w:p w:rsidR="007E1AA8" w:rsidRPr="007E1AA8" w:rsidRDefault="00892347" w:rsidP="008A376B">
      <w:pPr>
        <w:pStyle w:val="Style1"/>
        <w:adjustRightInd/>
        <w:spacing w:before="120" w:line="276" w:lineRule="auto"/>
        <w:ind w:right="72"/>
        <w:jc w:val="both"/>
        <w:rPr>
          <w:rFonts w:asciiTheme="minorHAnsi" w:hAnsiTheme="minorHAnsi" w:cs="Tahoma"/>
          <w:b/>
          <w:bCs/>
          <w:color w:val="4F81BD" w:themeColor="accent1"/>
          <w:spacing w:val="-6"/>
          <w:sz w:val="24"/>
          <w:szCs w:val="24"/>
        </w:rPr>
      </w:pPr>
      <w:r w:rsidRPr="007E1AA8">
        <w:rPr>
          <w:rFonts w:asciiTheme="minorHAnsi" w:hAnsiTheme="minorHAnsi" w:cs="Tahoma"/>
          <w:b/>
          <w:bCs/>
          <w:color w:val="4F81BD" w:themeColor="accent1"/>
          <w:spacing w:val="-6"/>
          <w:sz w:val="24"/>
          <w:szCs w:val="24"/>
        </w:rPr>
        <w:t>A3</w:t>
      </w:r>
      <w:r w:rsidRPr="007E1AA8">
        <w:rPr>
          <w:rFonts w:asciiTheme="minorHAnsi" w:hAnsiTheme="minorHAnsi" w:cs="Tahoma"/>
          <w:b/>
          <w:bCs/>
          <w:color w:val="4F81BD" w:themeColor="accent1"/>
          <w:spacing w:val="-6"/>
          <w:sz w:val="24"/>
          <w:szCs w:val="24"/>
        </w:rPr>
        <w:tab/>
        <w:t>Działanie:</w:t>
      </w:r>
      <w:r w:rsidR="005E5699" w:rsidRPr="007E1AA8">
        <w:rPr>
          <w:rFonts w:asciiTheme="minorHAnsi" w:hAnsiTheme="minorHAnsi" w:cs="Tahoma"/>
          <w:b/>
          <w:bCs/>
          <w:color w:val="4F81BD" w:themeColor="accent1"/>
          <w:spacing w:val="-6"/>
          <w:sz w:val="24"/>
          <w:szCs w:val="24"/>
        </w:rPr>
        <w:t xml:space="preserve"> </w:t>
      </w:r>
    </w:p>
    <w:p w:rsidR="007E1AA8" w:rsidRPr="007E1AA8" w:rsidRDefault="007E1AA8" w:rsidP="008A376B">
      <w:pPr>
        <w:pStyle w:val="Style2"/>
        <w:spacing w:before="120" w:line="276" w:lineRule="auto"/>
        <w:ind w:right="72"/>
        <w:jc w:val="both"/>
        <w:rPr>
          <w:rFonts w:ascii="Calibri" w:hAnsi="Calibri"/>
          <w:sz w:val="24"/>
          <w:szCs w:val="24"/>
        </w:rPr>
      </w:pPr>
      <w:r w:rsidRPr="007E1AA8">
        <w:rPr>
          <w:rStyle w:val="CharacterStyle1"/>
          <w:rFonts w:ascii="Calibri" w:hAnsi="Calibri"/>
          <w:spacing w:val="-9"/>
          <w:sz w:val="24"/>
          <w:szCs w:val="24"/>
        </w:rPr>
        <w:t xml:space="preserve">informacja wypełniana automatycznie przez </w:t>
      </w:r>
      <w:r w:rsidR="001C5E14">
        <w:rPr>
          <w:rStyle w:val="CharacterStyle1"/>
          <w:rFonts w:ascii="Calibri" w:hAnsi="Calibri"/>
          <w:spacing w:val="-9"/>
          <w:sz w:val="24"/>
          <w:szCs w:val="24"/>
        </w:rPr>
        <w:t>system</w:t>
      </w:r>
      <w:r w:rsidRPr="007E1AA8">
        <w:rPr>
          <w:rStyle w:val="CharacterStyle1"/>
          <w:rFonts w:ascii="Calibri" w:hAnsi="Calibri"/>
          <w:spacing w:val="-9"/>
          <w:sz w:val="24"/>
          <w:szCs w:val="24"/>
        </w:rPr>
        <w:t xml:space="preserve"> – dane w tym polu będą </w:t>
      </w:r>
      <w:r w:rsidRPr="007E1AA8">
        <w:rPr>
          <w:rStyle w:val="CharacterStyle1"/>
          <w:rFonts w:ascii="Calibri" w:hAnsi="Calibri"/>
          <w:spacing w:val="-5"/>
          <w:sz w:val="24"/>
          <w:szCs w:val="24"/>
        </w:rPr>
        <w:t xml:space="preserve">identyfikowane na </w:t>
      </w:r>
      <w:r w:rsidRPr="007E1AA8">
        <w:rPr>
          <w:rStyle w:val="CharacterStyle1"/>
          <w:rFonts w:ascii="Calibri" w:hAnsi="Calibri"/>
          <w:spacing w:val="-5"/>
          <w:sz w:val="24"/>
          <w:szCs w:val="24"/>
        </w:rPr>
        <w:lastRenderedPageBreak/>
        <w:t xml:space="preserve">podstawie konkursu/naboru w trybie pozakonkursowym, w ramach którego Wnioskodawca </w:t>
      </w:r>
      <w:r w:rsidRPr="007E1AA8">
        <w:rPr>
          <w:rFonts w:ascii="Calibri" w:hAnsi="Calibri"/>
          <w:sz w:val="24"/>
          <w:szCs w:val="24"/>
        </w:rPr>
        <w:t xml:space="preserve">ubiega się o dofinansowanie. </w:t>
      </w:r>
    </w:p>
    <w:p w:rsidR="007E1AA8" w:rsidRPr="007E1AA8" w:rsidRDefault="00892347" w:rsidP="008A376B">
      <w:pPr>
        <w:pStyle w:val="Style1"/>
        <w:adjustRightInd/>
        <w:spacing w:before="120" w:line="276" w:lineRule="auto"/>
        <w:ind w:right="72"/>
        <w:jc w:val="both"/>
        <w:rPr>
          <w:rFonts w:asciiTheme="minorHAnsi" w:hAnsiTheme="minorHAnsi" w:cs="Tahoma"/>
          <w:b/>
          <w:bCs/>
          <w:color w:val="4F81BD" w:themeColor="accent1"/>
          <w:sz w:val="24"/>
          <w:szCs w:val="24"/>
        </w:rPr>
      </w:pPr>
      <w:r w:rsidRPr="007E1AA8">
        <w:rPr>
          <w:rFonts w:asciiTheme="minorHAnsi" w:hAnsiTheme="minorHAnsi" w:cs="Tahoma"/>
          <w:b/>
          <w:bCs/>
          <w:color w:val="4F81BD" w:themeColor="accent1"/>
          <w:sz w:val="24"/>
          <w:szCs w:val="24"/>
        </w:rPr>
        <w:t>A4</w:t>
      </w:r>
      <w:r w:rsidRPr="007E1AA8">
        <w:rPr>
          <w:rFonts w:asciiTheme="minorHAnsi" w:hAnsiTheme="minorHAnsi" w:cs="Tahoma"/>
          <w:b/>
          <w:bCs/>
          <w:color w:val="4F81BD" w:themeColor="accent1"/>
          <w:sz w:val="24"/>
          <w:szCs w:val="24"/>
        </w:rPr>
        <w:tab/>
        <w:t>Poddziałanie:</w:t>
      </w:r>
      <w:r w:rsidR="005E5699" w:rsidRPr="007E1AA8">
        <w:rPr>
          <w:rFonts w:asciiTheme="minorHAnsi" w:hAnsiTheme="minorHAnsi" w:cs="Tahoma"/>
          <w:b/>
          <w:bCs/>
          <w:color w:val="4F81BD" w:themeColor="accent1"/>
          <w:sz w:val="24"/>
          <w:szCs w:val="24"/>
        </w:rPr>
        <w:t xml:space="preserve"> </w:t>
      </w:r>
    </w:p>
    <w:p w:rsidR="007E1AA8" w:rsidRPr="007E1AA8" w:rsidRDefault="007E1AA8" w:rsidP="008A376B">
      <w:pPr>
        <w:pStyle w:val="Style2"/>
        <w:spacing w:before="120" w:line="276" w:lineRule="auto"/>
        <w:ind w:right="72"/>
        <w:jc w:val="both"/>
        <w:rPr>
          <w:rFonts w:ascii="Calibri" w:hAnsi="Calibri"/>
          <w:sz w:val="24"/>
          <w:szCs w:val="24"/>
        </w:rPr>
      </w:pPr>
      <w:r w:rsidRPr="007E1AA8">
        <w:rPr>
          <w:rStyle w:val="CharacterStyle1"/>
          <w:rFonts w:ascii="Calibri" w:hAnsi="Calibri"/>
          <w:spacing w:val="-9"/>
          <w:sz w:val="24"/>
          <w:szCs w:val="24"/>
        </w:rPr>
        <w:t xml:space="preserve">informacja wypełniana automatycznie przez </w:t>
      </w:r>
      <w:r w:rsidR="001C5E14">
        <w:rPr>
          <w:rStyle w:val="CharacterStyle1"/>
          <w:rFonts w:ascii="Calibri" w:hAnsi="Calibri"/>
          <w:spacing w:val="-9"/>
          <w:sz w:val="24"/>
          <w:szCs w:val="24"/>
        </w:rPr>
        <w:t>system</w:t>
      </w:r>
      <w:r w:rsidRPr="007E1AA8">
        <w:rPr>
          <w:rStyle w:val="CharacterStyle1"/>
          <w:rFonts w:ascii="Calibri" w:hAnsi="Calibri"/>
          <w:spacing w:val="-9"/>
          <w:sz w:val="24"/>
          <w:szCs w:val="24"/>
        </w:rPr>
        <w:t xml:space="preserve"> – dane w tym polu będą </w:t>
      </w:r>
      <w:r w:rsidRPr="007E1AA8">
        <w:rPr>
          <w:rStyle w:val="CharacterStyle1"/>
          <w:rFonts w:ascii="Calibri" w:hAnsi="Calibri"/>
          <w:spacing w:val="-5"/>
          <w:sz w:val="24"/>
          <w:szCs w:val="24"/>
        </w:rPr>
        <w:t xml:space="preserve">identyfikowane na podstawie konkursu/naboru w trybie pozakonkursowym, w ramach którego Wnioskodawca </w:t>
      </w:r>
      <w:r w:rsidRPr="007E1AA8">
        <w:rPr>
          <w:rFonts w:ascii="Calibri" w:hAnsi="Calibri"/>
          <w:sz w:val="24"/>
          <w:szCs w:val="24"/>
        </w:rPr>
        <w:t xml:space="preserve">ubiega się o dofinansowanie. </w:t>
      </w:r>
    </w:p>
    <w:p w:rsidR="005E5699" w:rsidRPr="00F86770" w:rsidRDefault="005E5699" w:rsidP="008A376B">
      <w:pPr>
        <w:pStyle w:val="Style1"/>
        <w:adjustRightInd/>
        <w:spacing w:before="120" w:line="276" w:lineRule="auto"/>
        <w:ind w:right="72"/>
        <w:jc w:val="both"/>
        <w:rPr>
          <w:rFonts w:asciiTheme="minorHAnsi" w:hAnsiTheme="minorHAnsi" w:cs="Arial"/>
          <w:spacing w:val="-9"/>
          <w:sz w:val="24"/>
          <w:szCs w:val="24"/>
        </w:rPr>
      </w:pPr>
      <w:r w:rsidRPr="00F86770">
        <w:rPr>
          <w:rFonts w:asciiTheme="minorHAnsi" w:hAnsiTheme="minorHAnsi" w:cs="Arial"/>
          <w:spacing w:val="-6"/>
          <w:sz w:val="24"/>
          <w:szCs w:val="24"/>
        </w:rPr>
        <w:t xml:space="preserve">W przypadku, gdy </w:t>
      </w:r>
      <w:r w:rsidRPr="00F86770">
        <w:rPr>
          <w:rFonts w:asciiTheme="minorHAnsi" w:hAnsiTheme="minorHAnsi" w:cs="Arial"/>
          <w:spacing w:val="-9"/>
          <w:sz w:val="24"/>
          <w:szCs w:val="24"/>
        </w:rPr>
        <w:t>w ramach danego Działania nie zostały wydzielone Poddziałania – system wskaże „Nie dotyczy”</w:t>
      </w:r>
      <w:r w:rsidR="00CB28E8" w:rsidRPr="00F86770">
        <w:rPr>
          <w:rFonts w:asciiTheme="minorHAnsi" w:hAnsiTheme="minorHAnsi" w:cs="Arial"/>
          <w:spacing w:val="-9"/>
          <w:sz w:val="24"/>
          <w:szCs w:val="24"/>
        </w:rPr>
        <w:t>.</w:t>
      </w:r>
    </w:p>
    <w:p w:rsidR="007E1AA8" w:rsidRPr="008B6766" w:rsidRDefault="005E5699"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7" w:name="_Toc450282705"/>
      <w:r w:rsidRPr="008B6766">
        <w:rPr>
          <w:rFonts w:asciiTheme="minorHAnsi" w:hAnsiTheme="minorHAnsi" w:cs="Tahoma"/>
          <w:b/>
          <w:bCs/>
          <w:color w:val="4F81BD" w:themeColor="accent1"/>
          <w:sz w:val="28"/>
          <w:szCs w:val="28"/>
        </w:rPr>
        <w:t xml:space="preserve">A 5. </w:t>
      </w:r>
      <w:r w:rsidR="00892347" w:rsidRPr="008B6766">
        <w:rPr>
          <w:rFonts w:asciiTheme="minorHAnsi" w:hAnsiTheme="minorHAnsi" w:cs="Tahoma"/>
          <w:b/>
          <w:bCs/>
          <w:color w:val="4F81BD" w:themeColor="accent1"/>
          <w:sz w:val="28"/>
          <w:szCs w:val="28"/>
        </w:rPr>
        <w:tab/>
      </w:r>
      <w:r w:rsidRPr="008B6766">
        <w:rPr>
          <w:rFonts w:asciiTheme="minorHAnsi" w:hAnsiTheme="minorHAnsi" w:cs="Tahoma"/>
          <w:b/>
          <w:bCs/>
          <w:color w:val="4F81BD" w:themeColor="accent1"/>
          <w:sz w:val="28"/>
          <w:szCs w:val="28"/>
        </w:rPr>
        <w:t>Klasyfikacja projektu</w:t>
      </w:r>
      <w:r w:rsidR="00CB28E8" w:rsidRPr="008B6766">
        <w:rPr>
          <w:rFonts w:asciiTheme="minorHAnsi" w:hAnsiTheme="minorHAnsi" w:cs="Tahoma"/>
          <w:b/>
          <w:bCs/>
          <w:color w:val="4F81BD" w:themeColor="accent1"/>
          <w:sz w:val="28"/>
          <w:szCs w:val="28"/>
        </w:rPr>
        <w:t>:</w:t>
      </w:r>
      <w:bookmarkEnd w:id="7"/>
      <w:r w:rsidR="00892347" w:rsidRPr="008B6766">
        <w:rPr>
          <w:rFonts w:asciiTheme="minorHAnsi" w:hAnsiTheme="minorHAnsi" w:cs="Tahoma"/>
          <w:b/>
          <w:bCs/>
          <w:color w:val="4F81BD" w:themeColor="accent1"/>
          <w:sz w:val="28"/>
          <w:szCs w:val="28"/>
        </w:rPr>
        <w:t xml:space="preserve"> </w:t>
      </w:r>
    </w:p>
    <w:p w:rsidR="005E5699" w:rsidRPr="00F86770" w:rsidRDefault="007E1AA8" w:rsidP="008A376B">
      <w:pPr>
        <w:pStyle w:val="Style1"/>
        <w:adjustRightInd/>
        <w:spacing w:before="120" w:line="276" w:lineRule="auto"/>
        <w:rPr>
          <w:rFonts w:asciiTheme="minorHAnsi" w:hAnsiTheme="minorHAnsi" w:cs="Arial"/>
          <w:b/>
          <w:bCs/>
          <w:sz w:val="24"/>
          <w:szCs w:val="24"/>
        </w:rPr>
      </w:pPr>
      <w:r>
        <w:rPr>
          <w:rFonts w:asciiTheme="minorHAnsi" w:hAnsiTheme="minorHAnsi" w:cs="Arial"/>
          <w:bCs/>
          <w:sz w:val="24"/>
          <w:szCs w:val="24"/>
        </w:rPr>
        <w:t>P</w:t>
      </w:r>
      <w:r w:rsidR="00497D05" w:rsidRPr="00497D05">
        <w:rPr>
          <w:rFonts w:asciiTheme="minorHAnsi" w:hAnsiTheme="minorHAnsi" w:cs="Arial"/>
          <w:bCs/>
          <w:sz w:val="24"/>
          <w:szCs w:val="24"/>
        </w:rPr>
        <w:t>ola wypełniane przez Wnioskodawcę. Należy</w:t>
      </w:r>
      <w:r w:rsidR="00497D05">
        <w:rPr>
          <w:rFonts w:asciiTheme="minorHAnsi" w:hAnsiTheme="minorHAnsi" w:cs="Arial"/>
          <w:b/>
          <w:bCs/>
          <w:sz w:val="24"/>
          <w:szCs w:val="24"/>
        </w:rPr>
        <w:t xml:space="preserve"> </w:t>
      </w:r>
      <w:r w:rsidR="00892347">
        <w:rPr>
          <w:rFonts w:asciiTheme="minorHAnsi" w:hAnsiTheme="minorHAnsi" w:cs="Arial"/>
          <w:bCs/>
          <w:sz w:val="24"/>
          <w:szCs w:val="24"/>
        </w:rPr>
        <w:t>wskazać</w:t>
      </w:r>
      <w:r w:rsidR="00892347" w:rsidRPr="00892347">
        <w:rPr>
          <w:rFonts w:asciiTheme="minorHAnsi" w:hAnsiTheme="minorHAnsi" w:cs="Arial"/>
          <w:bCs/>
          <w:sz w:val="24"/>
          <w:szCs w:val="24"/>
        </w:rPr>
        <w:t>:</w:t>
      </w:r>
    </w:p>
    <w:p w:rsidR="00A1564C" w:rsidRPr="00892347" w:rsidRDefault="005E5699" w:rsidP="008A376B">
      <w:pPr>
        <w:pStyle w:val="Style1"/>
        <w:adjustRightInd/>
        <w:spacing w:before="252" w:line="276" w:lineRule="auto"/>
        <w:ind w:right="72"/>
        <w:jc w:val="both"/>
        <w:rPr>
          <w:rFonts w:asciiTheme="minorHAnsi" w:hAnsiTheme="minorHAnsi"/>
          <w:color w:val="000000" w:themeColor="text1"/>
          <w:sz w:val="24"/>
          <w:szCs w:val="24"/>
        </w:rPr>
      </w:pPr>
      <w:r w:rsidRPr="00F86770">
        <w:rPr>
          <w:rFonts w:asciiTheme="minorHAnsi" w:hAnsiTheme="minorHAnsi" w:cs="Arial"/>
          <w:b/>
          <w:bCs/>
          <w:i/>
          <w:iCs/>
          <w:spacing w:val="-5"/>
          <w:sz w:val="24"/>
          <w:szCs w:val="24"/>
        </w:rPr>
        <w:t>Zakres interwencji (dominujący)</w:t>
      </w:r>
      <w:r w:rsidR="00497D05">
        <w:rPr>
          <w:rFonts w:asciiTheme="minorHAnsi" w:hAnsiTheme="minorHAnsi" w:cs="Arial"/>
          <w:b/>
          <w:bCs/>
          <w:i/>
          <w:iCs/>
          <w:spacing w:val="-5"/>
          <w:sz w:val="24"/>
          <w:szCs w:val="24"/>
        </w:rPr>
        <w:t>:</w:t>
      </w:r>
      <w:r w:rsidRPr="00F86770">
        <w:rPr>
          <w:rFonts w:asciiTheme="minorHAnsi" w:hAnsiTheme="minorHAnsi" w:cs="Arial"/>
          <w:b/>
          <w:bCs/>
          <w:i/>
          <w:iCs/>
          <w:spacing w:val="-5"/>
          <w:sz w:val="24"/>
          <w:szCs w:val="24"/>
        </w:rPr>
        <w:t xml:space="preserve"> </w:t>
      </w:r>
      <w:r w:rsidRPr="00F86770">
        <w:rPr>
          <w:rFonts w:asciiTheme="minorHAnsi" w:hAnsiTheme="minorHAnsi" w:cs="Arial"/>
          <w:spacing w:val="-5"/>
          <w:sz w:val="24"/>
          <w:szCs w:val="24"/>
        </w:rPr>
        <w:t xml:space="preserve">należy wybrać z rozwijanej listy odpowiednią (dominującą) kategorię </w:t>
      </w:r>
      <w:r w:rsidRPr="00F86770">
        <w:rPr>
          <w:rFonts w:asciiTheme="minorHAnsi" w:hAnsiTheme="minorHAnsi" w:cs="Arial"/>
          <w:spacing w:val="-6"/>
          <w:sz w:val="24"/>
          <w:szCs w:val="24"/>
        </w:rPr>
        <w:t xml:space="preserve">interwencji dla danego typu projektu zgodnie z Ogłoszeniem i/lub Regulaminem konkursu/naboru w trybie </w:t>
      </w:r>
      <w:r w:rsidRPr="00F86770">
        <w:rPr>
          <w:rFonts w:asciiTheme="minorHAnsi" w:hAnsiTheme="minorHAnsi" w:cs="Arial"/>
          <w:sz w:val="24"/>
          <w:szCs w:val="24"/>
        </w:rPr>
        <w:t>pozakonkursowym. Dominująca kategoria interwencji to ta, która przeważa w całości wydatków kwalifikowalnych projektu.</w:t>
      </w:r>
      <w:r w:rsidR="00CB28E8" w:rsidRPr="00F86770">
        <w:rPr>
          <w:rFonts w:asciiTheme="minorHAnsi" w:hAnsiTheme="minorHAnsi" w:cs="Arial"/>
          <w:sz w:val="24"/>
          <w:szCs w:val="24"/>
        </w:rPr>
        <w:t xml:space="preserve"> </w:t>
      </w:r>
      <w:r w:rsidR="00892347">
        <w:rPr>
          <w:rFonts w:asciiTheme="minorHAnsi" w:hAnsiTheme="minorHAnsi" w:cs="Arial"/>
          <w:sz w:val="24"/>
          <w:szCs w:val="24"/>
        </w:rPr>
        <w:t>Właściwe k</w:t>
      </w:r>
      <w:r w:rsidR="00A1564C" w:rsidRPr="00892347">
        <w:rPr>
          <w:rFonts w:asciiTheme="minorHAnsi" w:hAnsiTheme="minorHAnsi"/>
          <w:color w:val="000000" w:themeColor="text1"/>
          <w:sz w:val="24"/>
          <w:szCs w:val="24"/>
        </w:rPr>
        <w:t>ody dotyczące wymiaru zakresu interwencji zawarte są w Tabeli 1 Załącznika do Rozporządzenia Wykonawczego Komisji (UE) nr 184/2014 z dnia 25 lutego 2014 r.</w:t>
      </w:r>
    </w:p>
    <w:p w:rsidR="00A1564C" w:rsidRPr="00892347" w:rsidRDefault="005E5699" w:rsidP="008A376B">
      <w:pPr>
        <w:pStyle w:val="Style1"/>
        <w:adjustRightInd/>
        <w:spacing w:before="288" w:line="276" w:lineRule="auto"/>
        <w:ind w:right="72"/>
        <w:jc w:val="both"/>
        <w:rPr>
          <w:rFonts w:asciiTheme="minorHAnsi" w:hAnsiTheme="minorHAnsi"/>
          <w:color w:val="000000" w:themeColor="text1"/>
          <w:sz w:val="24"/>
          <w:szCs w:val="24"/>
        </w:rPr>
      </w:pPr>
      <w:r w:rsidRPr="00F86770">
        <w:rPr>
          <w:rFonts w:asciiTheme="minorHAnsi" w:hAnsiTheme="minorHAnsi" w:cs="Arial"/>
          <w:b/>
          <w:bCs/>
          <w:i/>
          <w:iCs/>
          <w:spacing w:val="-9"/>
          <w:sz w:val="24"/>
          <w:szCs w:val="24"/>
        </w:rPr>
        <w:t>Zakres interwencji (uzupełniający)</w:t>
      </w:r>
      <w:r w:rsidR="00497D05">
        <w:rPr>
          <w:rFonts w:asciiTheme="minorHAnsi" w:hAnsiTheme="minorHAnsi" w:cs="Arial"/>
          <w:b/>
          <w:bCs/>
          <w:i/>
          <w:iCs/>
          <w:spacing w:val="-9"/>
          <w:sz w:val="24"/>
          <w:szCs w:val="24"/>
        </w:rPr>
        <w:t>:</w:t>
      </w:r>
      <w:r w:rsidRPr="00F86770">
        <w:rPr>
          <w:rFonts w:asciiTheme="minorHAnsi" w:hAnsiTheme="minorHAnsi" w:cs="Arial"/>
          <w:b/>
          <w:bCs/>
          <w:i/>
          <w:iCs/>
          <w:spacing w:val="-9"/>
          <w:sz w:val="24"/>
          <w:szCs w:val="24"/>
        </w:rPr>
        <w:t xml:space="preserve">  </w:t>
      </w:r>
      <w:r w:rsidR="00497D05" w:rsidRPr="006E103A">
        <w:rPr>
          <w:rFonts w:asciiTheme="minorHAnsi" w:hAnsiTheme="minorHAnsi" w:cs="Arial"/>
          <w:bCs/>
          <w:iCs/>
          <w:color w:val="000000" w:themeColor="text1"/>
          <w:spacing w:val="-9"/>
          <w:sz w:val="24"/>
          <w:szCs w:val="24"/>
        </w:rPr>
        <w:t>p</w:t>
      </w:r>
      <w:r w:rsidR="00CB28E8" w:rsidRPr="006E103A">
        <w:rPr>
          <w:rFonts w:asciiTheme="minorHAnsi" w:hAnsiTheme="minorHAnsi" w:cs="Arial"/>
          <w:color w:val="000000" w:themeColor="text1"/>
          <w:spacing w:val="-8"/>
          <w:sz w:val="24"/>
          <w:szCs w:val="24"/>
        </w:rPr>
        <w:t>ole wypełniane w przypadku, gdy projekt dotyczy więcej niż jednej kategorii interwencji.</w:t>
      </w:r>
      <w:r w:rsidR="00CB28E8" w:rsidRPr="006E103A">
        <w:rPr>
          <w:rFonts w:asciiTheme="minorHAnsi" w:hAnsiTheme="minorHAnsi" w:cs="Arial"/>
          <w:bCs/>
          <w:iCs/>
          <w:color w:val="000000" w:themeColor="text1"/>
          <w:spacing w:val="-9"/>
          <w:sz w:val="24"/>
          <w:szCs w:val="24"/>
        </w:rPr>
        <w:t xml:space="preserve"> </w:t>
      </w:r>
      <w:r w:rsidR="00CB28E8" w:rsidRPr="006E103A">
        <w:rPr>
          <w:rFonts w:asciiTheme="minorHAnsi" w:hAnsiTheme="minorHAnsi"/>
          <w:color w:val="000000" w:themeColor="text1"/>
          <w:sz w:val="24"/>
          <w:szCs w:val="24"/>
        </w:rPr>
        <w:t>N</w:t>
      </w:r>
      <w:r w:rsidRPr="006E103A">
        <w:rPr>
          <w:rFonts w:asciiTheme="minorHAnsi" w:hAnsiTheme="minorHAnsi" w:cs="Arial"/>
          <w:color w:val="000000" w:themeColor="text1"/>
          <w:spacing w:val="-9"/>
          <w:sz w:val="24"/>
          <w:szCs w:val="24"/>
        </w:rPr>
        <w:t xml:space="preserve">ależy </w:t>
      </w:r>
      <w:r w:rsidR="00CB28E8" w:rsidRPr="006E103A">
        <w:rPr>
          <w:rFonts w:asciiTheme="minorHAnsi" w:hAnsiTheme="minorHAnsi" w:cs="Arial"/>
          <w:color w:val="000000" w:themeColor="text1"/>
          <w:spacing w:val="-9"/>
          <w:sz w:val="24"/>
          <w:szCs w:val="24"/>
        </w:rPr>
        <w:t>wó</w:t>
      </w:r>
      <w:r w:rsidR="00CB28E8" w:rsidRPr="00F86770">
        <w:rPr>
          <w:rFonts w:asciiTheme="minorHAnsi" w:hAnsiTheme="minorHAnsi" w:cs="Arial"/>
          <w:spacing w:val="-9"/>
          <w:sz w:val="24"/>
          <w:szCs w:val="24"/>
        </w:rPr>
        <w:t xml:space="preserve">wczas </w:t>
      </w:r>
      <w:r w:rsidRPr="00F86770">
        <w:rPr>
          <w:rFonts w:asciiTheme="minorHAnsi" w:hAnsiTheme="minorHAnsi" w:cs="Arial"/>
          <w:spacing w:val="-9"/>
          <w:sz w:val="24"/>
          <w:szCs w:val="24"/>
        </w:rPr>
        <w:t xml:space="preserve">wybrać z rozwijanej listy odpowiednią (uzupełniającą) kategorię </w:t>
      </w:r>
      <w:r w:rsidRPr="00F86770">
        <w:rPr>
          <w:rFonts w:asciiTheme="minorHAnsi" w:hAnsiTheme="minorHAnsi" w:cs="Arial"/>
          <w:spacing w:val="-6"/>
          <w:sz w:val="24"/>
          <w:szCs w:val="24"/>
        </w:rPr>
        <w:t xml:space="preserve">interwencji dla danego typu projektu zgodnie z Ogłoszeniem i/lub Regulaminem konkursu/naboru w trybie </w:t>
      </w:r>
      <w:r w:rsidRPr="00F86770">
        <w:rPr>
          <w:rFonts w:asciiTheme="minorHAnsi" w:hAnsiTheme="minorHAnsi" w:cs="Arial"/>
          <w:spacing w:val="-8"/>
          <w:sz w:val="24"/>
          <w:szCs w:val="24"/>
        </w:rPr>
        <w:t xml:space="preserve">pozakonkursowym. </w:t>
      </w:r>
      <w:r w:rsidRPr="00F86770">
        <w:rPr>
          <w:rFonts w:asciiTheme="minorHAnsi" w:hAnsiTheme="minorHAnsi" w:cs="Arial"/>
          <w:spacing w:val="-4"/>
          <w:sz w:val="24"/>
          <w:szCs w:val="24"/>
        </w:rPr>
        <w:t xml:space="preserve">Uzupełniająca kategoria interwencji to ta, która </w:t>
      </w:r>
      <w:r w:rsidRPr="00F86770">
        <w:rPr>
          <w:rFonts w:asciiTheme="minorHAnsi" w:hAnsiTheme="minorHAnsi" w:cs="Arial"/>
          <w:spacing w:val="-4"/>
          <w:sz w:val="24"/>
          <w:szCs w:val="24"/>
          <w:u w:val="single"/>
        </w:rPr>
        <w:t xml:space="preserve">nie przeważa </w:t>
      </w:r>
      <w:r w:rsidRPr="00F86770">
        <w:rPr>
          <w:rFonts w:asciiTheme="minorHAnsi" w:hAnsiTheme="minorHAnsi" w:cs="Arial"/>
          <w:spacing w:val="-4"/>
          <w:sz w:val="24"/>
          <w:szCs w:val="24"/>
        </w:rPr>
        <w:t xml:space="preserve">w całości wydatków kwalifikowalnych projektu. </w:t>
      </w:r>
      <w:r w:rsidRPr="00F86770">
        <w:rPr>
          <w:rFonts w:asciiTheme="minorHAnsi" w:hAnsiTheme="minorHAnsi" w:cs="Arial"/>
          <w:spacing w:val="-8"/>
          <w:sz w:val="24"/>
          <w:szCs w:val="24"/>
        </w:rPr>
        <w:t>W przypadku, gdy konkurs dotyczy jednej kategorii interwencji lub dominująca kategoria interwencji obejmuje całość wydatków kwalifikowalnych projektu, wówczas Beneficjent z rozwijanej listy wybiera: „Nie dotyczy”.</w:t>
      </w:r>
      <w:r w:rsidR="004A3018" w:rsidRPr="00F86770">
        <w:rPr>
          <w:rFonts w:asciiTheme="minorHAnsi" w:hAnsiTheme="minorHAnsi" w:cs="Arial"/>
          <w:spacing w:val="-8"/>
          <w:sz w:val="24"/>
          <w:szCs w:val="24"/>
        </w:rPr>
        <w:t xml:space="preserve"> </w:t>
      </w:r>
      <w:r w:rsidR="00892347">
        <w:rPr>
          <w:rFonts w:asciiTheme="minorHAnsi" w:hAnsiTheme="minorHAnsi" w:cs="Arial"/>
          <w:spacing w:val="-8"/>
          <w:sz w:val="24"/>
          <w:szCs w:val="24"/>
        </w:rPr>
        <w:t xml:space="preserve">Właściwe </w:t>
      </w:r>
      <w:r w:rsidR="00892347" w:rsidRPr="00892347">
        <w:rPr>
          <w:rFonts w:asciiTheme="minorHAnsi" w:hAnsiTheme="minorHAnsi" w:cs="Arial"/>
          <w:color w:val="000000" w:themeColor="text1"/>
          <w:spacing w:val="-8"/>
          <w:sz w:val="24"/>
          <w:szCs w:val="24"/>
        </w:rPr>
        <w:t>k</w:t>
      </w:r>
      <w:r w:rsidR="00A1564C" w:rsidRPr="00892347">
        <w:rPr>
          <w:rFonts w:asciiTheme="minorHAnsi" w:hAnsiTheme="minorHAnsi"/>
          <w:color w:val="000000" w:themeColor="text1"/>
          <w:sz w:val="24"/>
          <w:szCs w:val="24"/>
        </w:rPr>
        <w:t>ody dotyczące wymiaru zakresu interwencji zawarte są w Tabeli 1 Załącznika do Rozporządzenia Wykonawczego Komisji (UE) nr 184/2014 z dnia 25 lutego 2014 r.</w:t>
      </w:r>
    </w:p>
    <w:p w:rsidR="005E5699" w:rsidRPr="00F86770" w:rsidRDefault="005E5699" w:rsidP="008A376B">
      <w:pPr>
        <w:pStyle w:val="Style1"/>
        <w:adjustRightInd/>
        <w:spacing w:before="324" w:line="276" w:lineRule="auto"/>
        <w:ind w:right="72"/>
        <w:rPr>
          <w:rFonts w:asciiTheme="minorHAnsi" w:hAnsiTheme="minorHAnsi" w:cs="Arial"/>
          <w:sz w:val="24"/>
          <w:szCs w:val="24"/>
        </w:rPr>
      </w:pPr>
      <w:r w:rsidRPr="00F86770">
        <w:rPr>
          <w:rFonts w:asciiTheme="minorHAnsi" w:hAnsiTheme="minorHAnsi" w:cs="Arial"/>
          <w:b/>
          <w:bCs/>
          <w:i/>
          <w:iCs/>
          <w:spacing w:val="-7"/>
          <w:sz w:val="24"/>
          <w:szCs w:val="24"/>
        </w:rPr>
        <w:t>Forma finansowania</w:t>
      </w:r>
      <w:r w:rsidR="00497D05">
        <w:rPr>
          <w:rFonts w:asciiTheme="minorHAnsi" w:hAnsiTheme="minorHAnsi" w:cs="Arial"/>
          <w:b/>
          <w:bCs/>
          <w:i/>
          <w:iCs/>
          <w:spacing w:val="-7"/>
          <w:sz w:val="24"/>
          <w:szCs w:val="24"/>
        </w:rPr>
        <w:t xml:space="preserve">: </w:t>
      </w:r>
      <w:r w:rsidR="00497D05" w:rsidRPr="00497D05">
        <w:rPr>
          <w:rFonts w:ascii="Calibri" w:hAnsi="Calibri" w:cs="Arial"/>
          <w:spacing w:val="-2"/>
          <w:sz w:val="24"/>
          <w:szCs w:val="24"/>
        </w:rPr>
        <w:t xml:space="preserve">z </w:t>
      </w:r>
      <w:r w:rsidR="00497D05">
        <w:rPr>
          <w:rFonts w:ascii="Calibri" w:hAnsi="Calibri" w:cs="Arial"/>
          <w:spacing w:val="-2"/>
          <w:sz w:val="24"/>
          <w:szCs w:val="24"/>
        </w:rPr>
        <w:t xml:space="preserve">listy </w:t>
      </w:r>
      <w:r w:rsidR="00497D05" w:rsidRPr="00497D05">
        <w:rPr>
          <w:rFonts w:ascii="Calibri" w:hAnsi="Calibri" w:cs="Arial"/>
          <w:spacing w:val="-2"/>
          <w:sz w:val="24"/>
          <w:szCs w:val="24"/>
        </w:rPr>
        <w:t>rozwijanej</w:t>
      </w:r>
      <w:r w:rsidRPr="00F86770">
        <w:rPr>
          <w:rFonts w:asciiTheme="minorHAnsi" w:hAnsiTheme="minorHAnsi" w:cs="Arial"/>
          <w:b/>
          <w:bCs/>
          <w:i/>
          <w:iCs/>
          <w:spacing w:val="-7"/>
          <w:sz w:val="24"/>
          <w:szCs w:val="24"/>
        </w:rPr>
        <w:t xml:space="preserve"> </w:t>
      </w:r>
      <w:r w:rsidRPr="00F86770">
        <w:rPr>
          <w:rFonts w:asciiTheme="minorHAnsi" w:hAnsiTheme="minorHAnsi" w:cs="Arial"/>
          <w:spacing w:val="-7"/>
          <w:sz w:val="24"/>
          <w:szCs w:val="24"/>
        </w:rPr>
        <w:t xml:space="preserve">należy wybrać jedną z możliwych form finansowania wynikających </w:t>
      </w:r>
      <w:r w:rsidRPr="00F86770">
        <w:rPr>
          <w:rFonts w:asciiTheme="minorHAnsi" w:hAnsiTheme="minorHAnsi" w:cs="Arial"/>
          <w:sz w:val="24"/>
          <w:szCs w:val="24"/>
        </w:rPr>
        <w:t>z wybranego w punkcie A 3. Działania. Możliwe opcje:</w:t>
      </w:r>
    </w:p>
    <w:p w:rsidR="005E5699" w:rsidRPr="00F86770" w:rsidRDefault="005E5699" w:rsidP="008A376B">
      <w:pPr>
        <w:pStyle w:val="Style1"/>
        <w:numPr>
          <w:ilvl w:val="0"/>
          <w:numId w:val="19"/>
        </w:numPr>
        <w:adjustRightInd/>
        <w:spacing w:line="276" w:lineRule="auto"/>
        <w:ind w:left="426" w:hanging="426"/>
        <w:rPr>
          <w:rFonts w:asciiTheme="minorHAnsi" w:hAnsiTheme="minorHAnsi" w:cs="Arial"/>
          <w:sz w:val="24"/>
          <w:szCs w:val="24"/>
        </w:rPr>
      </w:pPr>
      <w:r w:rsidRPr="00F86770">
        <w:rPr>
          <w:rFonts w:asciiTheme="minorHAnsi" w:hAnsiTheme="minorHAnsi" w:cs="Arial"/>
          <w:sz w:val="24"/>
          <w:szCs w:val="24"/>
        </w:rPr>
        <w:t>01 Dotacja bezzwrotna</w:t>
      </w:r>
    </w:p>
    <w:p w:rsidR="005E5699" w:rsidRPr="00EE0C62" w:rsidRDefault="005E5699" w:rsidP="008A376B">
      <w:pPr>
        <w:pStyle w:val="Style1"/>
        <w:numPr>
          <w:ilvl w:val="0"/>
          <w:numId w:val="19"/>
        </w:numPr>
        <w:adjustRightInd/>
        <w:spacing w:line="276" w:lineRule="auto"/>
        <w:ind w:left="426" w:hanging="426"/>
        <w:jc w:val="both"/>
        <w:rPr>
          <w:rFonts w:asciiTheme="minorHAnsi" w:hAnsiTheme="minorHAnsi" w:cs="Arial"/>
          <w:sz w:val="24"/>
          <w:szCs w:val="24"/>
        </w:rPr>
      </w:pPr>
      <w:r w:rsidRPr="00EE0C62">
        <w:rPr>
          <w:rFonts w:asciiTheme="minorHAnsi" w:hAnsiTheme="minorHAnsi" w:cs="Arial"/>
          <w:sz w:val="24"/>
          <w:szCs w:val="24"/>
        </w:rPr>
        <w:t>04 Wsparcie za pośrednictwem instrumentów finansowych: pożyczki lub środki równoważne</w:t>
      </w:r>
    </w:p>
    <w:p w:rsidR="004B67A0" w:rsidRPr="00EE0C62" w:rsidRDefault="005E5699" w:rsidP="008A376B">
      <w:pPr>
        <w:pStyle w:val="Style1"/>
        <w:numPr>
          <w:ilvl w:val="0"/>
          <w:numId w:val="19"/>
        </w:numPr>
        <w:adjustRightInd/>
        <w:spacing w:line="276" w:lineRule="auto"/>
        <w:ind w:left="426" w:hanging="426"/>
        <w:jc w:val="both"/>
        <w:rPr>
          <w:rFonts w:asciiTheme="minorHAnsi" w:hAnsiTheme="minorHAnsi" w:cs="Arial"/>
          <w:spacing w:val="-7"/>
          <w:sz w:val="24"/>
          <w:szCs w:val="24"/>
        </w:rPr>
      </w:pPr>
      <w:r w:rsidRPr="00EE0C62">
        <w:rPr>
          <w:rFonts w:asciiTheme="minorHAnsi" w:hAnsiTheme="minorHAnsi" w:cs="Arial"/>
          <w:spacing w:val="-7"/>
          <w:sz w:val="24"/>
          <w:szCs w:val="24"/>
        </w:rPr>
        <w:t>05 Wsparcie za pośrednictwem instrumentów finansowych: gwarancje lub środki równoważne</w:t>
      </w:r>
    </w:p>
    <w:p w:rsidR="00EE0C62" w:rsidRPr="00EE0C62" w:rsidRDefault="00EE0C62" w:rsidP="008A376B">
      <w:pPr>
        <w:pStyle w:val="Style1"/>
        <w:adjustRightInd/>
        <w:spacing w:before="252" w:line="276" w:lineRule="auto"/>
        <w:jc w:val="both"/>
        <w:rPr>
          <w:rFonts w:asciiTheme="minorHAnsi" w:hAnsiTheme="minorHAnsi" w:cs="Arial"/>
          <w:b/>
          <w:bCs/>
          <w:iCs/>
          <w:spacing w:val="-9"/>
          <w:sz w:val="24"/>
          <w:szCs w:val="24"/>
        </w:rPr>
      </w:pPr>
      <w:r w:rsidRPr="00EE0C62">
        <w:rPr>
          <w:rFonts w:asciiTheme="minorHAnsi" w:hAnsiTheme="minorHAnsi" w:cs="Arial"/>
          <w:b/>
          <w:bCs/>
          <w:iCs/>
          <w:spacing w:val="-9"/>
          <w:sz w:val="24"/>
          <w:szCs w:val="24"/>
        </w:rPr>
        <w:t xml:space="preserve">Ważne: </w:t>
      </w:r>
      <w:r>
        <w:rPr>
          <w:rFonts w:asciiTheme="minorHAnsi" w:hAnsiTheme="minorHAnsi" w:cs="Arial"/>
          <w:b/>
          <w:bCs/>
          <w:iCs/>
          <w:spacing w:val="-9"/>
          <w:sz w:val="24"/>
          <w:szCs w:val="24"/>
        </w:rPr>
        <w:t>w</w:t>
      </w:r>
      <w:r w:rsidRPr="00EE0C62">
        <w:rPr>
          <w:rFonts w:asciiTheme="minorHAnsi" w:hAnsiTheme="minorHAnsi" w:cs="Arial"/>
          <w:b/>
          <w:bCs/>
          <w:iCs/>
          <w:spacing w:val="-9"/>
          <w:sz w:val="24"/>
          <w:szCs w:val="24"/>
        </w:rPr>
        <w:t xml:space="preserve"> przypadku </w:t>
      </w:r>
      <w:r>
        <w:rPr>
          <w:rFonts w:asciiTheme="minorHAnsi" w:hAnsiTheme="minorHAnsi" w:cs="Arial"/>
          <w:b/>
          <w:bCs/>
          <w:iCs/>
          <w:spacing w:val="-9"/>
          <w:sz w:val="24"/>
          <w:szCs w:val="24"/>
        </w:rPr>
        <w:t xml:space="preserve">naborów, dla których wykorzystywany jest niniejszy generator </w:t>
      </w:r>
      <w:r w:rsidRPr="00EE0C62">
        <w:rPr>
          <w:rFonts w:asciiTheme="minorHAnsi" w:hAnsiTheme="minorHAnsi" w:cs="Arial"/>
          <w:b/>
          <w:bCs/>
          <w:iCs/>
          <w:spacing w:val="-9"/>
          <w:sz w:val="24"/>
          <w:szCs w:val="24"/>
        </w:rPr>
        <w:t>przewidywaną formą finansowania jest dotacja bezzwrotna.</w:t>
      </w:r>
    </w:p>
    <w:p w:rsidR="005E5699" w:rsidRPr="00F86770" w:rsidRDefault="005E5699" w:rsidP="008B6766">
      <w:pPr>
        <w:pStyle w:val="Style1"/>
        <w:adjustRightInd/>
        <w:spacing w:before="252" w:line="276" w:lineRule="auto"/>
        <w:jc w:val="both"/>
        <w:rPr>
          <w:rFonts w:asciiTheme="minorHAnsi" w:hAnsiTheme="minorHAnsi" w:cs="Arial"/>
          <w:spacing w:val="-9"/>
          <w:sz w:val="24"/>
          <w:szCs w:val="24"/>
        </w:rPr>
      </w:pPr>
      <w:r w:rsidRPr="00F86770">
        <w:rPr>
          <w:rFonts w:asciiTheme="minorHAnsi" w:hAnsiTheme="minorHAnsi" w:cs="Arial"/>
          <w:b/>
          <w:bCs/>
          <w:i/>
          <w:iCs/>
          <w:spacing w:val="-9"/>
          <w:sz w:val="24"/>
          <w:szCs w:val="24"/>
        </w:rPr>
        <w:t>Typ obszaru realizacji</w:t>
      </w:r>
      <w:r w:rsidR="00497D05">
        <w:rPr>
          <w:rFonts w:asciiTheme="minorHAnsi" w:hAnsiTheme="minorHAnsi" w:cs="Arial"/>
          <w:b/>
          <w:bCs/>
          <w:i/>
          <w:iCs/>
          <w:spacing w:val="-9"/>
          <w:sz w:val="24"/>
          <w:szCs w:val="24"/>
        </w:rPr>
        <w:t>:</w:t>
      </w:r>
      <w:r w:rsidRPr="00F86770">
        <w:rPr>
          <w:rFonts w:asciiTheme="minorHAnsi" w:hAnsiTheme="minorHAnsi" w:cs="Arial"/>
          <w:b/>
          <w:bCs/>
          <w:i/>
          <w:iCs/>
          <w:spacing w:val="-9"/>
          <w:sz w:val="24"/>
          <w:szCs w:val="24"/>
        </w:rPr>
        <w:t xml:space="preserve"> </w:t>
      </w:r>
      <w:r w:rsidR="00497D05" w:rsidRPr="00497D05">
        <w:rPr>
          <w:rFonts w:ascii="Calibri" w:hAnsi="Calibri" w:cs="Arial"/>
          <w:spacing w:val="-2"/>
          <w:sz w:val="24"/>
          <w:szCs w:val="24"/>
        </w:rPr>
        <w:t xml:space="preserve">z </w:t>
      </w:r>
      <w:r w:rsidR="00497D05">
        <w:rPr>
          <w:rFonts w:ascii="Calibri" w:hAnsi="Calibri" w:cs="Arial"/>
          <w:spacing w:val="-2"/>
          <w:sz w:val="24"/>
          <w:szCs w:val="24"/>
        </w:rPr>
        <w:t xml:space="preserve">listy </w:t>
      </w:r>
      <w:r w:rsidR="00497D05" w:rsidRPr="00497D05">
        <w:rPr>
          <w:rFonts w:ascii="Calibri" w:hAnsi="Calibri" w:cs="Arial"/>
          <w:spacing w:val="-2"/>
          <w:sz w:val="24"/>
          <w:szCs w:val="24"/>
        </w:rPr>
        <w:t xml:space="preserve">rozwijanej </w:t>
      </w:r>
      <w:r w:rsidRPr="00F86770">
        <w:rPr>
          <w:rFonts w:asciiTheme="minorHAnsi" w:hAnsiTheme="minorHAnsi" w:cs="Arial"/>
          <w:spacing w:val="-9"/>
          <w:sz w:val="24"/>
          <w:szCs w:val="24"/>
        </w:rPr>
        <w:t xml:space="preserve">należy wybrać typ obszaru, na którym realizowany będzie </w:t>
      </w:r>
      <w:r w:rsidRPr="00F86770">
        <w:rPr>
          <w:rFonts w:asciiTheme="minorHAnsi" w:hAnsiTheme="minorHAnsi" w:cs="Arial"/>
          <w:spacing w:val="-9"/>
          <w:sz w:val="24"/>
          <w:szCs w:val="24"/>
        </w:rPr>
        <w:lastRenderedPageBreak/>
        <w:t>projekt</w:t>
      </w:r>
      <w:r w:rsidR="00497D05">
        <w:rPr>
          <w:rFonts w:asciiTheme="minorHAnsi" w:hAnsiTheme="minorHAnsi" w:cs="Arial"/>
          <w:spacing w:val="-9"/>
          <w:sz w:val="24"/>
          <w:szCs w:val="24"/>
        </w:rPr>
        <w:t>. Możliwe opcje</w:t>
      </w:r>
      <w:r w:rsidRPr="00F86770">
        <w:rPr>
          <w:rFonts w:asciiTheme="minorHAnsi" w:hAnsiTheme="minorHAnsi" w:cs="Arial"/>
          <w:spacing w:val="-9"/>
          <w:sz w:val="24"/>
          <w:szCs w:val="24"/>
        </w:rPr>
        <w:t>:</w:t>
      </w:r>
    </w:p>
    <w:p w:rsidR="005E5699" w:rsidRPr="00F86770" w:rsidRDefault="005E5699" w:rsidP="008A376B">
      <w:pPr>
        <w:pStyle w:val="Style1"/>
        <w:numPr>
          <w:ilvl w:val="0"/>
          <w:numId w:val="20"/>
        </w:numPr>
        <w:adjustRightInd/>
        <w:spacing w:line="276" w:lineRule="auto"/>
        <w:ind w:left="284" w:hanging="284"/>
        <w:rPr>
          <w:rFonts w:asciiTheme="minorHAnsi" w:hAnsiTheme="minorHAnsi" w:cs="Arial"/>
          <w:sz w:val="24"/>
          <w:szCs w:val="24"/>
        </w:rPr>
      </w:pPr>
      <w:r w:rsidRPr="00F86770">
        <w:rPr>
          <w:rFonts w:asciiTheme="minorHAnsi" w:hAnsiTheme="minorHAnsi" w:cs="Arial"/>
          <w:sz w:val="24"/>
          <w:szCs w:val="24"/>
        </w:rPr>
        <w:t>01 Duże obszary miejskie (o ludności powyżej 50 000 i dużej gęstości zaludnienia)</w:t>
      </w:r>
    </w:p>
    <w:p w:rsidR="005E5699" w:rsidRPr="00F86770" w:rsidRDefault="005E5699" w:rsidP="008A376B">
      <w:pPr>
        <w:pStyle w:val="Style1"/>
        <w:numPr>
          <w:ilvl w:val="0"/>
          <w:numId w:val="20"/>
        </w:numPr>
        <w:adjustRightInd/>
        <w:spacing w:line="276" w:lineRule="auto"/>
        <w:ind w:left="284" w:hanging="284"/>
        <w:rPr>
          <w:rFonts w:asciiTheme="minorHAnsi" w:hAnsiTheme="minorHAnsi" w:cs="Arial"/>
          <w:sz w:val="24"/>
          <w:szCs w:val="24"/>
        </w:rPr>
      </w:pPr>
      <w:r w:rsidRPr="00F86770">
        <w:rPr>
          <w:rFonts w:asciiTheme="minorHAnsi" w:hAnsiTheme="minorHAnsi" w:cs="Arial"/>
          <w:sz w:val="24"/>
          <w:szCs w:val="24"/>
        </w:rPr>
        <w:t>02 Małe obszary miejskie (o ludności powyżej 5 000 i średniej gęstości zaludnienia)</w:t>
      </w:r>
    </w:p>
    <w:p w:rsidR="005E5699" w:rsidRPr="00F86770" w:rsidRDefault="005E5699" w:rsidP="008A376B">
      <w:pPr>
        <w:pStyle w:val="Style1"/>
        <w:numPr>
          <w:ilvl w:val="0"/>
          <w:numId w:val="20"/>
        </w:numPr>
        <w:adjustRightInd/>
        <w:spacing w:line="276" w:lineRule="auto"/>
        <w:ind w:left="284" w:hanging="284"/>
        <w:rPr>
          <w:rFonts w:asciiTheme="minorHAnsi" w:hAnsiTheme="minorHAnsi" w:cs="Arial"/>
          <w:sz w:val="24"/>
          <w:szCs w:val="24"/>
        </w:rPr>
      </w:pPr>
      <w:r w:rsidRPr="00F86770">
        <w:rPr>
          <w:rFonts w:asciiTheme="minorHAnsi" w:hAnsiTheme="minorHAnsi" w:cs="Arial"/>
          <w:sz w:val="24"/>
          <w:szCs w:val="24"/>
        </w:rPr>
        <w:t>03 Obszary wiejskie (o małej gęstości zaludnienia)</w:t>
      </w:r>
    </w:p>
    <w:p w:rsidR="004B67A0" w:rsidRPr="00F86770" w:rsidRDefault="004B67A0" w:rsidP="008A376B">
      <w:pPr>
        <w:pStyle w:val="Style1"/>
        <w:numPr>
          <w:ilvl w:val="0"/>
          <w:numId w:val="20"/>
        </w:numPr>
        <w:adjustRightInd/>
        <w:spacing w:line="276" w:lineRule="auto"/>
        <w:ind w:left="284" w:hanging="284"/>
        <w:rPr>
          <w:rFonts w:asciiTheme="minorHAnsi" w:hAnsiTheme="minorHAnsi" w:cs="Arial"/>
          <w:spacing w:val="-7"/>
          <w:sz w:val="24"/>
          <w:szCs w:val="24"/>
        </w:rPr>
      </w:pPr>
      <w:r w:rsidRPr="00F86770">
        <w:rPr>
          <w:rFonts w:asciiTheme="minorHAnsi" w:hAnsiTheme="minorHAnsi" w:cs="Arial"/>
          <w:spacing w:val="-7"/>
          <w:sz w:val="24"/>
          <w:szCs w:val="24"/>
        </w:rPr>
        <w:t>07 Nie dotyczy</w:t>
      </w:r>
    </w:p>
    <w:p w:rsidR="004B67A0" w:rsidRPr="00F86770" w:rsidRDefault="004B67A0" w:rsidP="008A376B">
      <w:pPr>
        <w:pStyle w:val="Style1"/>
        <w:adjustRightInd/>
        <w:spacing w:line="276" w:lineRule="auto"/>
        <w:ind w:left="1008"/>
        <w:rPr>
          <w:rFonts w:asciiTheme="minorHAnsi" w:hAnsiTheme="minorHAnsi" w:cs="Arial"/>
          <w:sz w:val="24"/>
          <w:szCs w:val="24"/>
        </w:rPr>
      </w:pPr>
    </w:p>
    <w:p w:rsidR="005E5699" w:rsidRPr="00064718" w:rsidRDefault="005E5699" w:rsidP="008A376B">
      <w:pPr>
        <w:pStyle w:val="Style1"/>
        <w:adjustRightInd/>
        <w:spacing w:before="36" w:line="276" w:lineRule="auto"/>
        <w:ind w:right="72"/>
        <w:jc w:val="both"/>
        <w:rPr>
          <w:rFonts w:asciiTheme="minorHAnsi" w:hAnsiTheme="minorHAnsi" w:cs="Arial"/>
          <w:sz w:val="24"/>
          <w:szCs w:val="24"/>
        </w:rPr>
      </w:pPr>
      <w:r w:rsidRPr="00F86770">
        <w:rPr>
          <w:rFonts w:asciiTheme="minorHAnsi" w:hAnsiTheme="minorHAnsi" w:cs="Arial"/>
          <w:b/>
          <w:bCs/>
          <w:i/>
          <w:iCs/>
          <w:spacing w:val="-2"/>
          <w:sz w:val="24"/>
          <w:szCs w:val="24"/>
        </w:rPr>
        <w:t>Rodzaj działalności gospodarczej</w:t>
      </w:r>
      <w:r w:rsidR="00497D05">
        <w:rPr>
          <w:rFonts w:asciiTheme="minorHAnsi" w:hAnsiTheme="minorHAnsi" w:cs="Arial"/>
          <w:b/>
          <w:bCs/>
          <w:i/>
          <w:iCs/>
          <w:spacing w:val="-2"/>
          <w:sz w:val="24"/>
          <w:szCs w:val="24"/>
        </w:rPr>
        <w:t>:</w:t>
      </w:r>
      <w:r w:rsidRPr="00F86770">
        <w:rPr>
          <w:rFonts w:asciiTheme="minorHAnsi" w:hAnsiTheme="minorHAnsi" w:cs="Arial"/>
          <w:b/>
          <w:bCs/>
          <w:i/>
          <w:iCs/>
          <w:spacing w:val="-2"/>
          <w:sz w:val="24"/>
          <w:szCs w:val="24"/>
        </w:rPr>
        <w:t xml:space="preserve"> </w:t>
      </w:r>
      <w:r w:rsidR="00497D05" w:rsidRPr="00497D05">
        <w:rPr>
          <w:rFonts w:ascii="Calibri" w:hAnsi="Calibri" w:cs="Arial"/>
          <w:spacing w:val="-2"/>
          <w:sz w:val="24"/>
          <w:szCs w:val="24"/>
        </w:rPr>
        <w:t xml:space="preserve">z </w:t>
      </w:r>
      <w:r w:rsidR="00497D05">
        <w:rPr>
          <w:rFonts w:ascii="Calibri" w:hAnsi="Calibri" w:cs="Arial"/>
          <w:spacing w:val="-2"/>
          <w:sz w:val="24"/>
          <w:szCs w:val="24"/>
        </w:rPr>
        <w:t xml:space="preserve">listy </w:t>
      </w:r>
      <w:r w:rsidR="00497D05" w:rsidRPr="00497D05">
        <w:rPr>
          <w:rFonts w:ascii="Calibri" w:hAnsi="Calibri" w:cs="Arial"/>
          <w:spacing w:val="-2"/>
          <w:sz w:val="24"/>
          <w:szCs w:val="24"/>
        </w:rPr>
        <w:t xml:space="preserve">rozwijanej </w:t>
      </w:r>
      <w:r w:rsidRPr="00F86770">
        <w:rPr>
          <w:rFonts w:asciiTheme="minorHAnsi" w:hAnsiTheme="minorHAnsi" w:cs="Arial"/>
          <w:spacing w:val="-2"/>
          <w:sz w:val="24"/>
          <w:szCs w:val="24"/>
        </w:rPr>
        <w:t xml:space="preserve">należy wybrać </w:t>
      </w:r>
      <w:r w:rsidR="004B67A0" w:rsidRPr="00497D05">
        <w:rPr>
          <w:rFonts w:asciiTheme="minorHAnsi" w:hAnsiTheme="minorHAnsi"/>
          <w:color w:val="000000" w:themeColor="text1"/>
          <w:sz w:val="24"/>
          <w:szCs w:val="24"/>
        </w:rPr>
        <w:t>jeden rodzaj prowadzonej działalności, wiodący dla głównego celu projektu (</w:t>
      </w:r>
      <w:r w:rsidR="004B67A0" w:rsidRPr="006E103A">
        <w:rPr>
          <w:rFonts w:asciiTheme="minorHAnsi" w:hAnsiTheme="minorHAnsi"/>
          <w:color w:val="000000" w:themeColor="text1"/>
          <w:sz w:val="24"/>
          <w:szCs w:val="24"/>
          <w:u w:val="single"/>
        </w:rPr>
        <w:t>a nie dla głównej działalności wnioskodawcy</w:t>
      </w:r>
      <w:r w:rsidR="004B67A0" w:rsidRPr="00497D05">
        <w:rPr>
          <w:rFonts w:asciiTheme="minorHAnsi" w:hAnsiTheme="minorHAnsi"/>
          <w:color w:val="000000" w:themeColor="text1"/>
          <w:sz w:val="24"/>
          <w:szCs w:val="24"/>
        </w:rPr>
        <w:t>)</w:t>
      </w:r>
      <w:r w:rsidR="00497D05">
        <w:rPr>
          <w:rFonts w:asciiTheme="minorHAnsi" w:hAnsiTheme="minorHAnsi"/>
          <w:color w:val="000000" w:themeColor="text1"/>
          <w:sz w:val="24"/>
          <w:szCs w:val="24"/>
        </w:rPr>
        <w:t xml:space="preserve">. </w:t>
      </w:r>
      <w:r w:rsidR="00497D05" w:rsidRPr="00497D05">
        <w:rPr>
          <w:rFonts w:ascii="Calibri" w:hAnsi="Calibri" w:cs="Arial"/>
          <w:spacing w:val="-3"/>
          <w:sz w:val="24"/>
          <w:szCs w:val="24"/>
        </w:rPr>
        <w:t>Kody wymiaru rodzajów działalności gospodarczej</w:t>
      </w:r>
      <w:r w:rsidR="00497D05">
        <w:rPr>
          <w:rFonts w:ascii="Calibri" w:hAnsi="Calibri" w:cs="Arial"/>
          <w:spacing w:val="-3"/>
          <w:sz w:val="24"/>
          <w:szCs w:val="24"/>
        </w:rPr>
        <w:t xml:space="preserve"> zostały określone w Tabeli nr </w:t>
      </w:r>
      <w:r w:rsidRPr="00F86770">
        <w:rPr>
          <w:rFonts w:asciiTheme="minorHAnsi" w:hAnsiTheme="minorHAnsi" w:cs="Arial"/>
          <w:spacing w:val="-3"/>
          <w:sz w:val="24"/>
          <w:szCs w:val="24"/>
        </w:rPr>
        <w:t>7</w:t>
      </w:r>
      <w:r w:rsidR="00497D05">
        <w:rPr>
          <w:rFonts w:asciiTheme="minorHAnsi" w:hAnsiTheme="minorHAnsi" w:cs="Arial"/>
          <w:spacing w:val="-3"/>
          <w:sz w:val="24"/>
          <w:szCs w:val="24"/>
        </w:rPr>
        <w:t xml:space="preserve"> do</w:t>
      </w:r>
      <w:r w:rsidRPr="00F86770">
        <w:rPr>
          <w:rFonts w:asciiTheme="minorHAnsi" w:hAnsiTheme="minorHAnsi" w:cs="Arial"/>
          <w:spacing w:val="-3"/>
          <w:sz w:val="24"/>
          <w:szCs w:val="24"/>
        </w:rPr>
        <w:t xml:space="preserve"> </w:t>
      </w:r>
      <w:r w:rsidRPr="00F86770">
        <w:rPr>
          <w:rFonts w:asciiTheme="minorHAnsi" w:hAnsiTheme="minorHAnsi" w:cs="Arial"/>
          <w:i/>
          <w:iCs/>
          <w:spacing w:val="-3"/>
          <w:sz w:val="24"/>
          <w:szCs w:val="24"/>
        </w:rPr>
        <w:t xml:space="preserve">Rozporządzenia </w:t>
      </w:r>
      <w:r w:rsidRPr="00F86770">
        <w:rPr>
          <w:rFonts w:asciiTheme="minorHAnsi" w:hAnsiTheme="minorHAnsi" w:cs="Arial"/>
          <w:i/>
          <w:iCs/>
          <w:spacing w:val="-2"/>
          <w:sz w:val="24"/>
          <w:szCs w:val="24"/>
        </w:rPr>
        <w:t xml:space="preserve">wykonawczego Komisji (UE) nr 215/2014 z dnia 7 marca 2014 r. ustanawiającego zasady wykonania </w:t>
      </w:r>
      <w:r w:rsidRPr="00F86770">
        <w:rPr>
          <w:rFonts w:asciiTheme="minorHAnsi" w:hAnsiTheme="minorHAnsi" w:cs="Arial"/>
          <w:i/>
          <w:iCs/>
          <w:spacing w:val="-5"/>
          <w:sz w:val="24"/>
          <w:szCs w:val="24"/>
        </w:rPr>
        <w:t xml:space="preserve">rozporządzenia Parlamentu Europejskiego i Rady (UE) nr 1303/2013 ustanawiającego wspólne przepisy </w:t>
      </w:r>
      <w:r w:rsidRPr="00F86770">
        <w:rPr>
          <w:rFonts w:asciiTheme="minorHAnsi" w:hAnsiTheme="minorHAnsi" w:cs="Arial"/>
          <w:i/>
          <w:iCs/>
          <w:spacing w:val="-2"/>
          <w:sz w:val="24"/>
          <w:szCs w:val="24"/>
        </w:rPr>
        <w:t xml:space="preserve">dotyczące Europejskiego Funduszu Rozwoju Regionalnego, Europejskiego Funduszu Społecznego, </w:t>
      </w:r>
      <w:r w:rsidRPr="00F86770">
        <w:rPr>
          <w:rFonts w:asciiTheme="minorHAnsi" w:hAnsiTheme="minorHAnsi" w:cs="Arial"/>
          <w:i/>
          <w:iCs/>
          <w:spacing w:val="-1"/>
          <w:sz w:val="24"/>
          <w:szCs w:val="24"/>
        </w:rPr>
        <w:t xml:space="preserve">Funduszu Spójności, Europejskiego Funduszu Rolnego na rzecz Rozwoju Obszarów Wiejskich oraz Europejskiego Funduszu Morskiego i Rybackiego oraz ustanawiającego przepisy ogólne dotyczące Europejskiego Funduszu Rozwoju Regionalnego, Europejskiego Funduszu Społecznego, Funduszu </w:t>
      </w:r>
      <w:r w:rsidRPr="00F86770">
        <w:rPr>
          <w:rFonts w:asciiTheme="minorHAnsi" w:hAnsiTheme="minorHAnsi" w:cs="Arial"/>
          <w:i/>
          <w:iCs/>
          <w:spacing w:val="-7"/>
          <w:sz w:val="24"/>
          <w:szCs w:val="24"/>
        </w:rPr>
        <w:t xml:space="preserve">Spójności i Europejskiego Funduszu Morskiego i Rybackiego w zakresie metod wsparcia w odniesieniu do </w:t>
      </w:r>
      <w:r w:rsidRPr="00F86770">
        <w:rPr>
          <w:rFonts w:asciiTheme="minorHAnsi" w:hAnsiTheme="minorHAnsi" w:cs="Arial"/>
          <w:i/>
          <w:iCs/>
          <w:spacing w:val="-2"/>
          <w:sz w:val="24"/>
          <w:szCs w:val="24"/>
        </w:rPr>
        <w:t xml:space="preserve">zmian klimatu, określania celów pośrednich i końcowych na potrzeby ram wykonania oraz </w:t>
      </w:r>
      <w:r w:rsidRPr="00064718">
        <w:rPr>
          <w:rFonts w:asciiTheme="minorHAnsi" w:hAnsiTheme="minorHAnsi" w:cs="Arial"/>
          <w:i/>
          <w:iCs/>
          <w:sz w:val="24"/>
          <w:szCs w:val="24"/>
        </w:rPr>
        <w:t>klasyfikacji kategor</w:t>
      </w:r>
      <w:r w:rsidR="006530E6" w:rsidRPr="00064718">
        <w:rPr>
          <w:rFonts w:asciiTheme="minorHAnsi" w:hAnsiTheme="minorHAnsi" w:cs="Arial"/>
          <w:i/>
          <w:iCs/>
          <w:sz w:val="24"/>
          <w:szCs w:val="24"/>
        </w:rPr>
        <w:t>i</w:t>
      </w:r>
      <w:r w:rsidRPr="00064718">
        <w:rPr>
          <w:rFonts w:asciiTheme="minorHAnsi" w:hAnsiTheme="minorHAnsi" w:cs="Arial"/>
          <w:i/>
          <w:iCs/>
          <w:sz w:val="24"/>
          <w:szCs w:val="24"/>
        </w:rPr>
        <w:t xml:space="preserve">i interwencji w odniesieniu do europejskich funduszy strukturalnych i inwestycyjnych </w:t>
      </w:r>
      <w:r w:rsidRPr="00064718">
        <w:rPr>
          <w:rFonts w:asciiTheme="minorHAnsi" w:hAnsiTheme="minorHAnsi" w:cs="Arial"/>
          <w:sz w:val="24"/>
          <w:szCs w:val="24"/>
        </w:rPr>
        <w:t>(Dz. U . U E. L.2014.69.65).</w:t>
      </w:r>
    </w:p>
    <w:p w:rsidR="004B67A0" w:rsidRPr="00064718" w:rsidRDefault="00497D05" w:rsidP="008A376B">
      <w:pPr>
        <w:pStyle w:val="Style1"/>
        <w:adjustRightInd/>
        <w:spacing w:before="120" w:line="276" w:lineRule="auto"/>
        <w:ind w:right="72"/>
        <w:jc w:val="both"/>
        <w:rPr>
          <w:rFonts w:asciiTheme="minorHAnsi" w:hAnsiTheme="minorHAnsi"/>
          <w:color w:val="000000" w:themeColor="text1"/>
          <w:sz w:val="24"/>
          <w:szCs w:val="24"/>
        </w:rPr>
      </w:pPr>
      <w:r w:rsidRPr="00064718">
        <w:rPr>
          <w:rFonts w:asciiTheme="minorHAnsi" w:hAnsiTheme="minorHAnsi"/>
          <w:b/>
          <w:color w:val="000000" w:themeColor="text1"/>
          <w:sz w:val="24"/>
          <w:szCs w:val="24"/>
        </w:rPr>
        <w:t>Uwaga:</w:t>
      </w:r>
      <w:r w:rsidRPr="00064718">
        <w:rPr>
          <w:rFonts w:asciiTheme="minorHAnsi" w:hAnsiTheme="minorHAnsi"/>
          <w:color w:val="000000" w:themeColor="text1"/>
          <w:sz w:val="24"/>
          <w:szCs w:val="24"/>
        </w:rPr>
        <w:t xml:space="preserve"> </w:t>
      </w:r>
      <w:r w:rsidR="00A1564C" w:rsidRPr="00064718">
        <w:rPr>
          <w:rFonts w:asciiTheme="minorHAnsi" w:hAnsiTheme="minorHAnsi"/>
          <w:color w:val="000000" w:themeColor="text1"/>
          <w:sz w:val="24"/>
          <w:szCs w:val="24"/>
        </w:rPr>
        <w:t xml:space="preserve">Gdy w podanych w tabeli opcjach nie ma odpowiedniego rodzaju działalności, należy </w:t>
      </w:r>
      <w:r w:rsidRPr="00064718">
        <w:rPr>
          <w:rFonts w:asciiTheme="minorHAnsi" w:hAnsiTheme="minorHAnsi"/>
          <w:color w:val="000000" w:themeColor="text1"/>
          <w:sz w:val="24"/>
          <w:szCs w:val="24"/>
        </w:rPr>
        <w:t>wybrać:</w:t>
      </w:r>
      <w:r w:rsidR="00A1564C" w:rsidRPr="00064718">
        <w:rPr>
          <w:rFonts w:asciiTheme="minorHAnsi" w:hAnsiTheme="minorHAnsi"/>
          <w:color w:val="000000" w:themeColor="text1"/>
          <w:sz w:val="24"/>
          <w:szCs w:val="24"/>
        </w:rPr>
        <w:t xml:space="preserve"> INNE NIEWYSZCZEGÓLNIONE USŁUGI. </w:t>
      </w:r>
    </w:p>
    <w:p w:rsidR="00F85168" w:rsidRPr="00F85168" w:rsidRDefault="00F85168" w:rsidP="008B6766">
      <w:pPr>
        <w:rPr>
          <w:rFonts w:asciiTheme="minorHAnsi" w:hAnsiTheme="minorHAnsi"/>
          <w:sz w:val="24"/>
          <w:szCs w:val="24"/>
        </w:rPr>
      </w:pPr>
      <w:bookmarkStart w:id="8" w:name="_Toc446332543"/>
      <w:r w:rsidRPr="00F85168">
        <w:rPr>
          <w:rFonts w:asciiTheme="minorHAnsi" w:hAnsiTheme="minorHAnsi"/>
          <w:i/>
          <w:sz w:val="24"/>
          <w:szCs w:val="24"/>
        </w:rPr>
        <w:t>Terytorialne mechanizmy wdrażania</w:t>
      </w:r>
      <w:bookmarkEnd w:id="8"/>
      <w:r w:rsidRPr="00F85168">
        <w:rPr>
          <w:rFonts w:asciiTheme="minorHAnsi" w:hAnsiTheme="minorHAnsi"/>
          <w:i/>
          <w:sz w:val="24"/>
          <w:szCs w:val="24"/>
        </w:rPr>
        <w:t>:</w:t>
      </w:r>
      <w:r>
        <w:rPr>
          <w:rFonts w:asciiTheme="minorHAnsi" w:hAnsiTheme="minorHAnsi"/>
          <w:sz w:val="24"/>
          <w:szCs w:val="24"/>
        </w:rPr>
        <w:t xml:space="preserve"> </w:t>
      </w:r>
      <w:r w:rsidRPr="00F85168">
        <w:rPr>
          <w:rFonts w:asciiTheme="minorHAnsi" w:hAnsiTheme="minorHAnsi"/>
          <w:b/>
          <w:sz w:val="24"/>
          <w:szCs w:val="24"/>
        </w:rPr>
        <w:t>z</w:t>
      </w:r>
      <w:r w:rsidRPr="00F85168">
        <w:rPr>
          <w:rFonts w:asciiTheme="minorHAnsi" w:hAnsiTheme="minorHAnsi" w:cs="Arial"/>
          <w:b/>
          <w:sz w:val="24"/>
          <w:szCs w:val="24"/>
        </w:rPr>
        <w:t xml:space="preserve"> rozwijanej listy należy dokonać wyboru właściwej nazwy terytorialnego mechanizmu wdrażania</w:t>
      </w:r>
      <w:r w:rsidRPr="00F85168">
        <w:rPr>
          <w:rFonts w:asciiTheme="minorHAnsi" w:hAnsiTheme="minorHAnsi"/>
          <w:b/>
          <w:sz w:val="24"/>
          <w:szCs w:val="24"/>
        </w:rPr>
        <w:t>:</w:t>
      </w:r>
      <w:r w:rsidRPr="00F85168">
        <w:rPr>
          <w:rFonts w:asciiTheme="minorHAnsi" w:hAnsiTheme="minorHAnsi"/>
          <w:sz w:val="24"/>
          <w:szCs w:val="24"/>
        </w:rPr>
        <w:t xml:space="preserve"> </w:t>
      </w:r>
    </w:p>
    <w:p w:rsidR="00F85168" w:rsidRDefault="00F85168" w:rsidP="008A376B">
      <w:pPr>
        <w:numPr>
          <w:ilvl w:val="0"/>
          <w:numId w:val="41"/>
        </w:numPr>
        <w:spacing w:line="276" w:lineRule="auto"/>
        <w:ind w:left="284" w:hanging="284"/>
        <w:jc w:val="both"/>
        <w:rPr>
          <w:rFonts w:asciiTheme="minorHAnsi" w:hAnsiTheme="minorHAnsi"/>
          <w:sz w:val="24"/>
          <w:szCs w:val="24"/>
        </w:rPr>
      </w:pPr>
      <w:r w:rsidRPr="00F85168">
        <w:rPr>
          <w:rFonts w:asciiTheme="minorHAnsi" w:hAnsiTheme="minorHAnsi"/>
          <w:sz w:val="24"/>
          <w:szCs w:val="24"/>
        </w:rPr>
        <w:t xml:space="preserve">„Zintegrowane Inwestycje Terytorialne – miejskie” </w:t>
      </w:r>
      <w:r>
        <w:rPr>
          <w:rFonts w:asciiTheme="minorHAnsi" w:hAnsiTheme="minorHAnsi"/>
          <w:sz w:val="24"/>
          <w:szCs w:val="24"/>
        </w:rPr>
        <w:t xml:space="preserve"> (</w:t>
      </w:r>
      <w:r w:rsidRPr="00F85168">
        <w:rPr>
          <w:rFonts w:asciiTheme="minorHAnsi" w:hAnsiTheme="minorHAnsi"/>
          <w:sz w:val="24"/>
          <w:szCs w:val="24"/>
        </w:rPr>
        <w:t>jeżeli projekt składany jest w ramach Zintegrowanych Inwestycji Terytorialnych (ZIT)</w:t>
      </w:r>
      <w:r>
        <w:rPr>
          <w:rFonts w:asciiTheme="minorHAnsi" w:hAnsiTheme="minorHAnsi"/>
          <w:sz w:val="24"/>
          <w:szCs w:val="24"/>
        </w:rPr>
        <w:t>), lub</w:t>
      </w:r>
    </w:p>
    <w:p w:rsidR="00F85168" w:rsidRPr="00F85168" w:rsidRDefault="00F85168" w:rsidP="008A376B">
      <w:pPr>
        <w:numPr>
          <w:ilvl w:val="0"/>
          <w:numId w:val="41"/>
        </w:numPr>
        <w:spacing w:before="120" w:line="276" w:lineRule="auto"/>
        <w:ind w:left="284" w:hanging="284"/>
        <w:rPr>
          <w:rFonts w:asciiTheme="minorHAnsi" w:eastAsia="Times New Roman" w:hAnsiTheme="minorHAnsi"/>
          <w:sz w:val="24"/>
          <w:szCs w:val="24"/>
          <w:lang w:eastAsia="en-US"/>
        </w:rPr>
      </w:pPr>
      <w:r w:rsidRPr="00F85168">
        <w:rPr>
          <w:rFonts w:asciiTheme="minorHAnsi" w:hAnsiTheme="minorHAnsi"/>
          <w:sz w:val="24"/>
          <w:szCs w:val="24"/>
        </w:rPr>
        <w:t xml:space="preserve">„Nie dotyczy” dla pozostałych projektów. </w:t>
      </w:r>
    </w:p>
    <w:p w:rsidR="00F85168" w:rsidRPr="00F85168" w:rsidRDefault="00F85168" w:rsidP="008B6766">
      <w:pPr>
        <w:rPr>
          <w:rFonts w:asciiTheme="minorHAnsi" w:hAnsiTheme="minorHAnsi"/>
          <w:sz w:val="24"/>
          <w:szCs w:val="24"/>
        </w:rPr>
      </w:pPr>
      <w:bookmarkStart w:id="9" w:name="_Toc446332544"/>
      <w:r w:rsidRPr="00F85168">
        <w:rPr>
          <w:rFonts w:asciiTheme="minorHAnsi" w:hAnsiTheme="minorHAnsi"/>
          <w:i/>
          <w:sz w:val="24"/>
          <w:szCs w:val="24"/>
        </w:rPr>
        <w:t>Nazwa Terytorialnych mechanizmów wdrażania</w:t>
      </w:r>
      <w:bookmarkEnd w:id="9"/>
      <w:r>
        <w:rPr>
          <w:rFonts w:asciiTheme="minorHAnsi" w:hAnsiTheme="minorHAnsi"/>
          <w:i/>
          <w:sz w:val="24"/>
          <w:szCs w:val="24"/>
        </w:rPr>
        <w:t xml:space="preserve">: </w:t>
      </w:r>
      <w:r w:rsidRPr="00F85168">
        <w:rPr>
          <w:rFonts w:asciiTheme="minorHAnsi" w:hAnsiTheme="minorHAnsi"/>
          <w:b/>
          <w:sz w:val="24"/>
          <w:szCs w:val="24"/>
        </w:rPr>
        <w:t xml:space="preserve">pole do wypełnienia tylko jeśli w polu </w:t>
      </w:r>
      <w:r w:rsidR="00D3676D" w:rsidRPr="00F85168">
        <w:rPr>
          <w:rFonts w:asciiTheme="minorHAnsi" w:hAnsiTheme="minorHAnsi"/>
          <w:i/>
          <w:sz w:val="24"/>
          <w:szCs w:val="24"/>
        </w:rPr>
        <w:t>Terytorialne mechanizmy wdrażania</w:t>
      </w:r>
      <w:r w:rsidRPr="00F85168">
        <w:rPr>
          <w:rFonts w:asciiTheme="minorHAnsi" w:hAnsiTheme="minorHAnsi"/>
          <w:b/>
          <w:sz w:val="24"/>
          <w:szCs w:val="24"/>
        </w:rPr>
        <w:t xml:space="preserve"> wybrano „Zintegrowane Inwestycje Terytorialne – miejskie”, należy wówczas wybrać odpowiedni ZIT z listy:</w:t>
      </w:r>
    </w:p>
    <w:p w:rsidR="00F85168" w:rsidRPr="00F85168" w:rsidRDefault="00F85168" w:rsidP="008A376B">
      <w:pPr>
        <w:numPr>
          <w:ilvl w:val="0"/>
          <w:numId w:val="42"/>
        </w:numPr>
        <w:spacing w:before="120" w:line="276" w:lineRule="auto"/>
        <w:ind w:left="284" w:hanging="284"/>
        <w:rPr>
          <w:rFonts w:asciiTheme="minorHAnsi" w:hAnsiTheme="minorHAnsi"/>
          <w:sz w:val="24"/>
          <w:szCs w:val="24"/>
        </w:rPr>
      </w:pPr>
      <w:r w:rsidRPr="00F85168">
        <w:rPr>
          <w:rFonts w:asciiTheme="minorHAnsi" w:hAnsiTheme="minorHAnsi"/>
          <w:sz w:val="24"/>
          <w:szCs w:val="24"/>
        </w:rPr>
        <w:t>Zintegrowane Inwestycje Terytorialne Aglomeracji Jeleniogórskiej</w:t>
      </w:r>
    </w:p>
    <w:p w:rsidR="00F85168" w:rsidRPr="00F85168" w:rsidRDefault="00F85168" w:rsidP="008A376B">
      <w:pPr>
        <w:numPr>
          <w:ilvl w:val="0"/>
          <w:numId w:val="42"/>
        </w:numPr>
        <w:spacing w:line="276" w:lineRule="auto"/>
        <w:ind w:left="284" w:hanging="284"/>
        <w:rPr>
          <w:rFonts w:asciiTheme="minorHAnsi" w:hAnsiTheme="minorHAnsi"/>
          <w:sz w:val="24"/>
          <w:szCs w:val="24"/>
        </w:rPr>
      </w:pPr>
      <w:r w:rsidRPr="00F85168">
        <w:rPr>
          <w:rFonts w:asciiTheme="minorHAnsi" w:hAnsiTheme="minorHAnsi"/>
          <w:sz w:val="24"/>
          <w:szCs w:val="24"/>
        </w:rPr>
        <w:t>Zintegrowane Inwestycje Terytorialne Aglomeracji Wałbrzyskiej</w:t>
      </w:r>
    </w:p>
    <w:p w:rsidR="00F85168" w:rsidRPr="00F85168" w:rsidRDefault="00F85168" w:rsidP="008A376B">
      <w:pPr>
        <w:numPr>
          <w:ilvl w:val="0"/>
          <w:numId w:val="42"/>
        </w:numPr>
        <w:spacing w:line="276" w:lineRule="auto"/>
        <w:ind w:left="284" w:hanging="284"/>
        <w:rPr>
          <w:rFonts w:asciiTheme="minorHAnsi" w:hAnsiTheme="minorHAnsi"/>
          <w:sz w:val="24"/>
          <w:szCs w:val="24"/>
        </w:rPr>
      </w:pPr>
      <w:r w:rsidRPr="00F85168">
        <w:rPr>
          <w:rFonts w:asciiTheme="minorHAnsi" w:hAnsiTheme="minorHAnsi"/>
          <w:sz w:val="24"/>
          <w:szCs w:val="24"/>
        </w:rPr>
        <w:t>Zintegrowane Inwestycje Terytorialne Wrocławskiego Obszaru Funkcjonalnego.</w:t>
      </w:r>
    </w:p>
    <w:p w:rsidR="00F85168" w:rsidRPr="00F85168" w:rsidRDefault="00F85168" w:rsidP="008A376B">
      <w:pPr>
        <w:spacing w:line="276" w:lineRule="auto"/>
        <w:rPr>
          <w:rFonts w:asciiTheme="minorHAnsi" w:hAnsiTheme="minorHAnsi"/>
          <w:sz w:val="24"/>
          <w:szCs w:val="24"/>
        </w:rPr>
      </w:pPr>
    </w:p>
    <w:p w:rsidR="00F85168" w:rsidRPr="00F85168" w:rsidRDefault="00F85168" w:rsidP="008A376B">
      <w:pPr>
        <w:spacing w:line="276" w:lineRule="auto"/>
        <w:rPr>
          <w:rFonts w:asciiTheme="minorHAnsi" w:hAnsiTheme="minorHAnsi"/>
          <w:sz w:val="24"/>
          <w:szCs w:val="24"/>
        </w:rPr>
      </w:pPr>
      <w:r w:rsidRPr="00F85168">
        <w:rPr>
          <w:rFonts w:asciiTheme="minorHAnsi" w:hAnsiTheme="minorHAnsi" w:cs="Arial"/>
          <w:sz w:val="24"/>
          <w:szCs w:val="24"/>
        </w:rPr>
        <w:t xml:space="preserve">Po wypełnieniu całej sekcji należy kliknąć pole „Zapisz Sekcję” i przejść do kolejnej sekcji za pomocą przycisku „Powrót do kreatora”. </w:t>
      </w:r>
    </w:p>
    <w:p w:rsidR="005E5699" w:rsidRPr="00064718" w:rsidRDefault="005E5699" w:rsidP="008A376B">
      <w:pPr>
        <w:pStyle w:val="Style3"/>
        <w:shd w:val="clear" w:color="auto" w:fill="FFFFFF" w:themeFill="background1"/>
        <w:spacing w:before="288" w:line="276" w:lineRule="auto"/>
        <w:ind w:right="72"/>
        <w:rPr>
          <w:rStyle w:val="CharacterStyle1"/>
          <w:rFonts w:asciiTheme="minorHAnsi" w:hAnsiTheme="minorHAnsi"/>
          <w:sz w:val="24"/>
          <w:szCs w:val="24"/>
        </w:rPr>
      </w:pPr>
      <w:r w:rsidRPr="00064718">
        <w:rPr>
          <w:rStyle w:val="CharacterStyle1"/>
          <w:rFonts w:asciiTheme="minorHAnsi" w:hAnsiTheme="minorHAnsi"/>
          <w:b/>
          <w:bCs/>
          <w:i/>
          <w:sz w:val="24"/>
          <w:szCs w:val="24"/>
        </w:rPr>
        <w:t xml:space="preserve">PKD </w:t>
      </w:r>
      <w:r w:rsidRPr="00064718">
        <w:rPr>
          <w:rStyle w:val="CharacterStyle1"/>
          <w:rFonts w:asciiTheme="minorHAnsi" w:hAnsiTheme="minorHAnsi" w:cs="Tahoma"/>
          <w:b/>
          <w:bCs/>
          <w:i/>
          <w:sz w:val="24"/>
          <w:szCs w:val="24"/>
        </w:rPr>
        <w:t>dotyczące zakresu projektu</w:t>
      </w:r>
      <w:r w:rsidR="00497D05" w:rsidRPr="00064718">
        <w:rPr>
          <w:rStyle w:val="CharacterStyle1"/>
          <w:rFonts w:asciiTheme="minorHAnsi" w:hAnsiTheme="minorHAnsi" w:cs="Tahoma"/>
          <w:b/>
          <w:bCs/>
          <w:i/>
          <w:sz w:val="24"/>
          <w:szCs w:val="24"/>
        </w:rPr>
        <w:t>:</w:t>
      </w:r>
      <w:r w:rsidRPr="00064718">
        <w:rPr>
          <w:rStyle w:val="CharacterStyle1"/>
          <w:rFonts w:asciiTheme="minorHAnsi" w:hAnsiTheme="minorHAnsi" w:cs="Tahoma"/>
          <w:b/>
          <w:bCs/>
          <w:sz w:val="24"/>
          <w:szCs w:val="24"/>
        </w:rPr>
        <w:t xml:space="preserve"> </w:t>
      </w:r>
      <w:r w:rsidRPr="00064718">
        <w:rPr>
          <w:rStyle w:val="CharacterStyle1"/>
          <w:rFonts w:asciiTheme="minorHAnsi" w:hAnsiTheme="minorHAnsi"/>
          <w:color w:val="000000" w:themeColor="text1"/>
          <w:sz w:val="24"/>
          <w:szCs w:val="24"/>
        </w:rPr>
        <w:t xml:space="preserve">należy </w:t>
      </w:r>
      <w:r w:rsidR="006000F1" w:rsidRPr="00064718">
        <w:rPr>
          <w:rFonts w:asciiTheme="minorHAnsi" w:hAnsiTheme="minorHAnsi"/>
          <w:color w:val="000000" w:themeColor="text1"/>
          <w:sz w:val="24"/>
          <w:szCs w:val="24"/>
        </w:rPr>
        <w:t>wskazać</w:t>
      </w:r>
      <w:r w:rsidR="004B67A0" w:rsidRPr="00064718">
        <w:rPr>
          <w:rFonts w:asciiTheme="minorHAnsi" w:hAnsiTheme="minorHAnsi"/>
          <w:color w:val="000000" w:themeColor="text1"/>
          <w:sz w:val="24"/>
          <w:szCs w:val="24"/>
        </w:rPr>
        <w:t xml:space="preserve"> kod </w:t>
      </w:r>
      <w:r w:rsidR="00F573E3" w:rsidRPr="00064718">
        <w:rPr>
          <w:rFonts w:asciiTheme="minorHAnsi" w:hAnsiTheme="minorHAnsi"/>
          <w:color w:val="000000" w:themeColor="text1"/>
          <w:sz w:val="24"/>
          <w:szCs w:val="24"/>
        </w:rPr>
        <w:t xml:space="preserve">właściwy dla </w:t>
      </w:r>
      <w:r w:rsidR="004B67A0" w:rsidRPr="00064718">
        <w:rPr>
          <w:rFonts w:asciiTheme="minorHAnsi" w:hAnsiTheme="minorHAnsi"/>
          <w:color w:val="000000" w:themeColor="text1"/>
          <w:sz w:val="24"/>
          <w:szCs w:val="24"/>
        </w:rPr>
        <w:t xml:space="preserve">działalności Wnioskodawcy </w:t>
      </w:r>
      <w:r w:rsidR="006000F1" w:rsidRPr="00064718">
        <w:rPr>
          <w:rFonts w:asciiTheme="minorHAnsi" w:hAnsiTheme="minorHAnsi"/>
          <w:color w:val="000000" w:themeColor="text1"/>
          <w:sz w:val="24"/>
          <w:szCs w:val="24"/>
          <w:u w:val="single"/>
        </w:rPr>
        <w:t>odpowiadającej zakresowi projektu</w:t>
      </w:r>
      <w:r w:rsidR="006000F1" w:rsidRPr="00064718">
        <w:rPr>
          <w:rFonts w:asciiTheme="minorHAnsi" w:hAnsiTheme="minorHAnsi"/>
          <w:color w:val="000000" w:themeColor="text1"/>
          <w:sz w:val="24"/>
          <w:szCs w:val="24"/>
        </w:rPr>
        <w:t xml:space="preserve"> </w:t>
      </w:r>
      <w:r w:rsidR="004B67A0" w:rsidRPr="00064718">
        <w:rPr>
          <w:rFonts w:asciiTheme="minorHAnsi" w:hAnsiTheme="minorHAnsi"/>
          <w:color w:val="000000" w:themeColor="text1"/>
          <w:sz w:val="24"/>
          <w:szCs w:val="24"/>
        </w:rPr>
        <w:t xml:space="preserve">według Polskiej Klasyfikacji Działalności (PKD) </w:t>
      </w:r>
      <w:r w:rsidRPr="00064718">
        <w:rPr>
          <w:rStyle w:val="CharacterStyle1"/>
          <w:rFonts w:asciiTheme="minorHAnsi" w:hAnsiTheme="minorHAnsi"/>
          <w:color w:val="000000" w:themeColor="text1"/>
          <w:sz w:val="24"/>
          <w:szCs w:val="24"/>
        </w:rPr>
        <w:t>zgodnie z Rozporządzeniem Rady Ministrów z dnia 24 grudnia 2007 r. w sprawie Polskiej Klasyfikacji Działalności (PKD) (Dz. U. 2007 nr 251 poz. 1885).</w:t>
      </w:r>
      <w:r w:rsidR="004B67A0" w:rsidRPr="00064718">
        <w:rPr>
          <w:rStyle w:val="CharacterStyle1"/>
          <w:rFonts w:asciiTheme="minorHAnsi" w:hAnsiTheme="minorHAnsi"/>
          <w:color w:val="000000" w:themeColor="text1"/>
          <w:sz w:val="24"/>
          <w:szCs w:val="24"/>
        </w:rPr>
        <w:t xml:space="preserve"> </w:t>
      </w:r>
    </w:p>
    <w:p w:rsidR="005E5699" w:rsidRPr="008B6766" w:rsidRDefault="005E5699"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10" w:name="_Toc450282706"/>
      <w:r w:rsidRPr="008B6766">
        <w:rPr>
          <w:rFonts w:asciiTheme="minorHAnsi" w:hAnsiTheme="minorHAnsi" w:cs="Tahoma"/>
          <w:b/>
          <w:bCs/>
          <w:color w:val="4F81BD" w:themeColor="accent1"/>
          <w:sz w:val="28"/>
          <w:szCs w:val="28"/>
        </w:rPr>
        <w:lastRenderedPageBreak/>
        <w:t>A 6. Miejsce realizacji projektu</w:t>
      </w:r>
      <w:r w:rsidR="00F573E3" w:rsidRPr="008B6766">
        <w:rPr>
          <w:rFonts w:asciiTheme="minorHAnsi" w:hAnsiTheme="minorHAnsi" w:cs="Tahoma"/>
          <w:b/>
          <w:bCs/>
          <w:color w:val="4F81BD" w:themeColor="accent1"/>
          <w:sz w:val="28"/>
          <w:szCs w:val="28"/>
        </w:rPr>
        <w:t>:</w:t>
      </w:r>
      <w:bookmarkEnd w:id="10"/>
    </w:p>
    <w:p w:rsidR="005E5699" w:rsidRPr="00955EF0" w:rsidRDefault="00CE458E" w:rsidP="008A376B">
      <w:pPr>
        <w:pStyle w:val="Style3"/>
        <w:spacing w:before="216" w:line="276" w:lineRule="auto"/>
        <w:ind w:right="72"/>
        <w:rPr>
          <w:rStyle w:val="CharacterStyle1"/>
          <w:rFonts w:asciiTheme="minorHAnsi" w:hAnsiTheme="minorHAnsi"/>
          <w:bCs/>
          <w:i/>
          <w:iCs/>
          <w:color w:val="000000" w:themeColor="text1"/>
          <w:sz w:val="24"/>
          <w:szCs w:val="24"/>
        </w:rPr>
      </w:pPr>
      <w:r w:rsidRPr="00064718">
        <w:rPr>
          <w:rFonts w:asciiTheme="minorHAnsi" w:hAnsiTheme="minorHAnsi"/>
          <w:color w:val="000000" w:themeColor="text1"/>
          <w:sz w:val="24"/>
          <w:szCs w:val="24"/>
        </w:rPr>
        <w:t>Jeżeli projekt jest realizowany na terenie całego województwa należy odznaczyć pole</w:t>
      </w:r>
      <w:r w:rsidR="003543EC" w:rsidRPr="00064718">
        <w:rPr>
          <w:rFonts w:asciiTheme="minorHAnsi" w:hAnsiTheme="minorHAnsi"/>
          <w:color w:val="000000" w:themeColor="text1"/>
          <w:sz w:val="24"/>
          <w:szCs w:val="24"/>
        </w:rPr>
        <w:t xml:space="preserve"> </w:t>
      </w:r>
      <w:r w:rsidR="003543EC" w:rsidRPr="00955EF0">
        <w:rPr>
          <w:rFonts w:asciiTheme="minorHAnsi" w:hAnsiTheme="minorHAnsi"/>
          <w:color w:val="000000" w:themeColor="text1"/>
          <w:sz w:val="24"/>
          <w:szCs w:val="24"/>
        </w:rPr>
        <w:t>„</w:t>
      </w:r>
      <w:r w:rsidR="003543EC" w:rsidRPr="00955EF0">
        <w:rPr>
          <w:rStyle w:val="CharacterStyle1"/>
          <w:rFonts w:asciiTheme="minorHAnsi" w:hAnsiTheme="minorHAnsi"/>
          <w:bCs/>
          <w:i/>
          <w:iCs/>
          <w:color w:val="000000" w:themeColor="text1"/>
          <w:sz w:val="24"/>
          <w:szCs w:val="24"/>
        </w:rPr>
        <w:t>Projekt realizowany na terenie całego województwa”</w:t>
      </w:r>
      <w:r w:rsidRPr="00955EF0">
        <w:rPr>
          <w:rStyle w:val="CharacterStyle1"/>
          <w:rFonts w:asciiTheme="minorHAnsi" w:hAnsiTheme="minorHAnsi"/>
          <w:bCs/>
          <w:i/>
          <w:iCs/>
          <w:color w:val="000000" w:themeColor="text1"/>
          <w:sz w:val="24"/>
          <w:szCs w:val="24"/>
        </w:rPr>
        <w:t>.</w:t>
      </w:r>
    </w:p>
    <w:p w:rsidR="00CE458E" w:rsidRPr="00064718" w:rsidRDefault="00CE458E" w:rsidP="008A376B">
      <w:pPr>
        <w:pStyle w:val="Style3"/>
        <w:spacing w:before="120" w:line="276" w:lineRule="auto"/>
        <w:ind w:right="72"/>
        <w:rPr>
          <w:rStyle w:val="CharacterStyle1"/>
          <w:rFonts w:asciiTheme="minorHAnsi" w:hAnsiTheme="minorHAnsi"/>
          <w:color w:val="000000" w:themeColor="text1"/>
          <w:sz w:val="24"/>
          <w:szCs w:val="24"/>
        </w:rPr>
      </w:pPr>
      <w:r w:rsidRPr="00064718">
        <w:rPr>
          <w:rStyle w:val="CharacterStyle1"/>
          <w:rFonts w:asciiTheme="minorHAnsi" w:hAnsiTheme="minorHAnsi"/>
          <w:bCs/>
          <w:iCs/>
          <w:color w:val="000000" w:themeColor="text1"/>
          <w:sz w:val="24"/>
          <w:szCs w:val="24"/>
        </w:rPr>
        <w:t xml:space="preserve">W </w:t>
      </w:r>
      <w:r w:rsidR="00F573E3" w:rsidRPr="00064718">
        <w:rPr>
          <w:rStyle w:val="CharacterStyle1"/>
          <w:rFonts w:asciiTheme="minorHAnsi" w:hAnsiTheme="minorHAnsi"/>
          <w:bCs/>
          <w:iCs/>
          <w:color w:val="000000" w:themeColor="text1"/>
          <w:sz w:val="24"/>
          <w:szCs w:val="24"/>
        </w:rPr>
        <w:t xml:space="preserve">innym </w:t>
      </w:r>
      <w:r w:rsidRPr="00064718">
        <w:rPr>
          <w:rStyle w:val="CharacterStyle1"/>
          <w:rFonts w:asciiTheme="minorHAnsi" w:hAnsiTheme="minorHAnsi"/>
          <w:bCs/>
          <w:iCs/>
          <w:color w:val="000000" w:themeColor="text1"/>
          <w:sz w:val="24"/>
          <w:szCs w:val="24"/>
        </w:rPr>
        <w:t xml:space="preserve">przypadku należy wskazać miejsce realizacji projektu poprzez wybór z listy rozwijalnej </w:t>
      </w:r>
      <w:r w:rsidR="006847AC" w:rsidRPr="00064718">
        <w:rPr>
          <w:rStyle w:val="CharacterStyle1"/>
          <w:rFonts w:asciiTheme="minorHAnsi" w:hAnsiTheme="minorHAnsi"/>
          <w:bCs/>
          <w:iCs/>
          <w:color w:val="000000" w:themeColor="text1"/>
          <w:sz w:val="24"/>
          <w:szCs w:val="24"/>
        </w:rPr>
        <w:t>nazwy województwa, powiatu, gminy</w:t>
      </w:r>
      <w:r w:rsidR="003543EC" w:rsidRPr="00064718">
        <w:rPr>
          <w:rStyle w:val="CharacterStyle1"/>
          <w:rFonts w:asciiTheme="minorHAnsi" w:hAnsiTheme="minorHAnsi"/>
          <w:bCs/>
          <w:iCs/>
          <w:color w:val="000000" w:themeColor="text1"/>
          <w:sz w:val="24"/>
          <w:szCs w:val="24"/>
        </w:rPr>
        <w:t xml:space="preserve"> i miejscowości.</w:t>
      </w:r>
    </w:p>
    <w:p w:rsidR="00CE458E" w:rsidRPr="00064718" w:rsidRDefault="00CE458E" w:rsidP="008A376B">
      <w:pPr>
        <w:pStyle w:val="Style1"/>
        <w:adjustRightInd/>
        <w:spacing w:before="120" w:line="276" w:lineRule="auto"/>
        <w:ind w:right="57"/>
        <w:jc w:val="both"/>
        <w:rPr>
          <w:rFonts w:asciiTheme="minorHAnsi" w:hAnsiTheme="minorHAnsi" w:cs="Arial"/>
          <w:sz w:val="24"/>
          <w:szCs w:val="24"/>
        </w:rPr>
      </w:pPr>
      <w:r w:rsidRPr="00064718">
        <w:rPr>
          <w:rFonts w:asciiTheme="minorHAnsi" w:hAnsiTheme="minorHAnsi" w:cs="Arial"/>
          <w:color w:val="000000" w:themeColor="text1"/>
          <w:sz w:val="24"/>
          <w:szCs w:val="24"/>
        </w:rPr>
        <w:t>W przypadku gdy projekt realizowany będzie w kilku miejscach na terenie województwa należy dodać kolejne lokalizacje poprzez kliknięcie pola „Dodaj”.</w:t>
      </w:r>
    </w:p>
    <w:p w:rsidR="005E5699" w:rsidRPr="008B6766" w:rsidRDefault="005E5699"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11" w:name="_Toc450282707"/>
      <w:r w:rsidRPr="008B6766">
        <w:rPr>
          <w:rFonts w:asciiTheme="minorHAnsi" w:hAnsiTheme="minorHAnsi" w:cs="Tahoma"/>
          <w:b/>
          <w:bCs/>
          <w:color w:val="4F81BD" w:themeColor="accent1"/>
          <w:sz w:val="28"/>
          <w:szCs w:val="28"/>
        </w:rPr>
        <w:t>A7. Charakterystyka projektu</w:t>
      </w:r>
      <w:r w:rsidR="00F573E3" w:rsidRPr="008B6766">
        <w:rPr>
          <w:rFonts w:asciiTheme="minorHAnsi" w:hAnsiTheme="minorHAnsi" w:cs="Tahoma"/>
          <w:b/>
          <w:bCs/>
          <w:color w:val="4F81BD" w:themeColor="accent1"/>
          <w:sz w:val="28"/>
          <w:szCs w:val="28"/>
        </w:rPr>
        <w:t>:</w:t>
      </w:r>
      <w:bookmarkEnd w:id="11"/>
    </w:p>
    <w:p w:rsidR="005E5699" w:rsidRPr="00064718" w:rsidRDefault="005E5699" w:rsidP="008A376B">
      <w:pPr>
        <w:pStyle w:val="Style3"/>
        <w:spacing w:before="288" w:line="276" w:lineRule="auto"/>
        <w:ind w:right="72"/>
        <w:rPr>
          <w:rStyle w:val="CharacterStyle1"/>
          <w:rFonts w:asciiTheme="minorHAnsi" w:hAnsiTheme="minorHAnsi"/>
          <w:sz w:val="24"/>
          <w:szCs w:val="24"/>
        </w:rPr>
      </w:pPr>
      <w:r w:rsidRPr="00064718">
        <w:rPr>
          <w:rStyle w:val="CharacterStyle1"/>
          <w:rFonts w:asciiTheme="minorHAnsi" w:hAnsiTheme="minorHAnsi"/>
          <w:b/>
          <w:bCs/>
          <w:i/>
          <w:iCs/>
          <w:sz w:val="24"/>
          <w:szCs w:val="24"/>
        </w:rPr>
        <w:t>Typ projektu</w:t>
      </w:r>
      <w:r w:rsidR="00F573E3" w:rsidRPr="00064718">
        <w:rPr>
          <w:rStyle w:val="CharacterStyle1"/>
          <w:rFonts w:asciiTheme="minorHAnsi" w:hAnsiTheme="minorHAnsi"/>
          <w:b/>
          <w:bCs/>
          <w:i/>
          <w:iCs/>
          <w:sz w:val="24"/>
          <w:szCs w:val="24"/>
        </w:rPr>
        <w:t>:</w:t>
      </w:r>
      <w:r w:rsidRPr="00064718">
        <w:rPr>
          <w:rStyle w:val="CharacterStyle1"/>
          <w:rFonts w:asciiTheme="minorHAnsi" w:hAnsiTheme="minorHAnsi"/>
          <w:b/>
          <w:bCs/>
          <w:i/>
          <w:iCs/>
          <w:sz w:val="24"/>
          <w:szCs w:val="24"/>
        </w:rPr>
        <w:t xml:space="preserve"> </w:t>
      </w:r>
      <w:r w:rsidR="00F573E3" w:rsidRPr="00064718">
        <w:rPr>
          <w:rFonts w:asciiTheme="minorHAnsi" w:hAnsiTheme="minorHAnsi"/>
          <w:sz w:val="24"/>
          <w:szCs w:val="24"/>
        </w:rPr>
        <w:t>z listy rozwijanej</w:t>
      </w:r>
      <w:r w:rsidR="00F573E3" w:rsidRPr="00064718">
        <w:rPr>
          <w:rFonts w:asciiTheme="minorHAnsi" w:hAnsiTheme="minorHAnsi"/>
          <w:b/>
          <w:bCs/>
          <w:i/>
          <w:iCs/>
          <w:sz w:val="24"/>
          <w:szCs w:val="24"/>
        </w:rPr>
        <w:t xml:space="preserve"> </w:t>
      </w:r>
      <w:r w:rsidRPr="00064718">
        <w:rPr>
          <w:rStyle w:val="CharacterStyle1"/>
          <w:rFonts w:asciiTheme="minorHAnsi" w:hAnsiTheme="minorHAnsi"/>
          <w:sz w:val="24"/>
          <w:szCs w:val="24"/>
        </w:rPr>
        <w:t xml:space="preserve">należy wybrać odpowiedni typ projektu zgodnie z Ogłoszeniem i/lub Regulaminem konkursu/naboru w trybie pozakonkursowym. </w:t>
      </w:r>
    </w:p>
    <w:p w:rsidR="002E454E" w:rsidRPr="00064718" w:rsidRDefault="002E454E" w:rsidP="008A376B">
      <w:pPr>
        <w:spacing w:line="276" w:lineRule="auto"/>
        <w:jc w:val="both"/>
        <w:rPr>
          <w:rFonts w:asciiTheme="minorHAnsi" w:hAnsiTheme="minorHAnsi"/>
          <w:color w:val="9BBB59"/>
          <w:sz w:val="24"/>
          <w:szCs w:val="24"/>
        </w:rPr>
      </w:pPr>
    </w:p>
    <w:p w:rsidR="00875EBF" w:rsidRPr="00064718" w:rsidRDefault="00F573E3" w:rsidP="008A376B">
      <w:pPr>
        <w:spacing w:line="276" w:lineRule="auto"/>
        <w:jc w:val="both"/>
        <w:rPr>
          <w:rFonts w:asciiTheme="minorHAnsi" w:hAnsiTheme="minorHAnsi"/>
          <w:color w:val="000000" w:themeColor="text1"/>
          <w:sz w:val="24"/>
          <w:szCs w:val="24"/>
        </w:rPr>
      </w:pPr>
      <w:r w:rsidRPr="00064718">
        <w:rPr>
          <w:rFonts w:asciiTheme="minorHAnsi" w:hAnsiTheme="minorHAnsi"/>
          <w:b/>
          <w:color w:val="000000" w:themeColor="text1"/>
          <w:sz w:val="24"/>
          <w:szCs w:val="24"/>
        </w:rPr>
        <w:t>UWAGA:</w:t>
      </w:r>
      <w:r w:rsidRPr="00064718">
        <w:rPr>
          <w:rFonts w:asciiTheme="minorHAnsi" w:hAnsiTheme="minorHAnsi"/>
          <w:color w:val="9BBB59"/>
          <w:sz w:val="24"/>
          <w:szCs w:val="24"/>
        </w:rPr>
        <w:t xml:space="preserve"> </w:t>
      </w:r>
      <w:r w:rsidRPr="00064718">
        <w:rPr>
          <w:rFonts w:asciiTheme="minorHAnsi" w:hAnsiTheme="minorHAnsi"/>
          <w:b/>
          <w:color w:val="000000" w:themeColor="text1"/>
          <w:sz w:val="24"/>
          <w:szCs w:val="24"/>
        </w:rPr>
        <w:t>o</w:t>
      </w:r>
      <w:r w:rsidR="003543EC" w:rsidRPr="00064718">
        <w:rPr>
          <w:rFonts w:asciiTheme="minorHAnsi" w:hAnsiTheme="minorHAnsi"/>
          <w:b/>
          <w:color w:val="000000" w:themeColor="text1"/>
          <w:sz w:val="24"/>
          <w:szCs w:val="24"/>
        </w:rPr>
        <w:t>prócz wskazania właściwego</w:t>
      </w:r>
      <w:r w:rsidR="003543EC" w:rsidRPr="00064718">
        <w:rPr>
          <w:rFonts w:asciiTheme="minorHAnsi" w:hAnsiTheme="minorHAnsi"/>
          <w:color w:val="000000" w:themeColor="text1"/>
          <w:sz w:val="24"/>
          <w:szCs w:val="24"/>
        </w:rPr>
        <w:t xml:space="preserve"> </w:t>
      </w:r>
      <w:r w:rsidR="003543EC" w:rsidRPr="00064718">
        <w:rPr>
          <w:rFonts w:asciiTheme="minorHAnsi" w:hAnsiTheme="minorHAnsi"/>
          <w:b/>
          <w:color w:val="000000" w:themeColor="text1"/>
          <w:sz w:val="24"/>
          <w:szCs w:val="24"/>
        </w:rPr>
        <w:t>typu projektu</w:t>
      </w:r>
      <w:r w:rsidR="003543EC" w:rsidRPr="00064718">
        <w:rPr>
          <w:rFonts w:asciiTheme="minorHAnsi" w:hAnsiTheme="minorHAnsi"/>
          <w:color w:val="000000" w:themeColor="text1"/>
          <w:sz w:val="24"/>
          <w:szCs w:val="24"/>
        </w:rPr>
        <w:t xml:space="preserve"> </w:t>
      </w:r>
      <w:r w:rsidR="00875EBF" w:rsidRPr="00064718">
        <w:rPr>
          <w:rFonts w:asciiTheme="minorHAnsi" w:hAnsiTheme="minorHAnsi"/>
          <w:b/>
          <w:color w:val="000000" w:themeColor="text1"/>
          <w:sz w:val="24"/>
          <w:szCs w:val="24"/>
        </w:rPr>
        <w:t>odpowiedniego dla zakresu projektu</w:t>
      </w:r>
      <w:r w:rsidR="0058289D" w:rsidRPr="00064718">
        <w:rPr>
          <w:rFonts w:asciiTheme="minorHAnsi" w:hAnsiTheme="minorHAnsi"/>
          <w:b/>
          <w:color w:val="000000" w:themeColor="text1"/>
          <w:sz w:val="24"/>
          <w:szCs w:val="24"/>
        </w:rPr>
        <w:t xml:space="preserve"> należy </w:t>
      </w:r>
      <w:r w:rsidR="0058289D" w:rsidRPr="00064718">
        <w:rPr>
          <w:rFonts w:asciiTheme="minorHAnsi" w:hAnsiTheme="minorHAnsi"/>
          <w:b/>
          <w:color w:val="000000" w:themeColor="text1"/>
          <w:sz w:val="24"/>
          <w:szCs w:val="24"/>
          <w:u w:val="single"/>
        </w:rPr>
        <w:t>obowiązkowo</w:t>
      </w:r>
      <w:r w:rsidR="0058289D" w:rsidRPr="00064718">
        <w:rPr>
          <w:rFonts w:asciiTheme="minorHAnsi" w:hAnsiTheme="minorHAnsi"/>
          <w:b/>
          <w:color w:val="000000" w:themeColor="text1"/>
          <w:sz w:val="24"/>
          <w:szCs w:val="24"/>
        </w:rPr>
        <w:t xml:space="preserve"> wskazać pozostałe typy projektów (jeśli dotyczą)</w:t>
      </w:r>
      <w:r w:rsidR="00875EBF" w:rsidRPr="00064718">
        <w:rPr>
          <w:rFonts w:asciiTheme="minorHAnsi" w:hAnsiTheme="minorHAnsi"/>
          <w:color w:val="000000" w:themeColor="text1"/>
          <w:sz w:val="24"/>
          <w:szCs w:val="24"/>
        </w:rPr>
        <w:t>:</w:t>
      </w:r>
    </w:p>
    <w:p w:rsidR="00875EBF" w:rsidRPr="00064718" w:rsidRDefault="00875EBF" w:rsidP="008A376B">
      <w:pPr>
        <w:spacing w:line="276" w:lineRule="auto"/>
        <w:jc w:val="both"/>
        <w:rPr>
          <w:rFonts w:asciiTheme="minorHAnsi" w:hAnsiTheme="minorHAnsi"/>
          <w:color w:val="000000" w:themeColor="text1"/>
          <w:sz w:val="24"/>
          <w:szCs w:val="24"/>
        </w:rPr>
      </w:pPr>
    </w:p>
    <w:p w:rsidR="00875EBF" w:rsidRPr="00064718" w:rsidRDefault="00875EBF" w:rsidP="008A376B">
      <w:pPr>
        <w:spacing w:line="276" w:lineRule="auto"/>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w:t>
      </w:r>
      <w:r w:rsidR="0058289D" w:rsidRPr="00064718">
        <w:rPr>
          <w:rFonts w:asciiTheme="minorHAnsi" w:hAnsiTheme="minorHAnsi"/>
          <w:color w:val="000000" w:themeColor="text1"/>
          <w:sz w:val="24"/>
          <w:szCs w:val="24"/>
        </w:rPr>
        <w:t xml:space="preserve"> </w:t>
      </w:r>
      <w:r w:rsidRPr="00064718">
        <w:rPr>
          <w:rFonts w:asciiTheme="minorHAnsi" w:hAnsiTheme="minorHAnsi"/>
          <w:b/>
          <w:color w:val="000000" w:themeColor="text1"/>
          <w:sz w:val="24"/>
          <w:szCs w:val="24"/>
        </w:rPr>
        <w:t xml:space="preserve">w przypadku realizacji projektu na terenie Obszarów Strategicznej Interwencji (OSI) </w:t>
      </w:r>
      <w:r w:rsidR="002E454E" w:rsidRPr="00064718">
        <w:rPr>
          <w:rFonts w:asciiTheme="minorHAnsi" w:hAnsiTheme="minorHAnsi"/>
          <w:color w:val="000000" w:themeColor="text1"/>
          <w:sz w:val="24"/>
          <w:szCs w:val="24"/>
        </w:rPr>
        <w:t>należy dodatkowo</w:t>
      </w:r>
      <w:r w:rsidR="002E454E" w:rsidRPr="00064718">
        <w:rPr>
          <w:rFonts w:asciiTheme="minorHAnsi" w:hAnsiTheme="minorHAnsi"/>
          <w:b/>
          <w:color w:val="000000" w:themeColor="text1"/>
          <w:sz w:val="24"/>
          <w:szCs w:val="24"/>
        </w:rPr>
        <w:t xml:space="preserve"> </w:t>
      </w:r>
      <w:r w:rsidRPr="00064718">
        <w:rPr>
          <w:rFonts w:asciiTheme="minorHAnsi" w:hAnsiTheme="minorHAnsi"/>
          <w:color w:val="000000" w:themeColor="text1"/>
          <w:sz w:val="24"/>
          <w:szCs w:val="24"/>
        </w:rPr>
        <w:t xml:space="preserve">wybrać </w:t>
      </w:r>
      <w:r w:rsidR="0058289D" w:rsidRPr="00064718">
        <w:rPr>
          <w:rFonts w:asciiTheme="minorHAnsi" w:hAnsiTheme="minorHAnsi"/>
          <w:color w:val="000000" w:themeColor="text1"/>
          <w:sz w:val="24"/>
          <w:szCs w:val="24"/>
        </w:rPr>
        <w:t>jeden z niżej wymienionych</w:t>
      </w:r>
      <w:r w:rsidRPr="00064718">
        <w:rPr>
          <w:rFonts w:asciiTheme="minorHAnsi" w:hAnsiTheme="minorHAnsi"/>
          <w:color w:val="000000" w:themeColor="text1"/>
          <w:sz w:val="24"/>
          <w:szCs w:val="24"/>
        </w:rPr>
        <w:t>:</w:t>
      </w:r>
    </w:p>
    <w:p w:rsidR="00875EBF" w:rsidRPr="00064718" w:rsidRDefault="00875EBF" w:rsidP="008A376B">
      <w:pPr>
        <w:widowControl/>
        <w:numPr>
          <w:ilvl w:val="0"/>
          <w:numId w:val="9"/>
        </w:numPr>
        <w:autoSpaceDE/>
        <w:autoSpaceDN/>
        <w:adjustRightInd/>
        <w:spacing w:line="276" w:lineRule="auto"/>
        <w:ind w:left="284" w:hanging="284"/>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Zachodni Obszar Interwencji</w:t>
      </w:r>
    </w:p>
    <w:p w:rsidR="00875EBF" w:rsidRPr="00064718" w:rsidRDefault="00875EBF" w:rsidP="008A376B">
      <w:pPr>
        <w:widowControl/>
        <w:numPr>
          <w:ilvl w:val="0"/>
          <w:numId w:val="9"/>
        </w:numPr>
        <w:autoSpaceDE/>
        <w:autoSpaceDN/>
        <w:adjustRightInd/>
        <w:spacing w:line="276" w:lineRule="auto"/>
        <w:ind w:left="284" w:hanging="284"/>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Legnicko – Głogowski Obszar Interwencji</w:t>
      </w:r>
    </w:p>
    <w:p w:rsidR="00875EBF" w:rsidRPr="00064718" w:rsidRDefault="00875EBF" w:rsidP="008A376B">
      <w:pPr>
        <w:widowControl/>
        <w:numPr>
          <w:ilvl w:val="0"/>
          <w:numId w:val="9"/>
        </w:numPr>
        <w:autoSpaceDE/>
        <w:autoSpaceDN/>
        <w:adjustRightInd/>
        <w:spacing w:line="276" w:lineRule="auto"/>
        <w:ind w:left="284" w:hanging="284"/>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Dzierżoniowsko – Kłodzko – Ząbkowicki Obszar Inwestycji</w:t>
      </w:r>
    </w:p>
    <w:p w:rsidR="00875EBF" w:rsidRPr="00064718" w:rsidRDefault="00875EBF" w:rsidP="008A376B">
      <w:pPr>
        <w:widowControl/>
        <w:numPr>
          <w:ilvl w:val="0"/>
          <w:numId w:val="9"/>
        </w:numPr>
        <w:autoSpaceDE/>
        <w:autoSpaceDN/>
        <w:adjustRightInd/>
        <w:spacing w:line="276" w:lineRule="auto"/>
        <w:ind w:left="284" w:hanging="284"/>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Obszar Interwencji Doliny Baryczy</w:t>
      </w:r>
    </w:p>
    <w:p w:rsidR="00875EBF" w:rsidRPr="00064718" w:rsidRDefault="00875EBF" w:rsidP="008A376B">
      <w:pPr>
        <w:widowControl/>
        <w:numPr>
          <w:ilvl w:val="0"/>
          <w:numId w:val="9"/>
        </w:numPr>
        <w:autoSpaceDE/>
        <w:autoSpaceDN/>
        <w:adjustRightInd/>
        <w:spacing w:line="276" w:lineRule="auto"/>
        <w:ind w:left="284" w:hanging="284"/>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Obszar Interwencji Równiny Wrocławskiej</w:t>
      </w:r>
    </w:p>
    <w:p w:rsidR="00875EBF" w:rsidRPr="00064718" w:rsidRDefault="00875EBF" w:rsidP="008A376B">
      <w:pPr>
        <w:spacing w:line="276" w:lineRule="auto"/>
        <w:jc w:val="both"/>
        <w:rPr>
          <w:rFonts w:asciiTheme="minorHAnsi" w:hAnsiTheme="minorHAnsi"/>
          <w:color w:val="000000" w:themeColor="text1"/>
          <w:sz w:val="24"/>
          <w:szCs w:val="24"/>
        </w:rPr>
      </w:pPr>
    </w:p>
    <w:p w:rsidR="00875EBF" w:rsidRPr="00064718" w:rsidRDefault="00875EBF" w:rsidP="008A376B">
      <w:pPr>
        <w:spacing w:line="276" w:lineRule="auto"/>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w:t>
      </w:r>
      <w:r w:rsidR="0058289D" w:rsidRPr="00064718">
        <w:rPr>
          <w:rFonts w:asciiTheme="minorHAnsi" w:hAnsiTheme="minorHAnsi"/>
          <w:color w:val="000000" w:themeColor="text1"/>
          <w:sz w:val="24"/>
          <w:szCs w:val="24"/>
        </w:rPr>
        <w:t xml:space="preserve"> </w:t>
      </w:r>
      <w:r w:rsidRPr="00064718">
        <w:rPr>
          <w:rFonts w:asciiTheme="minorHAnsi" w:hAnsiTheme="minorHAnsi"/>
          <w:b/>
          <w:color w:val="000000" w:themeColor="text1"/>
          <w:sz w:val="24"/>
          <w:szCs w:val="24"/>
        </w:rPr>
        <w:t>w przypadku realizacji projektu na terenie danej ZIT</w:t>
      </w:r>
      <w:r w:rsidRPr="00064718">
        <w:rPr>
          <w:rFonts w:asciiTheme="minorHAnsi" w:hAnsiTheme="minorHAnsi"/>
          <w:color w:val="000000" w:themeColor="text1"/>
          <w:sz w:val="24"/>
          <w:szCs w:val="24"/>
        </w:rPr>
        <w:t xml:space="preserve"> </w:t>
      </w:r>
      <w:r w:rsidR="002E454E" w:rsidRPr="00064718">
        <w:rPr>
          <w:rFonts w:asciiTheme="minorHAnsi" w:hAnsiTheme="minorHAnsi"/>
          <w:color w:val="000000" w:themeColor="text1"/>
          <w:sz w:val="24"/>
          <w:szCs w:val="24"/>
        </w:rPr>
        <w:t>należy dodatkowo</w:t>
      </w:r>
      <w:r w:rsidR="002E454E" w:rsidRPr="00064718">
        <w:rPr>
          <w:rFonts w:asciiTheme="minorHAnsi" w:hAnsiTheme="minorHAnsi"/>
          <w:b/>
          <w:color w:val="000000" w:themeColor="text1"/>
          <w:sz w:val="24"/>
          <w:szCs w:val="24"/>
        </w:rPr>
        <w:t xml:space="preserve"> </w:t>
      </w:r>
      <w:r w:rsidR="002E454E" w:rsidRPr="00064718">
        <w:rPr>
          <w:rFonts w:asciiTheme="minorHAnsi" w:hAnsiTheme="minorHAnsi"/>
          <w:color w:val="000000" w:themeColor="text1"/>
          <w:sz w:val="24"/>
          <w:szCs w:val="24"/>
        </w:rPr>
        <w:t xml:space="preserve">wybrać </w:t>
      </w:r>
      <w:r w:rsidR="0058289D" w:rsidRPr="00064718">
        <w:rPr>
          <w:rFonts w:asciiTheme="minorHAnsi" w:hAnsiTheme="minorHAnsi"/>
          <w:color w:val="000000"/>
          <w:sz w:val="24"/>
          <w:szCs w:val="24"/>
        </w:rPr>
        <w:t>jeden z niżej wymienionych</w:t>
      </w:r>
      <w:r w:rsidRPr="00064718">
        <w:rPr>
          <w:rFonts w:asciiTheme="minorHAnsi" w:hAnsiTheme="minorHAnsi"/>
          <w:color w:val="000000" w:themeColor="text1"/>
          <w:sz w:val="24"/>
          <w:szCs w:val="24"/>
        </w:rPr>
        <w:t>:</w:t>
      </w:r>
    </w:p>
    <w:p w:rsidR="00875EBF" w:rsidRPr="00064718" w:rsidRDefault="00875EBF" w:rsidP="008A376B">
      <w:pPr>
        <w:widowControl/>
        <w:numPr>
          <w:ilvl w:val="0"/>
          <w:numId w:val="10"/>
        </w:numPr>
        <w:autoSpaceDE/>
        <w:autoSpaceDN/>
        <w:adjustRightInd/>
        <w:spacing w:line="276" w:lineRule="auto"/>
        <w:ind w:left="284" w:hanging="284"/>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Zintegrowane Inwestycje Terytorialne Wrocławskiego Obszaru Funkcjonalnego;</w:t>
      </w:r>
    </w:p>
    <w:p w:rsidR="00875EBF" w:rsidRPr="00064718" w:rsidRDefault="00875EBF" w:rsidP="008A376B">
      <w:pPr>
        <w:widowControl/>
        <w:numPr>
          <w:ilvl w:val="0"/>
          <w:numId w:val="10"/>
        </w:numPr>
        <w:autoSpaceDE/>
        <w:autoSpaceDN/>
        <w:adjustRightInd/>
        <w:spacing w:line="276" w:lineRule="auto"/>
        <w:ind w:left="284" w:hanging="284"/>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Zintegrowane Inwestycje Terytorialne Aglomeracji Wałbrzyskiej;</w:t>
      </w:r>
    </w:p>
    <w:p w:rsidR="00875EBF" w:rsidRPr="00064718" w:rsidRDefault="00875EBF" w:rsidP="008A376B">
      <w:pPr>
        <w:widowControl/>
        <w:numPr>
          <w:ilvl w:val="0"/>
          <w:numId w:val="10"/>
        </w:numPr>
        <w:autoSpaceDE/>
        <w:autoSpaceDN/>
        <w:adjustRightInd/>
        <w:spacing w:line="276" w:lineRule="auto"/>
        <w:ind w:left="284" w:hanging="284"/>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Zintegrowane Inwestycje Terytorialne Aglomeracji Jeleniogórskiej.</w:t>
      </w:r>
    </w:p>
    <w:p w:rsidR="00875EBF" w:rsidRPr="00064718" w:rsidRDefault="00875EBF" w:rsidP="008A376B">
      <w:pPr>
        <w:spacing w:line="276" w:lineRule="auto"/>
        <w:jc w:val="both"/>
        <w:rPr>
          <w:rFonts w:asciiTheme="minorHAnsi" w:hAnsiTheme="minorHAnsi"/>
          <w:color w:val="000000" w:themeColor="text1"/>
          <w:sz w:val="24"/>
          <w:szCs w:val="24"/>
        </w:rPr>
      </w:pPr>
    </w:p>
    <w:p w:rsidR="00875EBF" w:rsidRPr="00064718" w:rsidRDefault="00875EBF" w:rsidP="008A376B">
      <w:pPr>
        <w:spacing w:line="276" w:lineRule="auto"/>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w:t>
      </w:r>
      <w:r w:rsidR="0058289D" w:rsidRPr="00064718">
        <w:rPr>
          <w:rFonts w:asciiTheme="minorHAnsi" w:hAnsiTheme="minorHAnsi"/>
          <w:color w:val="000000" w:themeColor="text1"/>
          <w:sz w:val="24"/>
          <w:szCs w:val="24"/>
        </w:rPr>
        <w:t xml:space="preserve"> </w:t>
      </w:r>
      <w:r w:rsidRPr="00064718">
        <w:rPr>
          <w:rFonts w:asciiTheme="minorHAnsi" w:hAnsiTheme="minorHAnsi"/>
          <w:b/>
          <w:color w:val="000000" w:themeColor="text1"/>
          <w:sz w:val="24"/>
          <w:szCs w:val="24"/>
        </w:rPr>
        <w:t>w przypadku projektu, zgłaszanego w ramach naboru horyzontalnego</w:t>
      </w:r>
      <w:r w:rsidRPr="00064718">
        <w:rPr>
          <w:rFonts w:asciiTheme="minorHAnsi" w:hAnsiTheme="minorHAnsi"/>
          <w:color w:val="000000" w:themeColor="text1"/>
          <w:sz w:val="24"/>
          <w:szCs w:val="24"/>
        </w:rPr>
        <w:t xml:space="preserve">, należy dodatkowo </w:t>
      </w:r>
      <w:r w:rsidR="0058289D" w:rsidRPr="00064718">
        <w:rPr>
          <w:rFonts w:asciiTheme="minorHAnsi" w:hAnsiTheme="minorHAnsi"/>
          <w:color w:val="000000" w:themeColor="text1"/>
          <w:sz w:val="24"/>
          <w:szCs w:val="24"/>
        </w:rPr>
        <w:t>wskazać</w:t>
      </w:r>
      <w:r w:rsidRPr="00064718">
        <w:rPr>
          <w:rFonts w:asciiTheme="minorHAnsi" w:hAnsiTheme="minorHAnsi"/>
          <w:color w:val="000000" w:themeColor="text1"/>
          <w:sz w:val="24"/>
          <w:szCs w:val="24"/>
        </w:rPr>
        <w:t>:</w:t>
      </w:r>
    </w:p>
    <w:p w:rsidR="00875EBF" w:rsidRPr="00064718" w:rsidRDefault="00875EBF" w:rsidP="008A376B">
      <w:pPr>
        <w:widowControl/>
        <w:numPr>
          <w:ilvl w:val="0"/>
          <w:numId w:val="12"/>
        </w:numPr>
        <w:autoSpaceDE/>
        <w:autoSpaceDN/>
        <w:adjustRightInd/>
        <w:spacing w:before="120" w:line="276" w:lineRule="auto"/>
        <w:ind w:left="284" w:hanging="284"/>
        <w:jc w:val="both"/>
        <w:rPr>
          <w:rFonts w:asciiTheme="minorHAnsi" w:hAnsiTheme="minorHAnsi"/>
          <w:b/>
          <w:color w:val="000000" w:themeColor="text1"/>
          <w:sz w:val="24"/>
          <w:szCs w:val="24"/>
        </w:rPr>
      </w:pPr>
      <w:r w:rsidRPr="00064718">
        <w:rPr>
          <w:rFonts w:asciiTheme="minorHAnsi" w:hAnsiTheme="minorHAnsi"/>
          <w:color w:val="000000" w:themeColor="text1"/>
          <w:sz w:val="24"/>
          <w:szCs w:val="24"/>
        </w:rPr>
        <w:t>nabór horyzontalny</w:t>
      </w:r>
      <w:r w:rsidR="0058289D" w:rsidRPr="00064718">
        <w:rPr>
          <w:rFonts w:asciiTheme="minorHAnsi" w:hAnsiTheme="minorHAnsi"/>
          <w:color w:val="000000" w:themeColor="text1"/>
          <w:sz w:val="24"/>
          <w:szCs w:val="24"/>
        </w:rPr>
        <w:t xml:space="preserve"> (</w:t>
      </w:r>
      <w:r w:rsidRPr="00064718">
        <w:rPr>
          <w:rFonts w:asciiTheme="minorHAnsi" w:hAnsiTheme="minorHAnsi"/>
          <w:color w:val="000000" w:themeColor="text1"/>
          <w:sz w:val="24"/>
          <w:szCs w:val="24"/>
          <w:u w:val="single"/>
        </w:rPr>
        <w:t>nie należy</w:t>
      </w:r>
      <w:r w:rsidRPr="00064718">
        <w:rPr>
          <w:rFonts w:asciiTheme="minorHAnsi" w:hAnsiTheme="minorHAnsi"/>
          <w:color w:val="000000" w:themeColor="text1"/>
          <w:sz w:val="24"/>
          <w:szCs w:val="24"/>
        </w:rPr>
        <w:t xml:space="preserve"> </w:t>
      </w:r>
      <w:r w:rsidR="0058289D" w:rsidRPr="00064718">
        <w:rPr>
          <w:rFonts w:asciiTheme="minorHAnsi" w:hAnsiTheme="minorHAnsi"/>
          <w:color w:val="000000" w:themeColor="text1"/>
          <w:sz w:val="24"/>
          <w:szCs w:val="24"/>
        </w:rPr>
        <w:t xml:space="preserve">już w tym przypadku </w:t>
      </w:r>
      <w:r w:rsidRPr="00064718">
        <w:rPr>
          <w:rFonts w:asciiTheme="minorHAnsi" w:hAnsiTheme="minorHAnsi"/>
          <w:color w:val="000000" w:themeColor="text1"/>
          <w:sz w:val="24"/>
          <w:szCs w:val="24"/>
        </w:rPr>
        <w:t>wybierać dodatkowego typu projektu: OSI ani ZIT</w:t>
      </w:r>
      <w:r w:rsidR="0058289D" w:rsidRPr="00064718">
        <w:rPr>
          <w:rFonts w:asciiTheme="minorHAnsi" w:hAnsiTheme="minorHAnsi"/>
          <w:color w:val="000000" w:themeColor="text1"/>
          <w:sz w:val="24"/>
          <w:szCs w:val="24"/>
        </w:rPr>
        <w:t>)</w:t>
      </w:r>
      <w:r w:rsidRPr="00064718">
        <w:rPr>
          <w:rFonts w:asciiTheme="minorHAnsi" w:hAnsiTheme="minorHAnsi"/>
          <w:color w:val="000000" w:themeColor="text1"/>
          <w:sz w:val="24"/>
          <w:szCs w:val="24"/>
        </w:rPr>
        <w:t>.</w:t>
      </w:r>
    </w:p>
    <w:p w:rsidR="00875EBF" w:rsidRPr="00064718" w:rsidRDefault="00875EBF" w:rsidP="008A376B">
      <w:pPr>
        <w:spacing w:line="276" w:lineRule="auto"/>
        <w:jc w:val="both"/>
        <w:rPr>
          <w:rFonts w:asciiTheme="minorHAnsi" w:hAnsiTheme="minorHAnsi"/>
          <w:color w:val="000000" w:themeColor="text1"/>
          <w:sz w:val="24"/>
          <w:szCs w:val="24"/>
        </w:rPr>
      </w:pPr>
    </w:p>
    <w:p w:rsidR="00875EBF" w:rsidRPr="00064718" w:rsidRDefault="00875EBF" w:rsidP="008A376B">
      <w:pPr>
        <w:spacing w:line="276" w:lineRule="auto"/>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w:t>
      </w:r>
      <w:r w:rsidR="0058289D" w:rsidRPr="00064718">
        <w:rPr>
          <w:rFonts w:asciiTheme="minorHAnsi" w:hAnsiTheme="minorHAnsi"/>
          <w:color w:val="000000" w:themeColor="text1"/>
          <w:sz w:val="24"/>
          <w:szCs w:val="24"/>
        </w:rPr>
        <w:t xml:space="preserve"> </w:t>
      </w:r>
      <w:r w:rsidRPr="00064718">
        <w:rPr>
          <w:rFonts w:asciiTheme="minorHAnsi" w:hAnsiTheme="minorHAnsi"/>
          <w:b/>
          <w:color w:val="000000" w:themeColor="text1"/>
          <w:sz w:val="24"/>
          <w:szCs w:val="24"/>
        </w:rPr>
        <w:t>w przypadku, gdy  projekt jest projektem rewitalizacyjnym</w:t>
      </w:r>
      <w:r w:rsidRPr="00064718">
        <w:rPr>
          <w:rFonts w:asciiTheme="minorHAnsi" w:hAnsiTheme="minorHAnsi"/>
          <w:color w:val="000000" w:themeColor="text1"/>
          <w:sz w:val="24"/>
          <w:szCs w:val="24"/>
        </w:rPr>
        <w:t xml:space="preserve"> tj. wynika z programu rewitalizacji lub jest projektem o zasięgu horyzontalnym, który został sprofilowany na obszary objęte programem rewitalizacji, </w:t>
      </w:r>
      <w:r w:rsidR="002E454E" w:rsidRPr="00064718">
        <w:rPr>
          <w:rFonts w:asciiTheme="minorHAnsi" w:hAnsiTheme="minorHAnsi"/>
          <w:color w:val="000000" w:themeColor="text1"/>
          <w:sz w:val="24"/>
          <w:szCs w:val="24"/>
        </w:rPr>
        <w:t>należy dodatkowo</w:t>
      </w:r>
      <w:r w:rsidR="002E454E" w:rsidRPr="00064718">
        <w:rPr>
          <w:rFonts w:asciiTheme="minorHAnsi" w:hAnsiTheme="minorHAnsi"/>
          <w:b/>
          <w:color w:val="000000" w:themeColor="text1"/>
          <w:sz w:val="24"/>
          <w:szCs w:val="24"/>
        </w:rPr>
        <w:t xml:space="preserve"> </w:t>
      </w:r>
      <w:r w:rsidR="002E454E" w:rsidRPr="00064718">
        <w:rPr>
          <w:rFonts w:asciiTheme="minorHAnsi" w:hAnsiTheme="minorHAnsi"/>
          <w:color w:val="000000" w:themeColor="text1"/>
          <w:sz w:val="24"/>
          <w:szCs w:val="24"/>
        </w:rPr>
        <w:t>wybrać</w:t>
      </w:r>
      <w:r w:rsidRPr="00064718">
        <w:rPr>
          <w:rFonts w:asciiTheme="minorHAnsi" w:hAnsiTheme="minorHAnsi"/>
          <w:color w:val="000000" w:themeColor="text1"/>
          <w:sz w:val="24"/>
          <w:szCs w:val="24"/>
        </w:rPr>
        <w:t>:</w:t>
      </w:r>
    </w:p>
    <w:p w:rsidR="00875EBF" w:rsidRPr="00064718" w:rsidRDefault="00875EBF" w:rsidP="008A376B">
      <w:pPr>
        <w:widowControl/>
        <w:numPr>
          <w:ilvl w:val="0"/>
          <w:numId w:val="11"/>
        </w:numPr>
        <w:autoSpaceDE/>
        <w:autoSpaceDN/>
        <w:adjustRightInd/>
        <w:spacing w:line="276" w:lineRule="auto"/>
        <w:ind w:left="284" w:hanging="284"/>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Projekt rewitalizacyjny</w:t>
      </w:r>
    </w:p>
    <w:p w:rsidR="00875EBF" w:rsidRPr="00064718" w:rsidRDefault="00875EBF" w:rsidP="008A376B">
      <w:pPr>
        <w:spacing w:line="276" w:lineRule="auto"/>
        <w:jc w:val="both"/>
        <w:rPr>
          <w:rFonts w:asciiTheme="minorHAnsi" w:hAnsiTheme="minorHAnsi"/>
          <w:color w:val="000000" w:themeColor="text1"/>
          <w:sz w:val="24"/>
          <w:szCs w:val="24"/>
        </w:rPr>
      </w:pPr>
    </w:p>
    <w:p w:rsidR="00875EBF" w:rsidRPr="00064718" w:rsidRDefault="00875EBF" w:rsidP="008A376B">
      <w:pPr>
        <w:spacing w:line="276" w:lineRule="auto"/>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lastRenderedPageBreak/>
        <w:t>-</w:t>
      </w:r>
      <w:r w:rsidR="0058289D" w:rsidRPr="00064718">
        <w:rPr>
          <w:rFonts w:asciiTheme="minorHAnsi" w:hAnsiTheme="minorHAnsi"/>
          <w:color w:val="000000" w:themeColor="text1"/>
          <w:sz w:val="24"/>
          <w:szCs w:val="24"/>
        </w:rPr>
        <w:t xml:space="preserve"> </w:t>
      </w:r>
      <w:r w:rsidRPr="00064718">
        <w:rPr>
          <w:rFonts w:asciiTheme="minorHAnsi" w:hAnsiTheme="minorHAnsi"/>
          <w:b/>
          <w:color w:val="000000" w:themeColor="text1"/>
          <w:sz w:val="24"/>
          <w:szCs w:val="24"/>
        </w:rPr>
        <w:t>w przypadku projektu, w którym nie stosuje się zasady dostępności dla osób z niepełnosprawnościami</w:t>
      </w:r>
      <w:r w:rsidRPr="00064718">
        <w:rPr>
          <w:rFonts w:asciiTheme="minorHAnsi" w:hAnsiTheme="minorHAnsi"/>
          <w:color w:val="000000" w:themeColor="text1"/>
          <w:sz w:val="24"/>
          <w:szCs w:val="24"/>
        </w:rPr>
        <w:t xml:space="preserve"> (dla którego w pkt </w:t>
      </w:r>
      <w:r w:rsidR="00F573E3" w:rsidRPr="00064718">
        <w:rPr>
          <w:rFonts w:asciiTheme="minorHAnsi" w:hAnsiTheme="minorHAnsi"/>
          <w:color w:val="000000" w:themeColor="text1"/>
          <w:sz w:val="24"/>
          <w:szCs w:val="24"/>
        </w:rPr>
        <w:t>C5</w:t>
      </w:r>
      <w:r w:rsidRPr="00064718">
        <w:rPr>
          <w:rFonts w:asciiTheme="minorHAnsi" w:hAnsiTheme="minorHAnsi"/>
          <w:color w:val="000000" w:themeColor="text1"/>
          <w:sz w:val="24"/>
          <w:szCs w:val="24"/>
        </w:rPr>
        <w:t xml:space="preserve"> we wniosku zaznaczono wpływ „neutralny”), należy </w:t>
      </w:r>
      <w:r w:rsidR="0058289D" w:rsidRPr="00064718">
        <w:rPr>
          <w:rFonts w:asciiTheme="minorHAnsi" w:hAnsiTheme="minorHAnsi"/>
          <w:color w:val="000000" w:themeColor="text1"/>
          <w:sz w:val="24"/>
          <w:szCs w:val="24"/>
        </w:rPr>
        <w:t xml:space="preserve">dodatkowo </w:t>
      </w:r>
      <w:r w:rsidRPr="00064718">
        <w:rPr>
          <w:rFonts w:asciiTheme="minorHAnsi" w:hAnsiTheme="minorHAnsi"/>
          <w:color w:val="000000" w:themeColor="text1"/>
          <w:sz w:val="24"/>
          <w:szCs w:val="24"/>
        </w:rPr>
        <w:t>wybrać:</w:t>
      </w:r>
    </w:p>
    <w:p w:rsidR="00875EBF" w:rsidRPr="00F573E3" w:rsidRDefault="00875EBF" w:rsidP="008A376B">
      <w:pPr>
        <w:widowControl/>
        <w:numPr>
          <w:ilvl w:val="0"/>
          <w:numId w:val="11"/>
        </w:numPr>
        <w:autoSpaceDE/>
        <w:autoSpaceDN/>
        <w:adjustRightInd/>
        <w:spacing w:line="276" w:lineRule="auto"/>
        <w:ind w:left="284" w:hanging="284"/>
        <w:jc w:val="both"/>
        <w:rPr>
          <w:rFonts w:asciiTheme="minorHAnsi" w:hAnsiTheme="minorHAnsi"/>
          <w:color w:val="000000" w:themeColor="text1"/>
          <w:sz w:val="24"/>
          <w:szCs w:val="24"/>
        </w:rPr>
      </w:pPr>
      <w:r w:rsidRPr="00064718">
        <w:rPr>
          <w:rFonts w:asciiTheme="minorHAnsi" w:hAnsiTheme="minorHAnsi"/>
          <w:color w:val="000000" w:themeColor="text1"/>
          <w:sz w:val="24"/>
          <w:szCs w:val="24"/>
        </w:rPr>
        <w:t>projekt, w którym zadeklarowano</w:t>
      </w:r>
      <w:r w:rsidRPr="00F573E3">
        <w:rPr>
          <w:rFonts w:asciiTheme="minorHAnsi" w:hAnsiTheme="minorHAnsi"/>
          <w:color w:val="000000" w:themeColor="text1"/>
          <w:sz w:val="24"/>
          <w:szCs w:val="24"/>
        </w:rPr>
        <w:t>, że nie stosuje się zasady dostępności dla osób z niepełnosprawnościami</w:t>
      </w:r>
    </w:p>
    <w:p w:rsidR="00875EBF" w:rsidRPr="00F573E3" w:rsidRDefault="00875EBF" w:rsidP="008A376B">
      <w:pPr>
        <w:spacing w:line="276" w:lineRule="auto"/>
        <w:jc w:val="both"/>
        <w:rPr>
          <w:rFonts w:asciiTheme="minorHAnsi" w:hAnsiTheme="minorHAnsi"/>
          <w:color w:val="000000" w:themeColor="text1"/>
          <w:sz w:val="24"/>
          <w:szCs w:val="24"/>
        </w:rPr>
      </w:pPr>
    </w:p>
    <w:p w:rsidR="00875EBF" w:rsidRPr="00F573E3" w:rsidRDefault="00875EBF" w:rsidP="008A376B">
      <w:pPr>
        <w:spacing w:line="276" w:lineRule="auto"/>
        <w:jc w:val="both"/>
        <w:rPr>
          <w:rFonts w:asciiTheme="minorHAnsi" w:hAnsiTheme="minorHAnsi"/>
          <w:color w:val="000000" w:themeColor="text1"/>
          <w:sz w:val="24"/>
          <w:szCs w:val="24"/>
        </w:rPr>
      </w:pPr>
      <w:r w:rsidRPr="00F573E3">
        <w:rPr>
          <w:rFonts w:asciiTheme="minorHAnsi" w:hAnsiTheme="minorHAnsi"/>
          <w:color w:val="000000" w:themeColor="text1"/>
          <w:sz w:val="24"/>
          <w:szCs w:val="24"/>
        </w:rPr>
        <w:t xml:space="preserve">- </w:t>
      </w:r>
      <w:r w:rsidRPr="00F573E3">
        <w:rPr>
          <w:rFonts w:asciiTheme="minorHAnsi" w:hAnsiTheme="minorHAnsi"/>
          <w:b/>
          <w:color w:val="000000" w:themeColor="text1"/>
          <w:sz w:val="24"/>
          <w:szCs w:val="24"/>
        </w:rPr>
        <w:t>w przypadku projektów, w których występuje ponadregionalne partnerstwo</w:t>
      </w:r>
      <w:r w:rsidR="0058289D">
        <w:rPr>
          <w:rFonts w:asciiTheme="minorHAnsi" w:hAnsiTheme="minorHAnsi"/>
          <w:color w:val="000000" w:themeColor="text1"/>
          <w:sz w:val="24"/>
          <w:szCs w:val="24"/>
        </w:rPr>
        <w:t xml:space="preserve">, należy </w:t>
      </w:r>
      <w:r w:rsidR="006E103A">
        <w:rPr>
          <w:rFonts w:asciiTheme="minorHAnsi" w:hAnsiTheme="minorHAnsi"/>
          <w:color w:val="000000" w:themeColor="text1"/>
          <w:sz w:val="24"/>
          <w:szCs w:val="24"/>
        </w:rPr>
        <w:t xml:space="preserve">dodatkowo </w:t>
      </w:r>
      <w:r w:rsidR="0058289D">
        <w:rPr>
          <w:rFonts w:asciiTheme="minorHAnsi" w:hAnsiTheme="minorHAnsi"/>
          <w:color w:val="000000" w:themeColor="text1"/>
          <w:sz w:val="24"/>
          <w:szCs w:val="24"/>
        </w:rPr>
        <w:t>wybrać</w:t>
      </w:r>
      <w:r w:rsidRPr="00F573E3">
        <w:rPr>
          <w:rFonts w:asciiTheme="minorHAnsi" w:hAnsiTheme="minorHAnsi"/>
          <w:color w:val="000000" w:themeColor="text1"/>
          <w:sz w:val="24"/>
          <w:szCs w:val="24"/>
        </w:rPr>
        <w:t>:</w:t>
      </w:r>
    </w:p>
    <w:p w:rsidR="00875EBF" w:rsidRPr="00F573E3" w:rsidRDefault="00875EBF" w:rsidP="008A376B">
      <w:pPr>
        <w:widowControl/>
        <w:numPr>
          <w:ilvl w:val="0"/>
          <w:numId w:val="11"/>
        </w:numPr>
        <w:autoSpaceDE/>
        <w:autoSpaceDN/>
        <w:adjustRightInd/>
        <w:spacing w:line="276" w:lineRule="auto"/>
        <w:ind w:left="284" w:hanging="284"/>
        <w:jc w:val="both"/>
        <w:rPr>
          <w:rFonts w:asciiTheme="minorHAnsi" w:hAnsiTheme="minorHAnsi"/>
          <w:color w:val="000000" w:themeColor="text1"/>
          <w:sz w:val="24"/>
          <w:szCs w:val="24"/>
        </w:rPr>
      </w:pPr>
      <w:r w:rsidRPr="00F573E3">
        <w:rPr>
          <w:rFonts w:asciiTheme="minorHAnsi" w:hAnsiTheme="minorHAnsi"/>
          <w:color w:val="000000" w:themeColor="text1"/>
          <w:sz w:val="24"/>
          <w:szCs w:val="24"/>
        </w:rPr>
        <w:t>ponadregionalne partnerstwo</w:t>
      </w:r>
    </w:p>
    <w:p w:rsidR="00875EBF" w:rsidRPr="00F573E3" w:rsidRDefault="00875EBF" w:rsidP="008A376B">
      <w:pPr>
        <w:spacing w:line="276" w:lineRule="auto"/>
        <w:jc w:val="both"/>
        <w:rPr>
          <w:rFonts w:asciiTheme="minorHAnsi" w:hAnsiTheme="minorHAnsi"/>
          <w:color w:val="000000" w:themeColor="text1"/>
          <w:sz w:val="24"/>
          <w:szCs w:val="24"/>
        </w:rPr>
      </w:pPr>
    </w:p>
    <w:p w:rsidR="0058289D" w:rsidRDefault="0058289D" w:rsidP="008A376B">
      <w:pPr>
        <w:pBdr>
          <w:top w:val="single" w:sz="4" w:space="1" w:color="auto"/>
          <w:left w:val="single" w:sz="4" w:space="4" w:color="auto"/>
          <w:bottom w:val="single" w:sz="4" w:space="1" w:color="auto"/>
          <w:right w:val="single" w:sz="4" w:space="4" w:color="auto"/>
        </w:pBdr>
        <w:spacing w:line="276" w:lineRule="auto"/>
        <w:ind w:left="284"/>
        <w:jc w:val="both"/>
        <w:rPr>
          <w:rFonts w:asciiTheme="minorHAnsi" w:hAnsiTheme="minorHAnsi"/>
          <w:color w:val="000000" w:themeColor="text1"/>
          <w:sz w:val="24"/>
          <w:szCs w:val="24"/>
        </w:rPr>
      </w:pPr>
      <w:r w:rsidRPr="0058289D">
        <w:rPr>
          <w:rFonts w:asciiTheme="minorHAnsi" w:hAnsiTheme="minorHAnsi"/>
          <w:color w:val="000000" w:themeColor="text1"/>
          <w:sz w:val="24"/>
          <w:szCs w:val="24"/>
          <w:u w:val="single"/>
        </w:rPr>
        <w:t>Wyjaśnienie</w:t>
      </w:r>
      <w:r>
        <w:rPr>
          <w:rFonts w:asciiTheme="minorHAnsi" w:hAnsiTheme="minorHAnsi"/>
          <w:color w:val="000000" w:themeColor="text1"/>
          <w:sz w:val="24"/>
          <w:szCs w:val="24"/>
        </w:rPr>
        <w:t xml:space="preserve">: </w:t>
      </w:r>
    </w:p>
    <w:p w:rsidR="00875EBF" w:rsidRPr="00F573E3" w:rsidRDefault="00875EBF" w:rsidP="008A376B">
      <w:pPr>
        <w:pBdr>
          <w:top w:val="single" w:sz="4" w:space="1" w:color="auto"/>
          <w:left w:val="single" w:sz="4" w:space="4" w:color="auto"/>
          <w:bottom w:val="single" w:sz="4" w:space="1" w:color="auto"/>
          <w:right w:val="single" w:sz="4" w:space="4" w:color="auto"/>
        </w:pBdr>
        <w:spacing w:line="276" w:lineRule="auto"/>
        <w:ind w:left="284"/>
        <w:jc w:val="both"/>
        <w:rPr>
          <w:rFonts w:asciiTheme="minorHAnsi" w:hAnsiTheme="minorHAnsi"/>
          <w:color w:val="000000" w:themeColor="text1"/>
          <w:sz w:val="24"/>
          <w:szCs w:val="24"/>
        </w:rPr>
      </w:pPr>
      <w:r w:rsidRPr="00F573E3">
        <w:rPr>
          <w:rFonts w:asciiTheme="minorHAnsi" w:hAnsiTheme="minorHAnsi"/>
          <w:color w:val="000000" w:themeColor="text1"/>
          <w:sz w:val="24"/>
          <w:szCs w:val="24"/>
        </w:rPr>
        <w:t xml:space="preserve">Ponadregionalne partnerstwo występuje wówczas, gdy projekt realizowany jest w partnerstwie w rozumieniu art. 33 ustawy wdrożeniowej, tj. partnerstwie utworzonym w celu realizacji projektu przez podmioty wnoszące do projektu zasoby ludzkie, organizacyjne, techniczne, lub finansowe, realizujące wspólnie projekt (…), na warunkach określonych w porozumieniu albo umowie o partnerstwie, a partnerzy projektu pochodzą </w:t>
      </w:r>
      <w:r w:rsidRPr="00F573E3">
        <w:rPr>
          <w:rFonts w:asciiTheme="minorHAnsi" w:hAnsiTheme="minorHAnsi"/>
          <w:color w:val="000000" w:themeColor="text1"/>
          <w:sz w:val="24"/>
          <w:szCs w:val="24"/>
          <w:u w:val="single"/>
        </w:rPr>
        <w:t>z co najmniej dwóch różnych województw objętych tą samą strategią ponadregionalną</w:t>
      </w:r>
      <w:r w:rsidRPr="00F573E3">
        <w:rPr>
          <w:rFonts w:asciiTheme="minorHAnsi" w:hAnsiTheme="minorHAnsi"/>
          <w:color w:val="000000" w:themeColor="text1"/>
          <w:sz w:val="24"/>
          <w:szCs w:val="24"/>
        </w:rPr>
        <w:t xml:space="preserve">. </w:t>
      </w:r>
    </w:p>
    <w:p w:rsidR="00875EBF" w:rsidRPr="00F573E3" w:rsidRDefault="00875EBF" w:rsidP="008A376B">
      <w:pPr>
        <w:spacing w:line="276" w:lineRule="auto"/>
        <w:jc w:val="both"/>
        <w:rPr>
          <w:rFonts w:asciiTheme="minorHAnsi" w:hAnsiTheme="minorHAnsi"/>
          <w:color w:val="000000" w:themeColor="text1"/>
          <w:sz w:val="24"/>
          <w:szCs w:val="24"/>
        </w:rPr>
      </w:pPr>
    </w:p>
    <w:p w:rsidR="00875EBF" w:rsidRPr="00F573E3" w:rsidRDefault="00875EBF" w:rsidP="008A376B">
      <w:pPr>
        <w:spacing w:line="276" w:lineRule="auto"/>
        <w:jc w:val="both"/>
        <w:rPr>
          <w:rFonts w:asciiTheme="minorHAnsi" w:hAnsiTheme="minorHAnsi"/>
          <w:color w:val="000000" w:themeColor="text1"/>
          <w:sz w:val="24"/>
          <w:szCs w:val="24"/>
        </w:rPr>
      </w:pPr>
      <w:r w:rsidRPr="00F573E3">
        <w:rPr>
          <w:rFonts w:asciiTheme="minorHAnsi" w:hAnsiTheme="minorHAnsi"/>
          <w:color w:val="000000" w:themeColor="text1"/>
          <w:sz w:val="24"/>
          <w:szCs w:val="24"/>
        </w:rPr>
        <w:t xml:space="preserve">- </w:t>
      </w:r>
      <w:r w:rsidRPr="00F573E3">
        <w:rPr>
          <w:rFonts w:asciiTheme="minorHAnsi" w:hAnsiTheme="minorHAnsi"/>
          <w:b/>
          <w:color w:val="000000" w:themeColor="text1"/>
          <w:sz w:val="24"/>
          <w:szCs w:val="24"/>
        </w:rPr>
        <w:t>w przypadku projektów, w których występuje ponadregionalna komplementarność</w:t>
      </w:r>
      <w:r w:rsidRPr="00F573E3">
        <w:rPr>
          <w:rFonts w:asciiTheme="minorHAnsi" w:hAnsiTheme="minorHAnsi"/>
          <w:color w:val="000000" w:themeColor="text1"/>
          <w:sz w:val="24"/>
          <w:szCs w:val="24"/>
        </w:rPr>
        <w:t xml:space="preserve">, należy dodatkowo </w:t>
      </w:r>
      <w:r w:rsidR="0058289D">
        <w:rPr>
          <w:rFonts w:asciiTheme="minorHAnsi" w:hAnsiTheme="minorHAnsi"/>
          <w:color w:val="000000" w:themeColor="text1"/>
          <w:sz w:val="24"/>
          <w:szCs w:val="24"/>
        </w:rPr>
        <w:t>wybrać</w:t>
      </w:r>
      <w:r w:rsidRPr="00F573E3">
        <w:rPr>
          <w:rFonts w:asciiTheme="minorHAnsi" w:hAnsiTheme="minorHAnsi"/>
          <w:color w:val="000000" w:themeColor="text1"/>
          <w:sz w:val="24"/>
          <w:szCs w:val="24"/>
        </w:rPr>
        <w:t>:</w:t>
      </w:r>
    </w:p>
    <w:p w:rsidR="00875EBF" w:rsidRPr="00F573E3" w:rsidRDefault="00875EBF" w:rsidP="008A376B">
      <w:pPr>
        <w:widowControl/>
        <w:numPr>
          <w:ilvl w:val="0"/>
          <w:numId w:val="11"/>
        </w:numPr>
        <w:autoSpaceDE/>
        <w:autoSpaceDN/>
        <w:adjustRightInd/>
        <w:spacing w:line="276" w:lineRule="auto"/>
        <w:ind w:left="284" w:hanging="284"/>
        <w:jc w:val="both"/>
        <w:rPr>
          <w:rFonts w:asciiTheme="minorHAnsi" w:hAnsiTheme="minorHAnsi"/>
          <w:color w:val="000000" w:themeColor="text1"/>
          <w:sz w:val="24"/>
          <w:szCs w:val="24"/>
        </w:rPr>
      </w:pPr>
      <w:r w:rsidRPr="00F573E3">
        <w:rPr>
          <w:rFonts w:asciiTheme="minorHAnsi" w:hAnsiTheme="minorHAnsi"/>
          <w:color w:val="000000" w:themeColor="text1"/>
          <w:sz w:val="24"/>
          <w:szCs w:val="24"/>
        </w:rPr>
        <w:t>ponadregionalna komplementarność</w:t>
      </w:r>
    </w:p>
    <w:p w:rsidR="00875EBF" w:rsidRPr="00F573E3" w:rsidRDefault="00875EBF" w:rsidP="008A376B">
      <w:pPr>
        <w:spacing w:line="276" w:lineRule="auto"/>
        <w:ind w:left="720"/>
        <w:jc w:val="both"/>
        <w:rPr>
          <w:rFonts w:asciiTheme="minorHAnsi" w:hAnsiTheme="minorHAnsi"/>
          <w:color w:val="000000" w:themeColor="text1"/>
          <w:sz w:val="24"/>
          <w:szCs w:val="24"/>
        </w:rPr>
      </w:pPr>
    </w:p>
    <w:p w:rsidR="0058289D" w:rsidRDefault="0058289D" w:rsidP="008A376B">
      <w:pPr>
        <w:pBdr>
          <w:top w:val="single" w:sz="4" w:space="1" w:color="auto"/>
          <w:left w:val="single" w:sz="4" w:space="4" w:color="auto"/>
          <w:bottom w:val="single" w:sz="4" w:space="1" w:color="auto"/>
          <w:right w:val="single" w:sz="4" w:space="4" w:color="auto"/>
        </w:pBdr>
        <w:spacing w:line="276" w:lineRule="auto"/>
        <w:ind w:left="284"/>
        <w:jc w:val="both"/>
        <w:rPr>
          <w:rFonts w:ascii="Calibri" w:hAnsi="Calibri"/>
          <w:color w:val="000000"/>
          <w:sz w:val="24"/>
          <w:szCs w:val="24"/>
        </w:rPr>
      </w:pPr>
      <w:r w:rsidRPr="0058289D">
        <w:rPr>
          <w:rFonts w:ascii="Calibri" w:hAnsi="Calibri"/>
          <w:color w:val="000000"/>
          <w:sz w:val="24"/>
          <w:szCs w:val="24"/>
          <w:u w:val="single"/>
        </w:rPr>
        <w:t>Wyjaśnienie</w:t>
      </w:r>
      <w:r w:rsidRPr="0058289D">
        <w:rPr>
          <w:rFonts w:ascii="Calibri" w:hAnsi="Calibri"/>
          <w:color w:val="000000"/>
          <w:sz w:val="24"/>
          <w:szCs w:val="24"/>
        </w:rPr>
        <w:t>:</w:t>
      </w:r>
      <w:r>
        <w:rPr>
          <w:rFonts w:ascii="Calibri" w:hAnsi="Calibri"/>
          <w:color w:val="000000"/>
          <w:sz w:val="24"/>
          <w:szCs w:val="24"/>
        </w:rPr>
        <w:t xml:space="preserve"> </w:t>
      </w:r>
    </w:p>
    <w:p w:rsidR="00875EBF" w:rsidRPr="00F573E3" w:rsidRDefault="00875EBF" w:rsidP="008A376B">
      <w:pPr>
        <w:pBdr>
          <w:top w:val="single" w:sz="4" w:space="1" w:color="auto"/>
          <w:left w:val="single" w:sz="4" w:space="4" w:color="auto"/>
          <w:bottom w:val="single" w:sz="4" w:space="1" w:color="auto"/>
          <w:right w:val="single" w:sz="4" w:space="4" w:color="auto"/>
        </w:pBdr>
        <w:spacing w:line="276" w:lineRule="auto"/>
        <w:ind w:left="284"/>
        <w:jc w:val="both"/>
        <w:rPr>
          <w:rFonts w:asciiTheme="minorHAnsi" w:hAnsiTheme="minorHAnsi"/>
          <w:color w:val="000000" w:themeColor="text1"/>
          <w:sz w:val="24"/>
          <w:szCs w:val="24"/>
        </w:rPr>
      </w:pPr>
      <w:r w:rsidRPr="00F573E3">
        <w:rPr>
          <w:rFonts w:asciiTheme="minorHAnsi" w:hAnsiTheme="minorHAnsi"/>
          <w:color w:val="000000" w:themeColor="text1"/>
          <w:sz w:val="24"/>
          <w:szCs w:val="24"/>
        </w:rPr>
        <w:t xml:space="preserve">Ponadregionalna komplementarność występuje wówczas, gdy z informacji we wniosku o dofinansowanie wynika, że współfinansowany w ramach programu projekt jest komplementarny z innym projektem (innymi projektami) tzn. projekty komplementarne razem stanowić mają element większego przedsięwzięcia, realizującego cele strategii ponadregionalnej, natomiast </w:t>
      </w:r>
      <w:r w:rsidRPr="00F573E3">
        <w:rPr>
          <w:rFonts w:asciiTheme="minorHAnsi" w:hAnsiTheme="minorHAnsi"/>
          <w:color w:val="000000" w:themeColor="text1"/>
          <w:sz w:val="24"/>
          <w:szCs w:val="24"/>
          <w:u w:val="single"/>
        </w:rPr>
        <w:t>realizacja wyłącznie jednego projektu w tym zakresie nie posiada waloru ponadregionalności</w:t>
      </w:r>
      <w:r w:rsidRPr="00F573E3">
        <w:rPr>
          <w:rFonts w:asciiTheme="minorHAnsi" w:hAnsiTheme="minorHAnsi"/>
          <w:color w:val="000000" w:themeColor="text1"/>
          <w:sz w:val="24"/>
          <w:szCs w:val="24"/>
        </w:rPr>
        <w:t xml:space="preserve"> oraz każdy z nich </w:t>
      </w:r>
      <w:r w:rsidRPr="00F573E3">
        <w:rPr>
          <w:rFonts w:asciiTheme="minorHAnsi" w:hAnsiTheme="minorHAnsi"/>
          <w:color w:val="000000" w:themeColor="text1"/>
          <w:sz w:val="24"/>
          <w:szCs w:val="24"/>
          <w:u w:val="single"/>
        </w:rPr>
        <w:t>jest realizowany w innym województwie, przy czym oba województwa są objęte jedną strategią ponadregionalną</w:t>
      </w:r>
      <w:r w:rsidRPr="00F573E3">
        <w:rPr>
          <w:rFonts w:asciiTheme="minorHAnsi" w:hAnsiTheme="minorHAnsi"/>
          <w:color w:val="000000" w:themeColor="text1"/>
          <w:sz w:val="24"/>
          <w:szCs w:val="24"/>
        </w:rPr>
        <w:t xml:space="preserve">. </w:t>
      </w:r>
    </w:p>
    <w:p w:rsidR="00875EBF" w:rsidRPr="00F573E3" w:rsidRDefault="00875EBF" w:rsidP="008A376B">
      <w:pPr>
        <w:spacing w:line="276" w:lineRule="auto"/>
        <w:jc w:val="both"/>
        <w:rPr>
          <w:rFonts w:asciiTheme="minorHAnsi" w:hAnsiTheme="minorHAnsi"/>
          <w:color w:val="000000" w:themeColor="text1"/>
          <w:sz w:val="24"/>
          <w:szCs w:val="24"/>
        </w:rPr>
      </w:pPr>
    </w:p>
    <w:p w:rsidR="00875EBF" w:rsidRPr="00F573E3" w:rsidRDefault="00875EBF" w:rsidP="008A376B">
      <w:pPr>
        <w:spacing w:line="276" w:lineRule="auto"/>
        <w:jc w:val="both"/>
        <w:rPr>
          <w:rFonts w:asciiTheme="minorHAnsi" w:hAnsiTheme="minorHAnsi"/>
          <w:color w:val="000000" w:themeColor="text1"/>
          <w:sz w:val="24"/>
          <w:szCs w:val="24"/>
        </w:rPr>
      </w:pPr>
      <w:r w:rsidRPr="00F573E3">
        <w:rPr>
          <w:rFonts w:asciiTheme="minorHAnsi" w:hAnsiTheme="minorHAnsi"/>
          <w:bCs/>
          <w:color w:val="000000" w:themeColor="text1"/>
          <w:sz w:val="24"/>
          <w:szCs w:val="24"/>
        </w:rPr>
        <w:t>-</w:t>
      </w:r>
      <w:r w:rsidRPr="00F573E3">
        <w:rPr>
          <w:rFonts w:asciiTheme="minorHAnsi" w:hAnsiTheme="minorHAnsi"/>
          <w:b/>
          <w:bCs/>
          <w:color w:val="000000" w:themeColor="text1"/>
          <w:sz w:val="24"/>
          <w:szCs w:val="24"/>
        </w:rPr>
        <w:t>w przypadku projektów dotyczących technologii informacyjno-komunikacyjnych</w:t>
      </w:r>
      <w:r w:rsidRPr="00F573E3">
        <w:rPr>
          <w:rFonts w:asciiTheme="minorHAnsi" w:hAnsiTheme="minorHAnsi"/>
          <w:color w:val="000000" w:themeColor="text1"/>
          <w:sz w:val="24"/>
          <w:szCs w:val="24"/>
        </w:rPr>
        <w:t xml:space="preserve"> należy </w:t>
      </w:r>
      <w:r w:rsidR="0058289D">
        <w:rPr>
          <w:rFonts w:asciiTheme="minorHAnsi" w:hAnsiTheme="minorHAnsi"/>
          <w:color w:val="000000" w:themeColor="text1"/>
          <w:sz w:val="24"/>
          <w:szCs w:val="24"/>
        </w:rPr>
        <w:t xml:space="preserve">dodatkowo </w:t>
      </w:r>
      <w:r w:rsidRPr="00F573E3">
        <w:rPr>
          <w:rFonts w:asciiTheme="minorHAnsi" w:hAnsiTheme="minorHAnsi"/>
          <w:color w:val="000000" w:themeColor="text1"/>
          <w:sz w:val="24"/>
          <w:szCs w:val="24"/>
        </w:rPr>
        <w:t>wybrać:</w:t>
      </w:r>
    </w:p>
    <w:p w:rsidR="00875EBF" w:rsidRPr="00F573E3" w:rsidRDefault="00875EBF" w:rsidP="008A376B">
      <w:pPr>
        <w:widowControl/>
        <w:numPr>
          <w:ilvl w:val="0"/>
          <w:numId w:val="11"/>
        </w:numPr>
        <w:autoSpaceDE/>
        <w:autoSpaceDN/>
        <w:adjustRightInd/>
        <w:spacing w:line="276" w:lineRule="auto"/>
        <w:ind w:left="284" w:hanging="284"/>
        <w:jc w:val="both"/>
        <w:rPr>
          <w:rFonts w:asciiTheme="minorHAnsi" w:hAnsiTheme="minorHAnsi"/>
          <w:bCs/>
          <w:color w:val="000000" w:themeColor="text1"/>
          <w:sz w:val="24"/>
          <w:szCs w:val="24"/>
        </w:rPr>
      </w:pPr>
      <w:r w:rsidRPr="00F573E3">
        <w:rPr>
          <w:rFonts w:asciiTheme="minorHAnsi" w:hAnsiTheme="minorHAnsi"/>
          <w:bCs/>
          <w:color w:val="000000" w:themeColor="text1"/>
          <w:sz w:val="24"/>
          <w:szCs w:val="24"/>
        </w:rPr>
        <w:t>TIK</w:t>
      </w:r>
    </w:p>
    <w:p w:rsidR="003543EC" w:rsidRPr="00F86770" w:rsidRDefault="003543EC" w:rsidP="008A376B">
      <w:pPr>
        <w:pStyle w:val="Style3"/>
        <w:spacing w:before="216" w:line="276" w:lineRule="auto"/>
        <w:ind w:right="72"/>
        <w:rPr>
          <w:rStyle w:val="CharacterStyle1"/>
          <w:rFonts w:asciiTheme="minorHAnsi" w:hAnsiTheme="minorHAnsi"/>
          <w:sz w:val="24"/>
          <w:szCs w:val="24"/>
        </w:rPr>
      </w:pPr>
      <w:r w:rsidRPr="00F86770">
        <w:rPr>
          <w:rStyle w:val="CharacterStyle1"/>
          <w:rFonts w:asciiTheme="minorHAnsi" w:hAnsiTheme="minorHAnsi"/>
          <w:b/>
          <w:bCs/>
          <w:i/>
          <w:iCs/>
          <w:spacing w:val="-5"/>
          <w:sz w:val="24"/>
          <w:szCs w:val="24"/>
        </w:rPr>
        <w:t>Rodzaj projektu</w:t>
      </w:r>
      <w:r w:rsidR="00F573E3">
        <w:rPr>
          <w:rStyle w:val="CharacterStyle1"/>
          <w:rFonts w:asciiTheme="minorHAnsi" w:hAnsiTheme="minorHAnsi"/>
          <w:b/>
          <w:bCs/>
          <w:i/>
          <w:iCs/>
          <w:spacing w:val="-5"/>
          <w:sz w:val="24"/>
          <w:szCs w:val="24"/>
        </w:rPr>
        <w:t>:</w:t>
      </w:r>
      <w:r w:rsidRPr="00F86770">
        <w:rPr>
          <w:rStyle w:val="CharacterStyle1"/>
          <w:rFonts w:asciiTheme="minorHAnsi" w:hAnsiTheme="minorHAnsi"/>
          <w:b/>
          <w:bCs/>
          <w:i/>
          <w:iCs/>
          <w:spacing w:val="-5"/>
          <w:sz w:val="24"/>
          <w:szCs w:val="24"/>
        </w:rPr>
        <w:t xml:space="preserve"> </w:t>
      </w:r>
      <w:r w:rsidRPr="00F86770">
        <w:rPr>
          <w:rStyle w:val="CharacterStyle1"/>
          <w:rFonts w:asciiTheme="minorHAnsi" w:hAnsiTheme="minorHAnsi"/>
          <w:spacing w:val="-5"/>
          <w:sz w:val="24"/>
          <w:szCs w:val="24"/>
        </w:rPr>
        <w:t xml:space="preserve">informacja wypełniana automatycznie przez </w:t>
      </w:r>
      <w:r w:rsidR="001C5E14">
        <w:rPr>
          <w:rStyle w:val="CharacterStyle1"/>
          <w:rFonts w:asciiTheme="minorHAnsi" w:hAnsiTheme="minorHAnsi"/>
          <w:spacing w:val="-5"/>
          <w:sz w:val="24"/>
          <w:szCs w:val="24"/>
        </w:rPr>
        <w:t>system</w:t>
      </w:r>
      <w:r w:rsidRPr="00F86770">
        <w:rPr>
          <w:rStyle w:val="CharacterStyle1"/>
          <w:rFonts w:asciiTheme="minorHAnsi" w:hAnsiTheme="minorHAnsi"/>
          <w:spacing w:val="-5"/>
          <w:sz w:val="24"/>
          <w:szCs w:val="24"/>
        </w:rPr>
        <w:t xml:space="preserve"> - dane w tym polu będą </w:t>
      </w:r>
      <w:r w:rsidRPr="00F86770">
        <w:rPr>
          <w:rStyle w:val="CharacterStyle1"/>
          <w:rFonts w:asciiTheme="minorHAnsi" w:hAnsiTheme="minorHAnsi"/>
          <w:spacing w:val="-6"/>
          <w:sz w:val="24"/>
          <w:szCs w:val="24"/>
        </w:rPr>
        <w:t xml:space="preserve">identyfikowane na podstawie konkursu/naboru w trybie </w:t>
      </w:r>
      <w:proofErr w:type="spellStart"/>
      <w:r w:rsidRPr="00F86770">
        <w:rPr>
          <w:rStyle w:val="CharacterStyle1"/>
          <w:rFonts w:asciiTheme="minorHAnsi" w:hAnsiTheme="minorHAnsi"/>
          <w:spacing w:val="-6"/>
          <w:sz w:val="24"/>
          <w:szCs w:val="24"/>
        </w:rPr>
        <w:t>pozakonursowym</w:t>
      </w:r>
      <w:proofErr w:type="spellEnd"/>
      <w:r w:rsidRPr="00F86770">
        <w:rPr>
          <w:rStyle w:val="CharacterStyle1"/>
          <w:rFonts w:asciiTheme="minorHAnsi" w:hAnsiTheme="minorHAnsi"/>
          <w:spacing w:val="-6"/>
          <w:sz w:val="24"/>
          <w:szCs w:val="24"/>
        </w:rPr>
        <w:t xml:space="preserve">, w ramach którego Wnioskodawca </w:t>
      </w:r>
      <w:r w:rsidRPr="00F86770">
        <w:rPr>
          <w:rStyle w:val="CharacterStyle1"/>
          <w:rFonts w:asciiTheme="minorHAnsi" w:hAnsiTheme="minorHAnsi"/>
          <w:sz w:val="24"/>
          <w:szCs w:val="24"/>
        </w:rPr>
        <w:t>ubiega się o dofinansowanie</w:t>
      </w:r>
      <w:r w:rsidR="0058289D">
        <w:rPr>
          <w:rStyle w:val="CharacterStyle1"/>
          <w:rFonts w:asciiTheme="minorHAnsi" w:hAnsiTheme="minorHAnsi"/>
          <w:sz w:val="24"/>
          <w:szCs w:val="24"/>
        </w:rPr>
        <w:t>.</w:t>
      </w:r>
      <w:r w:rsidRPr="00F86770">
        <w:rPr>
          <w:rStyle w:val="CharacterStyle1"/>
          <w:rFonts w:asciiTheme="minorHAnsi" w:hAnsiTheme="minorHAnsi"/>
          <w:sz w:val="24"/>
          <w:szCs w:val="24"/>
        </w:rPr>
        <w:t xml:space="preserve"> Możliwe opcje:</w:t>
      </w:r>
    </w:p>
    <w:p w:rsidR="003543EC" w:rsidRPr="00F86770" w:rsidRDefault="003543EC" w:rsidP="008A376B">
      <w:pPr>
        <w:pStyle w:val="Style1"/>
        <w:numPr>
          <w:ilvl w:val="0"/>
          <w:numId w:val="11"/>
        </w:numPr>
        <w:adjustRightInd/>
        <w:spacing w:line="276" w:lineRule="auto"/>
        <w:ind w:left="284" w:right="72" w:hanging="284"/>
        <w:rPr>
          <w:rFonts w:asciiTheme="minorHAnsi" w:hAnsiTheme="minorHAnsi" w:cs="Arial"/>
          <w:sz w:val="24"/>
          <w:szCs w:val="24"/>
        </w:rPr>
      </w:pPr>
      <w:r w:rsidRPr="00F86770">
        <w:rPr>
          <w:rFonts w:asciiTheme="minorHAnsi" w:hAnsiTheme="minorHAnsi" w:cs="Arial"/>
          <w:sz w:val="24"/>
          <w:szCs w:val="24"/>
        </w:rPr>
        <w:t>konkursowy</w:t>
      </w:r>
    </w:p>
    <w:p w:rsidR="003543EC" w:rsidRPr="00F86770" w:rsidRDefault="003543EC" w:rsidP="008A376B">
      <w:pPr>
        <w:pStyle w:val="Style1"/>
        <w:numPr>
          <w:ilvl w:val="0"/>
          <w:numId w:val="11"/>
        </w:numPr>
        <w:adjustRightInd/>
        <w:spacing w:line="276" w:lineRule="auto"/>
        <w:ind w:left="284" w:right="72" w:hanging="284"/>
        <w:rPr>
          <w:rFonts w:asciiTheme="minorHAnsi" w:hAnsiTheme="minorHAnsi" w:cs="Arial"/>
          <w:sz w:val="24"/>
          <w:szCs w:val="24"/>
        </w:rPr>
      </w:pPr>
      <w:r w:rsidRPr="00F86770">
        <w:rPr>
          <w:rFonts w:asciiTheme="minorHAnsi" w:hAnsiTheme="minorHAnsi" w:cs="Arial"/>
          <w:sz w:val="24"/>
          <w:szCs w:val="24"/>
        </w:rPr>
        <w:t>pozakonkursowy</w:t>
      </w:r>
    </w:p>
    <w:p w:rsidR="002E454E" w:rsidRPr="00F86770" w:rsidRDefault="005E5699" w:rsidP="008A376B">
      <w:pPr>
        <w:pStyle w:val="Style1"/>
        <w:adjustRightInd/>
        <w:spacing w:before="288" w:line="276" w:lineRule="auto"/>
        <w:ind w:right="-84"/>
        <w:rPr>
          <w:rFonts w:asciiTheme="minorHAnsi" w:hAnsiTheme="minorHAnsi" w:cs="Arial"/>
          <w:spacing w:val="-10"/>
          <w:sz w:val="24"/>
          <w:szCs w:val="24"/>
        </w:rPr>
      </w:pPr>
      <w:r w:rsidRPr="00F86770">
        <w:rPr>
          <w:rFonts w:asciiTheme="minorHAnsi" w:hAnsiTheme="minorHAnsi" w:cs="Arial"/>
          <w:b/>
          <w:bCs/>
          <w:i/>
          <w:iCs/>
          <w:spacing w:val="-10"/>
          <w:sz w:val="24"/>
          <w:szCs w:val="24"/>
        </w:rPr>
        <w:lastRenderedPageBreak/>
        <w:t>Pomoc publiczna</w:t>
      </w:r>
      <w:r w:rsidR="00F573E3">
        <w:rPr>
          <w:rFonts w:asciiTheme="minorHAnsi" w:hAnsiTheme="minorHAnsi" w:cs="Arial"/>
          <w:b/>
          <w:bCs/>
          <w:i/>
          <w:iCs/>
          <w:spacing w:val="-10"/>
          <w:sz w:val="24"/>
          <w:szCs w:val="24"/>
        </w:rPr>
        <w:t>:</w:t>
      </w:r>
      <w:r w:rsidRPr="00F86770">
        <w:rPr>
          <w:rFonts w:asciiTheme="minorHAnsi" w:hAnsiTheme="minorHAnsi" w:cs="Arial"/>
          <w:b/>
          <w:bCs/>
          <w:i/>
          <w:iCs/>
          <w:spacing w:val="-10"/>
          <w:sz w:val="24"/>
          <w:szCs w:val="24"/>
        </w:rPr>
        <w:t xml:space="preserve"> </w:t>
      </w:r>
      <w:r w:rsidRPr="00F86770">
        <w:rPr>
          <w:rFonts w:asciiTheme="minorHAnsi" w:hAnsiTheme="minorHAnsi" w:cs="Arial"/>
          <w:spacing w:val="-10"/>
          <w:sz w:val="24"/>
          <w:szCs w:val="24"/>
        </w:rPr>
        <w:t xml:space="preserve">należy </w:t>
      </w:r>
      <w:r w:rsidR="002E454E" w:rsidRPr="00F86770">
        <w:rPr>
          <w:rFonts w:asciiTheme="minorHAnsi" w:hAnsiTheme="minorHAnsi" w:cs="Arial"/>
          <w:spacing w:val="-10"/>
          <w:sz w:val="24"/>
          <w:szCs w:val="24"/>
        </w:rPr>
        <w:t>odznaczyć</w:t>
      </w:r>
      <w:r w:rsidRPr="00F86770">
        <w:rPr>
          <w:rFonts w:asciiTheme="minorHAnsi" w:hAnsiTheme="minorHAnsi" w:cs="Arial"/>
          <w:spacing w:val="-10"/>
          <w:sz w:val="24"/>
          <w:szCs w:val="24"/>
        </w:rPr>
        <w:t xml:space="preserve"> odpowiednią formę. Możliwe opcje: </w:t>
      </w:r>
    </w:p>
    <w:p w:rsidR="008F029C" w:rsidRPr="00F86770" w:rsidRDefault="005E5699" w:rsidP="008A376B">
      <w:pPr>
        <w:pStyle w:val="Style1"/>
        <w:numPr>
          <w:ilvl w:val="0"/>
          <w:numId w:val="21"/>
        </w:numPr>
        <w:adjustRightInd/>
        <w:spacing w:before="120" w:line="276" w:lineRule="auto"/>
        <w:ind w:left="284" w:right="1800" w:hanging="284"/>
        <w:rPr>
          <w:rFonts w:asciiTheme="minorHAnsi" w:hAnsiTheme="minorHAnsi" w:cs="Arial"/>
          <w:sz w:val="24"/>
          <w:szCs w:val="24"/>
        </w:rPr>
      </w:pPr>
      <w:r w:rsidRPr="00F86770">
        <w:rPr>
          <w:rFonts w:asciiTheme="minorHAnsi" w:hAnsiTheme="minorHAnsi" w:cs="Arial"/>
          <w:sz w:val="24"/>
          <w:szCs w:val="24"/>
        </w:rPr>
        <w:t>bez pomocy publicznej</w:t>
      </w:r>
      <w:r w:rsidR="008F029C" w:rsidRPr="00F86770">
        <w:rPr>
          <w:rFonts w:asciiTheme="minorHAnsi" w:hAnsiTheme="minorHAnsi" w:cs="Arial"/>
          <w:sz w:val="24"/>
          <w:szCs w:val="24"/>
        </w:rPr>
        <w:t>,</w:t>
      </w:r>
    </w:p>
    <w:p w:rsidR="008F029C" w:rsidRPr="00F86770" w:rsidRDefault="005E5699" w:rsidP="008A376B">
      <w:pPr>
        <w:pStyle w:val="Style1"/>
        <w:numPr>
          <w:ilvl w:val="0"/>
          <w:numId w:val="21"/>
        </w:numPr>
        <w:adjustRightInd/>
        <w:spacing w:line="276" w:lineRule="auto"/>
        <w:ind w:left="284" w:right="1800" w:hanging="284"/>
        <w:rPr>
          <w:rFonts w:asciiTheme="minorHAnsi" w:hAnsiTheme="minorHAnsi" w:cs="Arial"/>
          <w:spacing w:val="-5"/>
          <w:sz w:val="24"/>
          <w:szCs w:val="24"/>
        </w:rPr>
      </w:pPr>
      <w:r w:rsidRPr="00F86770">
        <w:rPr>
          <w:rFonts w:asciiTheme="minorHAnsi" w:hAnsiTheme="minorHAnsi" w:cs="Arial"/>
          <w:spacing w:val="-6"/>
          <w:sz w:val="24"/>
          <w:szCs w:val="24"/>
        </w:rPr>
        <w:t>pomoc publiczna</w:t>
      </w:r>
      <w:r w:rsidR="008F029C" w:rsidRPr="00F86770">
        <w:rPr>
          <w:rFonts w:asciiTheme="minorHAnsi" w:hAnsiTheme="minorHAnsi" w:cs="Arial"/>
          <w:spacing w:val="-6"/>
          <w:sz w:val="24"/>
          <w:szCs w:val="24"/>
        </w:rPr>
        <w:t>,</w:t>
      </w:r>
    </w:p>
    <w:p w:rsidR="005E5699" w:rsidRPr="00F86770" w:rsidRDefault="005E5699" w:rsidP="008A376B">
      <w:pPr>
        <w:pStyle w:val="Style1"/>
        <w:numPr>
          <w:ilvl w:val="0"/>
          <w:numId w:val="21"/>
        </w:numPr>
        <w:adjustRightInd/>
        <w:spacing w:line="276" w:lineRule="auto"/>
        <w:ind w:left="284" w:right="1800" w:hanging="284"/>
        <w:rPr>
          <w:rFonts w:asciiTheme="minorHAnsi" w:hAnsiTheme="minorHAnsi" w:cs="Arial"/>
          <w:spacing w:val="-5"/>
          <w:sz w:val="24"/>
          <w:szCs w:val="24"/>
        </w:rPr>
      </w:pPr>
      <w:r w:rsidRPr="00F86770">
        <w:rPr>
          <w:rFonts w:asciiTheme="minorHAnsi" w:hAnsiTheme="minorHAnsi" w:cs="Arial"/>
          <w:spacing w:val="-5"/>
          <w:sz w:val="24"/>
          <w:szCs w:val="24"/>
        </w:rPr>
        <w:t xml:space="preserve">pomoc de </w:t>
      </w:r>
      <w:proofErr w:type="spellStart"/>
      <w:r w:rsidRPr="00F86770">
        <w:rPr>
          <w:rFonts w:asciiTheme="minorHAnsi" w:hAnsiTheme="minorHAnsi" w:cs="Arial"/>
          <w:spacing w:val="-5"/>
          <w:sz w:val="24"/>
          <w:szCs w:val="24"/>
        </w:rPr>
        <w:t>minimis</w:t>
      </w:r>
      <w:proofErr w:type="spellEnd"/>
      <w:r w:rsidR="008F029C" w:rsidRPr="00F86770">
        <w:rPr>
          <w:rFonts w:asciiTheme="minorHAnsi" w:hAnsiTheme="minorHAnsi" w:cs="Arial"/>
          <w:spacing w:val="-5"/>
          <w:sz w:val="24"/>
          <w:szCs w:val="24"/>
        </w:rPr>
        <w:t>.</w:t>
      </w:r>
    </w:p>
    <w:p w:rsidR="008A376B" w:rsidRPr="00F86770" w:rsidRDefault="008A376B" w:rsidP="008B6766">
      <w:pPr>
        <w:pStyle w:val="Style3"/>
        <w:spacing w:before="288" w:line="276" w:lineRule="auto"/>
        <w:rPr>
          <w:rStyle w:val="CharacterStyle1"/>
          <w:rFonts w:asciiTheme="minorHAnsi" w:hAnsiTheme="minorHAnsi" w:cs="Times New Roman"/>
          <w:sz w:val="24"/>
          <w:szCs w:val="24"/>
        </w:rPr>
      </w:pPr>
      <w:r>
        <w:rPr>
          <w:rStyle w:val="CharacterStyle1"/>
          <w:rFonts w:asciiTheme="minorHAnsi" w:hAnsiTheme="minorHAnsi"/>
          <w:spacing w:val="-3"/>
          <w:sz w:val="24"/>
          <w:szCs w:val="24"/>
        </w:rPr>
        <w:t xml:space="preserve">Uwaga: poszczególne opcje wymagają zaznaczenia w odniesieniu do poszczególnych wydatków ponoszonych w ramach projektu, tj. jest możliwe wskazanie więcej niż jednej opcji, w przypadku gdy w projekcie występują wydatki nie objęte pomocą publiczną, objęte pomocą de </w:t>
      </w:r>
      <w:proofErr w:type="spellStart"/>
      <w:r>
        <w:rPr>
          <w:rStyle w:val="CharacterStyle1"/>
          <w:rFonts w:asciiTheme="minorHAnsi" w:hAnsiTheme="minorHAnsi"/>
          <w:spacing w:val="-3"/>
          <w:sz w:val="24"/>
          <w:szCs w:val="24"/>
        </w:rPr>
        <w:t>minimis</w:t>
      </w:r>
      <w:proofErr w:type="spellEnd"/>
      <w:r>
        <w:rPr>
          <w:rStyle w:val="CharacterStyle1"/>
          <w:rFonts w:asciiTheme="minorHAnsi" w:hAnsiTheme="minorHAnsi"/>
          <w:spacing w:val="-3"/>
          <w:sz w:val="24"/>
          <w:szCs w:val="24"/>
        </w:rPr>
        <w:t xml:space="preserve"> lub objęte pomocą publiczną. W skrajnym wypadku może zaistnieć potrzeba wskazanie wszystkich trzech opcji jednocześnie.</w:t>
      </w:r>
    </w:p>
    <w:p w:rsidR="005E5699" w:rsidRDefault="00F573E3" w:rsidP="008A376B">
      <w:pPr>
        <w:pStyle w:val="Style3"/>
        <w:spacing w:before="288" w:line="276" w:lineRule="auto"/>
        <w:rPr>
          <w:rStyle w:val="CharacterStyle1"/>
          <w:rFonts w:asciiTheme="minorHAnsi" w:hAnsiTheme="minorHAnsi"/>
          <w:spacing w:val="-3"/>
          <w:sz w:val="24"/>
          <w:szCs w:val="24"/>
        </w:rPr>
      </w:pPr>
      <w:r>
        <w:rPr>
          <w:rStyle w:val="CharacterStyle1"/>
          <w:rFonts w:asciiTheme="minorHAnsi" w:hAnsiTheme="minorHAnsi"/>
          <w:spacing w:val="-3"/>
          <w:sz w:val="24"/>
          <w:szCs w:val="24"/>
        </w:rPr>
        <w:t xml:space="preserve">W przypadku wskazania, że projekt jest objęty pomocą publiczną, </w:t>
      </w:r>
      <w:r w:rsidR="00664AF5">
        <w:rPr>
          <w:rStyle w:val="CharacterStyle1"/>
          <w:rFonts w:asciiTheme="minorHAnsi" w:hAnsiTheme="minorHAnsi"/>
          <w:spacing w:val="-3"/>
          <w:sz w:val="24"/>
          <w:szCs w:val="24"/>
        </w:rPr>
        <w:t>w dalszej części wniosku  (</w:t>
      </w:r>
      <w:r w:rsidR="008F029C" w:rsidRPr="00F86770">
        <w:rPr>
          <w:rStyle w:val="CharacterStyle1"/>
          <w:rFonts w:asciiTheme="minorHAnsi" w:hAnsiTheme="minorHAnsi"/>
          <w:b/>
          <w:bCs/>
          <w:spacing w:val="-3"/>
          <w:sz w:val="24"/>
          <w:szCs w:val="24"/>
        </w:rPr>
        <w:t xml:space="preserve">Sekcja D) </w:t>
      </w:r>
      <w:r w:rsidR="00664AF5" w:rsidRPr="00664AF5">
        <w:rPr>
          <w:rStyle w:val="CharacterStyle1"/>
          <w:rFonts w:asciiTheme="minorHAnsi" w:hAnsiTheme="minorHAnsi"/>
          <w:bCs/>
          <w:spacing w:val="-3"/>
          <w:sz w:val="24"/>
          <w:szCs w:val="24"/>
        </w:rPr>
        <w:t xml:space="preserve">niezbędnym będzie </w:t>
      </w:r>
      <w:r w:rsidR="0058289D">
        <w:rPr>
          <w:rStyle w:val="CharacterStyle1"/>
          <w:rFonts w:asciiTheme="minorHAnsi" w:hAnsiTheme="minorHAnsi"/>
          <w:bCs/>
          <w:spacing w:val="-3"/>
          <w:sz w:val="24"/>
          <w:szCs w:val="24"/>
        </w:rPr>
        <w:t>pod</w:t>
      </w:r>
      <w:r w:rsidR="00664AF5" w:rsidRPr="00664AF5">
        <w:rPr>
          <w:rStyle w:val="CharacterStyle1"/>
          <w:rFonts w:asciiTheme="minorHAnsi" w:hAnsiTheme="minorHAnsi"/>
          <w:bCs/>
          <w:spacing w:val="-3"/>
          <w:sz w:val="24"/>
          <w:szCs w:val="24"/>
        </w:rPr>
        <w:t>anie</w:t>
      </w:r>
      <w:r w:rsidR="00664AF5">
        <w:rPr>
          <w:rStyle w:val="CharacterStyle1"/>
          <w:rFonts w:asciiTheme="minorHAnsi" w:hAnsiTheme="minorHAnsi"/>
          <w:b/>
          <w:bCs/>
          <w:spacing w:val="-3"/>
          <w:sz w:val="24"/>
          <w:szCs w:val="24"/>
        </w:rPr>
        <w:t xml:space="preserve"> </w:t>
      </w:r>
      <w:r w:rsidR="00664AF5">
        <w:rPr>
          <w:rStyle w:val="CharacterStyle1"/>
          <w:rFonts w:asciiTheme="minorHAnsi" w:hAnsiTheme="minorHAnsi"/>
          <w:spacing w:val="-3"/>
          <w:sz w:val="24"/>
          <w:szCs w:val="24"/>
        </w:rPr>
        <w:t xml:space="preserve">szczegółowych informacji na temat </w:t>
      </w:r>
      <w:r w:rsidR="005E5699" w:rsidRPr="00F86770">
        <w:rPr>
          <w:rStyle w:val="CharacterStyle1"/>
          <w:rFonts w:asciiTheme="minorHAnsi" w:hAnsiTheme="minorHAnsi"/>
          <w:spacing w:val="-3"/>
          <w:sz w:val="24"/>
          <w:szCs w:val="24"/>
        </w:rPr>
        <w:t>wartoś</w:t>
      </w:r>
      <w:r w:rsidR="00664AF5">
        <w:rPr>
          <w:rStyle w:val="CharacterStyle1"/>
          <w:rFonts w:asciiTheme="minorHAnsi" w:hAnsiTheme="minorHAnsi"/>
          <w:spacing w:val="-3"/>
          <w:sz w:val="24"/>
          <w:szCs w:val="24"/>
        </w:rPr>
        <w:t>ci ponoszonych wydatków i wysokości udzielonej pomocy.</w:t>
      </w:r>
    </w:p>
    <w:p w:rsidR="005E5699" w:rsidRPr="00F86770" w:rsidRDefault="005E5699" w:rsidP="008A376B">
      <w:pPr>
        <w:pStyle w:val="Style3"/>
        <w:spacing w:before="288" w:line="276" w:lineRule="auto"/>
        <w:rPr>
          <w:rStyle w:val="CharacterStyle1"/>
          <w:rFonts w:asciiTheme="minorHAnsi" w:hAnsiTheme="minorHAnsi"/>
          <w:sz w:val="24"/>
          <w:szCs w:val="24"/>
        </w:rPr>
      </w:pPr>
      <w:r w:rsidRPr="00F86770">
        <w:rPr>
          <w:rStyle w:val="CharacterStyle1"/>
          <w:rFonts w:asciiTheme="minorHAnsi" w:hAnsiTheme="minorHAnsi"/>
          <w:b/>
          <w:bCs/>
          <w:i/>
          <w:iCs/>
          <w:spacing w:val="-9"/>
          <w:sz w:val="24"/>
          <w:szCs w:val="24"/>
        </w:rPr>
        <w:t>Partnerstwo publiczno-prywatne</w:t>
      </w:r>
      <w:r w:rsidR="00F573E3">
        <w:rPr>
          <w:rStyle w:val="CharacterStyle1"/>
          <w:rFonts w:asciiTheme="minorHAnsi" w:hAnsiTheme="minorHAnsi"/>
          <w:b/>
          <w:bCs/>
          <w:i/>
          <w:iCs/>
          <w:spacing w:val="-9"/>
          <w:sz w:val="24"/>
          <w:szCs w:val="24"/>
        </w:rPr>
        <w:t>:</w:t>
      </w:r>
      <w:r w:rsidRPr="00F86770">
        <w:rPr>
          <w:rStyle w:val="CharacterStyle1"/>
          <w:rFonts w:asciiTheme="minorHAnsi" w:hAnsiTheme="minorHAnsi"/>
          <w:b/>
          <w:bCs/>
          <w:i/>
          <w:iCs/>
          <w:spacing w:val="-9"/>
          <w:sz w:val="24"/>
          <w:szCs w:val="24"/>
        </w:rPr>
        <w:t xml:space="preserve"> </w:t>
      </w:r>
      <w:r w:rsidR="00664AF5" w:rsidRPr="00664AF5">
        <w:rPr>
          <w:rStyle w:val="CharacterStyle1"/>
          <w:rFonts w:ascii="Calibri" w:hAnsi="Calibri"/>
          <w:bCs/>
          <w:iCs/>
          <w:spacing w:val="-9"/>
          <w:sz w:val="24"/>
          <w:szCs w:val="24"/>
        </w:rPr>
        <w:t xml:space="preserve">pole należy odznaczyć </w:t>
      </w:r>
      <w:r w:rsidR="00664AF5">
        <w:rPr>
          <w:rStyle w:val="CharacterStyle1"/>
          <w:rFonts w:ascii="Calibri" w:hAnsi="Calibri"/>
          <w:bCs/>
          <w:iCs/>
          <w:spacing w:val="-9"/>
          <w:sz w:val="24"/>
          <w:szCs w:val="24"/>
        </w:rPr>
        <w:t xml:space="preserve">jedynie </w:t>
      </w:r>
      <w:r w:rsidR="008F029C" w:rsidRPr="00F86770">
        <w:rPr>
          <w:rStyle w:val="CharacterStyle1"/>
          <w:rFonts w:asciiTheme="minorHAnsi" w:hAnsiTheme="minorHAnsi"/>
          <w:bCs/>
          <w:iCs/>
          <w:spacing w:val="-9"/>
          <w:sz w:val="24"/>
          <w:szCs w:val="24"/>
        </w:rPr>
        <w:t>w przypadku realizacji projektu w formie partnerstwa publiczno-prywatnego.</w:t>
      </w:r>
      <w:r w:rsidR="008F029C" w:rsidRPr="00F86770">
        <w:rPr>
          <w:rStyle w:val="CharacterStyle1"/>
          <w:rFonts w:asciiTheme="minorHAnsi" w:hAnsiTheme="minorHAnsi"/>
          <w:b/>
          <w:bCs/>
          <w:i/>
          <w:iCs/>
          <w:spacing w:val="-9"/>
          <w:sz w:val="24"/>
          <w:szCs w:val="24"/>
        </w:rPr>
        <w:t xml:space="preserve"> </w:t>
      </w:r>
    </w:p>
    <w:p w:rsidR="0058289D" w:rsidRDefault="0058289D" w:rsidP="008A376B">
      <w:pPr>
        <w:pStyle w:val="Style3"/>
        <w:pBdr>
          <w:top w:val="single" w:sz="4" w:space="1" w:color="auto"/>
          <w:left w:val="single" w:sz="4" w:space="4" w:color="auto"/>
          <w:bottom w:val="single" w:sz="4" w:space="1" w:color="auto"/>
          <w:right w:val="single" w:sz="4" w:space="4" w:color="auto"/>
        </w:pBdr>
        <w:spacing w:before="288" w:line="276" w:lineRule="auto"/>
        <w:rPr>
          <w:rFonts w:ascii="Calibri" w:hAnsi="Calibri"/>
          <w:color w:val="000000"/>
          <w:sz w:val="24"/>
          <w:szCs w:val="24"/>
        </w:rPr>
      </w:pPr>
      <w:r w:rsidRPr="0058289D">
        <w:rPr>
          <w:rFonts w:ascii="Calibri" w:hAnsi="Calibri"/>
          <w:color w:val="000000"/>
          <w:sz w:val="24"/>
          <w:szCs w:val="24"/>
          <w:u w:val="single"/>
        </w:rPr>
        <w:t>Wyjaśnienie</w:t>
      </w:r>
      <w:r w:rsidRPr="0058289D">
        <w:rPr>
          <w:rFonts w:ascii="Calibri" w:hAnsi="Calibri"/>
          <w:color w:val="000000"/>
          <w:sz w:val="24"/>
          <w:szCs w:val="24"/>
        </w:rPr>
        <w:t>:</w:t>
      </w:r>
    </w:p>
    <w:p w:rsidR="005E5699" w:rsidRPr="00D00886" w:rsidRDefault="005E5699" w:rsidP="008A376B">
      <w:pPr>
        <w:pStyle w:val="Style3"/>
        <w:pBdr>
          <w:top w:val="single" w:sz="4" w:space="1" w:color="auto"/>
          <w:left w:val="single" w:sz="4" w:space="4" w:color="auto"/>
          <w:bottom w:val="single" w:sz="4" w:space="1" w:color="auto"/>
          <w:right w:val="single" w:sz="4" w:space="4" w:color="auto"/>
        </w:pBdr>
        <w:spacing w:before="288" w:line="276" w:lineRule="auto"/>
        <w:rPr>
          <w:rStyle w:val="CharacterStyle1"/>
          <w:rFonts w:asciiTheme="minorHAnsi" w:hAnsiTheme="minorHAnsi"/>
          <w:sz w:val="24"/>
          <w:szCs w:val="24"/>
        </w:rPr>
      </w:pPr>
      <w:r w:rsidRPr="00D00886">
        <w:rPr>
          <w:rStyle w:val="CharacterStyle1"/>
          <w:rFonts w:asciiTheme="minorHAnsi" w:hAnsiTheme="minorHAnsi"/>
          <w:spacing w:val="-2"/>
          <w:sz w:val="24"/>
          <w:szCs w:val="24"/>
          <w:u w:val="single"/>
        </w:rPr>
        <w:t xml:space="preserve">Projekt hybrydowy </w:t>
      </w:r>
      <w:r w:rsidRPr="00D00886">
        <w:rPr>
          <w:rStyle w:val="CharacterStyle1"/>
          <w:rFonts w:asciiTheme="minorHAnsi" w:hAnsiTheme="minorHAnsi"/>
          <w:spacing w:val="-2"/>
          <w:sz w:val="24"/>
          <w:szCs w:val="24"/>
        </w:rPr>
        <w:t xml:space="preserve">to projekt wspólnie realizowany przez </w:t>
      </w:r>
      <w:r w:rsidRPr="008B6766">
        <w:rPr>
          <w:rStyle w:val="CharacterStyle1"/>
          <w:rFonts w:asciiTheme="minorHAnsi" w:hAnsiTheme="minorHAnsi"/>
          <w:spacing w:val="-2"/>
          <w:sz w:val="24"/>
          <w:szCs w:val="24"/>
          <w:u w:val="single"/>
        </w:rPr>
        <w:t xml:space="preserve">partnerstwo </w:t>
      </w:r>
      <w:proofErr w:type="spellStart"/>
      <w:r w:rsidRPr="008B6766">
        <w:rPr>
          <w:rStyle w:val="CharacterStyle1"/>
          <w:rFonts w:asciiTheme="minorHAnsi" w:hAnsiTheme="minorHAnsi"/>
          <w:spacing w:val="-2"/>
          <w:sz w:val="24"/>
          <w:szCs w:val="24"/>
          <w:u w:val="single"/>
        </w:rPr>
        <w:t>publiczno</w:t>
      </w:r>
      <w:proofErr w:type="spellEnd"/>
      <w:r w:rsidRPr="008B6766">
        <w:rPr>
          <w:rStyle w:val="CharacterStyle1"/>
          <w:rFonts w:asciiTheme="minorHAnsi" w:hAnsiTheme="minorHAnsi"/>
          <w:spacing w:val="-2"/>
          <w:sz w:val="24"/>
          <w:szCs w:val="24"/>
          <w:u w:val="single"/>
        </w:rPr>
        <w:t xml:space="preserve"> – prywatne</w:t>
      </w:r>
      <w:r w:rsidRPr="00D00886">
        <w:rPr>
          <w:rStyle w:val="CharacterStyle1"/>
          <w:rFonts w:asciiTheme="minorHAnsi" w:hAnsiTheme="minorHAnsi"/>
          <w:spacing w:val="-2"/>
          <w:sz w:val="24"/>
          <w:szCs w:val="24"/>
        </w:rPr>
        <w:t xml:space="preserve">, czyli formę </w:t>
      </w:r>
      <w:r w:rsidRPr="00D00886">
        <w:rPr>
          <w:rStyle w:val="CharacterStyle1"/>
          <w:rFonts w:asciiTheme="minorHAnsi" w:hAnsiTheme="minorHAnsi"/>
          <w:spacing w:val="-4"/>
          <w:sz w:val="24"/>
          <w:szCs w:val="24"/>
        </w:rPr>
        <w:t xml:space="preserve">współpracy między podmiotami publicznymi a sektorem prywatnym, której celem jest poprawa realizacji </w:t>
      </w:r>
      <w:r w:rsidRPr="00D00886">
        <w:rPr>
          <w:rStyle w:val="CharacterStyle1"/>
          <w:rFonts w:asciiTheme="minorHAnsi" w:hAnsiTheme="minorHAnsi"/>
          <w:spacing w:val="-5"/>
          <w:sz w:val="24"/>
          <w:szCs w:val="24"/>
        </w:rPr>
        <w:t xml:space="preserve">inwestycji w projekty infrastrukturalne, poprzez dzielenie ryzyka, wspólne korzystanie ze specjalistycznej </w:t>
      </w:r>
      <w:r w:rsidRPr="00D00886">
        <w:rPr>
          <w:rStyle w:val="CharacterStyle1"/>
          <w:rFonts w:asciiTheme="minorHAnsi" w:hAnsiTheme="minorHAnsi"/>
          <w:spacing w:val="-9"/>
          <w:sz w:val="24"/>
          <w:szCs w:val="24"/>
        </w:rPr>
        <w:t xml:space="preserve">wiedzy sektora prywatnego lub dodatkowe źródła kapitału. Przy tym inwestycja infrastrukturalna oznacza tutaj </w:t>
      </w:r>
      <w:r w:rsidRPr="00D00886">
        <w:rPr>
          <w:rStyle w:val="CharacterStyle1"/>
          <w:rFonts w:asciiTheme="minorHAnsi" w:hAnsiTheme="minorHAnsi"/>
          <w:spacing w:val="-10"/>
          <w:sz w:val="24"/>
          <w:szCs w:val="24"/>
        </w:rPr>
        <w:t xml:space="preserve">budowę, przebudowę lub remont obiektu budowlanego lub wyposażenie składnika majątkowego w urządzenia </w:t>
      </w:r>
      <w:r w:rsidRPr="00D00886">
        <w:rPr>
          <w:rStyle w:val="CharacterStyle1"/>
          <w:rFonts w:asciiTheme="minorHAnsi" w:hAnsiTheme="minorHAnsi"/>
          <w:spacing w:val="-8"/>
          <w:sz w:val="24"/>
          <w:szCs w:val="24"/>
        </w:rPr>
        <w:t xml:space="preserve">podwyższające jego wartość lub użyteczność, połączone z utrzymaniem lub zarządzaniem przedmiotem tej </w:t>
      </w:r>
      <w:r w:rsidRPr="00D00886">
        <w:rPr>
          <w:rStyle w:val="CharacterStyle1"/>
          <w:rFonts w:asciiTheme="minorHAnsi" w:hAnsiTheme="minorHAnsi"/>
          <w:sz w:val="24"/>
          <w:szCs w:val="24"/>
        </w:rPr>
        <w:t>inwestycji za wynagrodzeniem.</w:t>
      </w:r>
    </w:p>
    <w:p w:rsidR="005E5699" w:rsidRPr="00D00886" w:rsidRDefault="005E5699" w:rsidP="008A376B">
      <w:pPr>
        <w:pStyle w:val="Style3"/>
        <w:pBdr>
          <w:top w:val="single" w:sz="4" w:space="1" w:color="auto"/>
          <w:left w:val="single" w:sz="4" w:space="4" w:color="auto"/>
          <w:bottom w:val="single" w:sz="4" w:space="1" w:color="auto"/>
          <w:right w:val="single" w:sz="4" w:space="4" w:color="auto"/>
        </w:pBdr>
        <w:spacing w:before="240" w:line="276" w:lineRule="auto"/>
        <w:rPr>
          <w:rStyle w:val="CharacterStyle1"/>
          <w:rFonts w:asciiTheme="minorHAnsi" w:hAnsiTheme="minorHAnsi"/>
          <w:sz w:val="24"/>
          <w:szCs w:val="24"/>
        </w:rPr>
      </w:pPr>
      <w:r w:rsidRPr="00D00886">
        <w:rPr>
          <w:rStyle w:val="CharacterStyle1"/>
          <w:rFonts w:asciiTheme="minorHAnsi" w:hAnsiTheme="minorHAnsi"/>
          <w:spacing w:val="-9"/>
          <w:sz w:val="24"/>
          <w:szCs w:val="24"/>
        </w:rPr>
        <w:t xml:space="preserve">Na gruncie prawa krajowego projektami hybrydowymi w rozumieniu ustawy z dnia 11 lipca 2014 r. o </w:t>
      </w:r>
      <w:r w:rsidRPr="00D00886">
        <w:rPr>
          <w:rStyle w:val="CharacterStyle1"/>
          <w:rFonts w:asciiTheme="minorHAnsi" w:hAnsiTheme="minorHAnsi"/>
          <w:i/>
          <w:iCs/>
          <w:spacing w:val="-9"/>
          <w:sz w:val="24"/>
          <w:szCs w:val="24"/>
        </w:rPr>
        <w:t xml:space="preserve">zasadach </w:t>
      </w:r>
      <w:r w:rsidRPr="00D00886">
        <w:rPr>
          <w:rStyle w:val="CharacterStyle1"/>
          <w:rFonts w:asciiTheme="minorHAnsi" w:hAnsiTheme="minorHAnsi"/>
          <w:i/>
          <w:iCs/>
          <w:spacing w:val="-8"/>
          <w:sz w:val="24"/>
          <w:szCs w:val="24"/>
        </w:rPr>
        <w:t xml:space="preserve">realizacji programów w zakresie polityki spójności finansowanych w perspektywie finansowej 2014-2020 </w:t>
      </w:r>
      <w:r w:rsidRPr="00D00886">
        <w:rPr>
          <w:rStyle w:val="CharacterStyle1"/>
          <w:rFonts w:asciiTheme="minorHAnsi" w:hAnsiTheme="minorHAnsi"/>
          <w:spacing w:val="-8"/>
          <w:sz w:val="24"/>
          <w:szCs w:val="24"/>
        </w:rPr>
        <w:t xml:space="preserve">(Dz. </w:t>
      </w:r>
      <w:r w:rsidRPr="00D00886">
        <w:rPr>
          <w:rStyle w:val="CharacterStyle1"/>
          <w:rFonts w:asciiTheme="minorHAnsi" w:hAnsiTheme="minorHAnsi"/>
          <w:spacing w:val="-9"/>
          <w:sz w:val="24"/>
          <w:szCs w:val="24"/>
        </w:rPr>
        <w:t xml:space="preserve">U z 2014 r., poz. 1146) mogą być nie tylko projekty realizowane w oparciu o ustawę z dnia 19 grudnia 2008 r. </w:t>
      </w:r>
      <w:r w:rsidRPr="00D00886">
        <w:rPr>
          <w:rStyle w:val="CharacterStyle1"/>
          <w:rFonts w:asciiTheme="minorHAnsi" w:hAnsiTheme="minorHAnsi"/>
          <w:spacing w:val="-5"/>
          <w:sz w:val="24"/>
          <w:szCs w:val="24"/>
        </w:rPr>
        <w:t xml:space="preserve">o partnerstwie publiczno-prywatnym (Dz. U. z 2009 r. nr 19, poz. 100, z </w:t>
      </w:r>
      <w:hyperlink r:id="rId9" w:history="1">
        <w:proofErr w:type="spellStart"/>
        <w:r w:rsidRPr="00D00886">
          <w:rPr>
            <w:rStyle w:val="CharacterStyle1"/>
            <w:rFonts w:asciiTheme="minorHAnsi" w:hAnsiTheme="minorHAnsi"/>
            <w:color w:val="0000FF"/>
            <w:spacing w:val="-5"/>
            <w:sz w:val="24"/>
            <w:szCs w:val="24"/>
            <w:u w:val="single"/>
          </w:rPr>
          <w:t>późn</w:t>
        </w:r>
        <w:proofErr w:type="spellEnd"/>
        <w:r w:rsidRPr="00D00886">
          <w:rPr>
            <w:rStyle w:val="CharacterStyle1"/>
            <w:rFonts w:asciiTheme="minorHAnsi" w:hAnsiTheme="minorHAnsi"/>
            <w:color w:val="0000FF"/>
            <w:spacing w:val="-5"/>
            <w:sz w:val="24"/>
            <w:szCs w:val="24"/>
            <w:u w:val="single"/>
          </w:rPr>
          <w:t>. zm</w:t>
        </w:r>
      </w:hyperlink>
      <w:r w:rsidRPr="00D00886">
        <w:rPr>
          <w:rStyle w:val="CharacterStyle1"/>
          <w:rFonts w:asciiTheme="minorHAnsi" w:hAnsiTheme="minorHAnsi"/>
          <w:spacing w:val="-5"/>
          <w:sz w:val="24"/>
          <w:szCs w:val="24"/>
        </w:rPr>
        <w:t xml:space="preserve">.), ale również projekty, </w:t>
      </w:r>
      <w:r w:rsidRPr="00D00886">
        <w:rPr>
          <w:rStyle w:val="CharacterStyle1"/>
          <w:rFonts w:asciiTheme="minorHAnsi" w:hAnsiTheme="minorHAnsi"/>
          <w:spacing w:val="-9"/>
          <w:sz w:val="24"/>
          <w:szCs w:val="24"/>
        </w:rPr>
        <w:t xml:space="preserve">w których podstawą realizacji są inne akty prawne, m.in. ustawa z dnia 9 stycznia 2009 r. o koncesji na roboty </w:t>
      </w:r>
      <w:r w:rsidRPr="00D00886">
        <w:rPr>
          <w:rStyle w:val="CharacterStyle1"/>
          <w:rFonts w:asciiTheme="minorHAnsi" w:hAnsiTheme="minorHAnsi"/>
          <w:spacing w:val="-1"/>
          <w:sz w:val="24"/>
          <w:szCs w:val="24"/>
        </w:rPr>
        <w:t>budowlane lub usługi (Dz. U. z 2015 r., poz. 113), o ile wpisują się w definicję partnerstwa publiczno-</w:t>
      </w:r>
      <w:r w:rsidRPr="00D00886">
        <w:rPr>
          <w:rStyle w:val="CharacterStyle1"/>
          <w:rFonts w:asciiTheme="minorHAnsi" w:hAnsiTheme="minorHAnsi"/>
          <w:spacing w:val="-10"/>
          <w:sz w:val="24"/>
          <w:szCs w:val="24"/>
        </w:rPr>
        <w:t xml:space="preserve"> </w:t>
      </w:r>
      <w:r w:rsidRPr="00D00886">
        <w:rPr>
          <w:rStyle w:val="CharacterStyle1"/>
          <w:rFonts w:asciiTheme="minorHAnsi" w:hAnsiTheme="minorHAnsi"/>
          <w:sz w:val="24"/>
          <w:szCs w:val="24"/>
        </w:rPr>
        <w:t>prywatnego zawartą w art. 2 pkt 24 rozporządzenia nr 1303/2013.</w:t>
      </w:r>
    </w:p>
    <w:p w:rsidR="005E5699" w:rsidRPr="00D00886" w:rsidRDefault="005E5699" w:rsidP="008A376B">
      <w:pPr>
        <w:pStyle w:val="Style3"/>
        <w:pBdr>
          <w:top w:val="single" w:sz="4" w:space="1" w:color="auto"/>
          <w:left w:val="single" w:sz="4" w:space="4" w:color="auto"/>
          <w:bottom w:val="single" w:sz="4" w:space="1" w:color="auto"/>
          <w:right w:val="single" w:sz="4" w:space="4" w:color="auto"/>
        </w:pBdr>
        <w:spacing w:before="240" w:line="276" w:lineRule="auto"/>
        <w:rPr>
          <w:rStyle w:val="CharacterStyle1"/>
          <w:rFonts w:asciiTheme="minorHAnsi" w:hAnsiTheme="minorHAnsi"/>
          <w:sz w:val="24"/>
          <w:szCs w:val="24"/>
        </w:rPr>
      </w:pPr>
      <w:r w:rsidRPr="00D00886">
        <w:rPr>
          <w:rStyle w:val="CharacterStyle1"/>
          <w:rFonts w:asciiTheme="minorHAnsi" w:hAnsiTheme="minorHAnsi"/>
          <w:spacing w:val="-9"/>
          <w:sz w:val="24"/>
          <w:szCs w:val="24"/>
        </w:rPr>
        <w:t xml:space="preserve">W przypadku, gdy projekt jest realizowany w formule partnerstwa publiczno-prywatnego, wówczas </w:t>
      </w:r>
      <w:r w:rsidR="003E5964" w:rsidRPr="00D00886">
        <w:rPr>
          <w:rStyle w:val="CharacterStyle1"/>
          <w:rFonts w:asciiTheme="minorHAnsi" w:hAnsiTheme="minorHAnsi"/>
          <w:spacing w:val="-9"/>
          <w:sz w:val="24"/>
          <w:szCs w:val="24"/>
        </w:rPr>
        <w:t xml:space="preserve">przed podpisaniem </w:t>
      </w:r>
      <w:r w:rsidR="006530E6" w:rsidRPr="00D00886">
        <w:rPr>
          <w:rStyle w:val="CharacterStyle1"/>
          <w:rFonts w:asciiTheme="minorHAnsi" w:hAnsiTheme="minorHAnsi"/>
          <w:spacing w:val="-9"/>
          <w:sz w:val="24"/>
          <w:szCs w:val="24"/>
        </w:rPr>
        <w:t>umowy</w:t>
      </w:r>
      <w:r w:rsidRPr="00D00886">
        <w:rPr>
          <w:rStyle w:val="CharacterStyle1"/>
          <w:rFonts w:asciiTheme="minorHAnsi" w:hAnsiTheme="minorHAnsi"/>
          <w:spacing w:val="-9"/>
          <w:sz w:val="24"/>
          <w:szCs w:val="24"/>
        </w:rPr>
        <w:t xml:space="preserve"> </w:t>
      </w:r>
      <w:r w:rsidRPr="00D00886">
        <w:rPr>
          <w:rStyle w:val="CharacterStyle1"/>
          <w:rFonts w:asciiTheme="minorHAnsi" w:hAnsiTheme="minorHAnsi"/>
          <w:spacing w:val="-7"/>
          <w:sz w:val="24"/>
          <w:szCs w:val="24"/>
        </w:rPr>
        <w:t>o dofinansowanie</w:t>
      </w:r>
      <w:r w:rsidR="006530E6" w:rsidRPr="00D00886">
        <w:rPr>
          <w:rStyle w:val="CharacterStyle1"/>
          <w:rFonts w:asciiTheme="minorHAnsi" w:hAnsiTheme="minorHAnsi"/>
          <w:spacing w:val="-7"/>
          <w:sz w:val="24"/>
          <w:szCs w:val="24"/>
        </w:rPr>
        <w:t>, Wnioskodawca zostanie zobowiązany do przedstawienia</w:t>
      </w:r>
      <w:r w:rsidRPr="00D00886">
        <w:rPr>
          <w:rStyle w:val="CharacterStyle1"/>
          <w:rFonts w:asciiTheme="minorHAnsi" w:hAnsiTheme="minorHAnsi"/>
          <w:spacing w:val="-7"/>
          <w:sz w:val="24"/>
          <w:szCs w:val="24"/>
        </w:rPr>
        <w:t xml:space="preserve"> </w:t>
      </w:r>
      <w:r w:rsidRPr="00D00886">
        <w:rPr>
          <w:rStyle w:val="CharacterStyle1"/>
          <w:rFonts w:asciiTheme="minorHAnsi" w:hAnsiTheme="minorHAnsi"/>
          <w:spacing w:val="-7"/>
          <w:sz w:val="24"/>
          <w:szCs w:val="24"/>
          <w:u w:val="single"/>
        </w:rPr>
        <w:t>kopi</w:t>
      </w:r>
      <w:r w:rsidR="006530E6" w:rsidRPr="00D00886">
        <w:rPr>
          <w:rStyle w:val="CharacterStyle1"/>
          <w:rFonts w:asciiTheme="minorHAnsi" w:hAnsiTheme="minorHAnsi"/>
          <w:spacing w:val="-7"/>
          <w:sz w:val="24"/>
          <w:szCs w:val="24"/>
          <w:u w:val="single"/>
        </w:rPr>
        <w:t>i</w:t>
      </w:r>
      <w:r w:rsidRPr="00D00886">
        <w:rPr>
          <w:rStyle w:val="CharacterStyle1"/>
          <w:rFonts w:asciiTheme="minorHAnsi" w:hAnsiTheme="minorHAnsi"/>
          <w:spacing w:val="-7"/>
          <w:sz w:val="24"/>
          <w:szCs w:val="24"/>
          <w:u w:val="single"/>
        </w:rPr>
        <w:t xml:space="preserve"> zawartej umowy partnerskiej, porozumienia lub innego dokumentu, </w:t>
      </w:r>
      <w:r w:rsidRPr="00D00886">
        <w:rPr>
          <w:rStyle w:val="CharacterStyle1"/>
          <w:rFonts w:asciiTheme="minorHAnsi" w:hAnsiTheme="minorHAnsi"/>
          <w:spacing w:val="-1"/>
          <w:sz w:val="24"/>
          <w:szCs w:val="24"/>
        </w:rPr>
        <w:t xml:space="preserve">określającego przedmiot porozumienia albo umowy, prawa i obowiązki stron, zakres i formę udziału </w:t>
      </w:r>
      <w:r w:rsidRPr="00D00886">
        <w:rPr>
          <w:rStyle w:val="CharacterStyle1"/>
          <w:rFonts w:asciiTheme="minorHAnsi" w:hAnsiTheme="minorHAnsi"/>
          <w:spacing w:val="-8"/>
          <w:sz w:val="24"/>
          <w:szCs w:val="24"/>
        </w:rPr>
        <w:t xml:space="preserve">poszczególnych partnerów w projekcie, partnera wiodącego uprawnionego do </w:t>
      </w:r>
      <w:r w:rsidRPr="00D00886">
        <w:rPr>
          <w:rStyle w:val="CharacterStyle1"/>
          <w:rFonts w:asciiTheme="minorHAnsi" w:hAnsiTheme="minorHAnsi"/>
          <w:spacing w:val="-8"/>
          <w:sz w:val="24"/>
          <w:szCs w:val="24"/>
        </w:rPr>
        <w:lastRenderedPageBreak/>
        <w:t xml:space="preserve">reprezentowania pozostałych </w:t>
      </w:r>
      <w:r w:rsidRPr="00D00886">
        <w:rPr>
          <w:rStyle w:val="CharacterStyle1"/>
          <w:rFonts w:asciiTheme="minorHAnsi" w:hAnsiTheme="minorHAnsi"/>
          <w:spacing w:val="-1"/>
          <w:sz w:val="24"/>
          <w:szCs w:val="24"/>
        </w:rPr>
        <w:t xml:space="preserve">partnerów projektu, sposób przekazywania dofinansowania na pokrycie kosztów ponoszonych przez </w:t>
      </w:r>
      <w:r w:rsidRPr="00D00886">
        <w:rPr>
          <w:rStyle w:val="CharacterStyle1"/>
          <w:rFonts w:asciiTheme="minorHAnsi" w:hAnsiTheme="minorHAnsi"/>
          <w:spacing w:val="-7"/>
          <w:sz w:val="24"/>
          <w:szCs w:val="24"/>
        </w:rPr>
        <w:t xml:space="preserve">poszczególnych partnerów projektu, umożliwiający określenie kwoty dofinansowania udzielonego każdemu z partnerów, sposób postępowania w przypadku naruszenia lub niewywiązania się stron z porozumienia lub </w:t>
      </w:r>
      <w:r w:rsidRPr="00D00886">
        <w:rPr>
          <w:rStyle w:val="CharacterStyle1"/>
          <w:rFonts w:asciiTheme="minorHAnsi" w:hAnsiTheme="minorHAnsi"/>
          <w:sz w:val="24"/>
          <w:szCs w:val="24"/>
        </w:rPr>
        <w:t>umowy.</w:t>
      </w:r>
    </w:p>
    <w:p w:rsidR="00F86770" w:rsidRDefault="008F029C" w:rsidP="008A376B">
      <w:pPr>
        <w:pStyle w:val="Style1"/>
        <w:adjustRightInd/>
        <w:spacing w:before="288" w:line="276" w:lineRule="auto"/>
        <w:jc w:val="both"/>
        <w:rPr>
          <w:rFonts w:asciiTheme="minorHAnsi" w:hAnsiTheme="minorHAnsi"/>
          <w:color w:val="000000" w:themeColor="text1"/>
          <w:sz w:val="24"/>
          <w:szCs w:val="24"/>
        </w:rPr>
      </w:pPr>
      <w:r w:rsidRPr="004556F3">
        <w:rPr>
          <w:rFonts w:asciiTheme="minorHAnsi" w:hAnsiTheme="minorHAnsi" w:cs="Arial"/>
          <w:b/>
          <w:i/>
          <w:color w:val="000000" w:themeColor="text1"/>
          <w:sz w:val="24"/>
          <w:szCs w:val="24"/>
        </w:rPr>
        <w:t>Duży projekt</w:t>
      </w:r>
      <w:r w:rsidR="00664AF5" w:rsidRPr="004556F3">
        <w:rPr>
          <w:rFonts w:asciiTheme="minorHAnsi" w:hAnsiTheme="minorHAnsi" w:cs="Arial"/>
          <w:b/>
          <w:i/>
          <w:color w:val="000000" w:themeColor="text1"/>
          <w:sz w:val="24"/>
          <w:szCs w:val="24"/>
        </w:rPr>
        <w:t>:</w:t>
      </w:r>
      <w:r w:rsidRPr="004556F3">
        <w:rPr>
          <w:rFonts w:asciiTheme="minorHAnsi" w:hAnsiTheme="minorHAnsi" w:cs="Arial"/>
          <w:b/>
          <w:i/>
          <w:color w:val="000000" w:themeColor="text1"/>
          <w:sz w:val="24"/>
          <w:szCs w:val="24"/>
        </w:rPr>
        <w:t xml:space="preserve"> </w:t>
      </w:r>
      <w:r w:rsidR="00F86770" w:rsidRPr="004556F3">
        <w:rPr>
          <w:rFonts w:asciiTheme="minorHAnsi" w:hAnsiTheme="minorHAnsi" w:cs="Arial"/>
          <w:color w:val="000000" w:themeColor="text1"/>
          <w:sz w:val="24"/>
          <w:szCs w:val="24"/>
        </w:rPr>
        <w:t>n</w:t>
      </w:r>
      <w:r w:rsidR="00F86770" w:rsidRPr="004556F3">
        <w:rPr>
          <w:rFonts w:asciiTheme="minorHAnsi" w:hAnsiTheme="minorHAnsi"/>
          <w:color w:val="000000" w:themeColor="text1"/>
          <w:sz w:val="24"/>
          <w:szCs w:val="24"/>
        </w:rPr>
        <w:t xml:space="preserve">ależy wskazać czy projekt jest projektem dużym. </w:t>
      </w:r>
    </w:p>
    <w:p w:rsidR="007E1AA8" w:rsidRPr="007E1AA8" w:rsidRDefault="007E1AA8" w:rsidP="008A376B">
      <w:pPr>
        <w:pStyle w:val="Style1"/>
        <w:pBdr>
          <w:top w:val="single" w:sz="4" w:space="1" w:color="auto"/>
          <w:left w:val="single" w:sz="4" w:space="4" w:color="auto"/>
          <w:bottom w:val="single" w:sz="4" w:space="1" w:color="auto"/>
          <w:right w:val="single" w:sz="4" w:space="4" w:color="auto"/>
        </w:pBdr>
        <w:adjustRightInd/>
        <w:spacing w:before="288" w:line="276" w:lineRule="auto"/>
        <w:jc w:val="both"/>
        <w:rPr>
          <w:rFonts w:asciiTheme="minorHAnsi" w:hAnsiTheme="minorHAnsi"/>
          <w:color w:val="000000" w:themeColor="text1"/>
          <w:sz w:val="24"/>
          <w:szCs w:val="24"/>
          <w:u w:val="single"/>
        </w:rPr>
      </w:pPr>
      <w:r w:rsidRPr="007E1AA8">
        <w:rPr>
          <w:rFonts w:asciiTheme="minorHAnsi" w:hAnsiTheme="minorHAnsi"/>
          <w:color w:val="000000" w:themeColor="text1"/>
          <w:sz w:val="24"/>
          <w:szCs w:val="24"/>
          <w:u w:val="single"/>
        </w:rPr>
        <w:t>Wyjaśnienie:</w:t>
      </w:r>
    </w:p>
    <w:p w:rsidR="00F86770" w:rsidRPr="004556F3" w:rsidRDefault="00F86770" w:rsidP="008A376B">
      <w:pPr>
        <w:pBdr>
          <w:top w:val="single" w:sz="4" w:space="1" w:color="auto"/>
          <w:left w:val="single" w:sz="4" w:space="4" w:color="auto"/>
          <w:bottom w:val="single" w:sz="4" w:space="1" w:color="auto"/>
          <w:right w:val="single" w:sz="4" w:space="4" w:color="auto"/>
        </w:pBdr>
        <w:spacing w:before="240" w:line="276" w:lineRule="auto"/>
        <w:jc w:val="both"/>
        <w:rPr>
          <w:rFonts w:asciiTheme="minorHAnsi" w:hAnsiTheme="minorHAnsi"/>
          <w:color w:val="000000" w:themeColor="text1"/>
          <w:sz w:val="24"/>
          <w:szCs w:val="24"/>
        </w:rPr>
      </w:pPr>
      <w:r w:rsidRPr="004556F3">
        <w:rPr>
          <w:rFonts w:asciiTheme="minorHAnsi" w:hAnsiTheme="minorHAnsi"/>
          <w:color w:val="000000" w:themeColor="text1"/>
          <w:sz w:val="24"/>
          <w:szCs w:val="24"/>
        </w:rPr>
        <w:t xml:space="preserve">Duże projekty: zgodnie z art. 100 rozporządzenia nr 1303/2013 są to projekty o całkowitym koszcie kwalifikowalnym przekraczającym 50 mln EUR. Wyjątek stanowią projekty wskazane w art. 9 pkt 7) </w:t>
      </w:r>
      <w:r w:rsidRPr="004556F3">
        <w:rPr>
          <w:rFonts w:asciiTheme="minorHAnsi" w:hAnsiTheme="minorHAnsi"/>
          <w:i/>
          <w:color w:val="000000" w:themeColor="text1"/>
          <w:sz w:val="24"/>
          <w:szCs w:val="24"/>
        </w:rPr>
        <w:t>Rozporządzenia nr 1303/2013</w:t>
      </w:r>
      <w:r w:rsidRPr="004556F3">
        <w:rPr>
          <w:rFonts w:asciiTheme="minorHAnsi" w:hAnsiTheme="minorHAnsi"/>
          <w:color w:val="000000" w:themeColor="text1"/>
          <w:sz w:val="24"/>
          <w:szCs w:val="24"/>
        </w:rPr>
        <w:t>, tj. objęte celem tematycznym nr 7 Promowanie zrównoważonego transportu i usuwanie niedoborów przepustowości w działaniu najważniejszej infrastruktury sieciowej, w ich przypadku próg kwotowy wynosi 75 mln EUR całkowitych kosztów kwalifikowalnych.</w:t>
      </w:r>
    </w:p>
    <w:p w:rsidR="00F86770" w:rsidRPr="004556F3" w:rsidRDefault="00F86770" w:rsidP="008A376B">
      <w:pPr>
        <w:pBdr>
          <w:top w:val="single" w:sz="4" w:space="1" w:color="auto"/>
          <w:left w:val="single" w:sz="4" w:space="4" w:color="auto"/>
          <w:bottom w:val="single" w:sz="4" w:space="1" w:color="auto"/>
          <w:right w:val="single" w:sz="4" w:space="4" w:color="auto"/>
        </w:pBdr>
        <w:spacing w:before="120" w:line="276" w:lineRule="auto"/>
        <w:jc w:val="both"/>
        <w:rPr>
          <w:rFonts w:asciiTheme="minorHAnsi" w:hAnsiTheme="minorHAnsi"/>
          <w:color w:val="000000" w:themeColor="text1"/>
          <w:sz w:val="24"/>
          <w:szCs w:val="24"/>
        </w:rPr>
      </w:pPr>
      <w:r w:rsidRPr="004556F3">
        <w:rPr>
          <w:rFonts w:asciiTheme="minorHAnsi" w:hAnsiTheme="minorHAnsi"/>
          <w:color w:val="000000" w:themeColor="text1"/>
          <w:sz w:val="24"/>
          <w:szCs w:val="24"/>
        </w:rPr>
        <w:t xml:space="preserve">Zgodnie z </w:t>
      </w:r>
      <w:r w:rsidRPr="004556F3">
        <w:rPr>
          <w:rFonts w:asciiTheme="minorHAnsi" w:hAnsiTheme="minorHAnsi"/>
          <w:i/>
          <w:color w:val="000000" w:themeColor="text1"/>
          <w:sz w:val="24"/>
          <w:szCs w:val="24"/>
        </w:rPr>
        <w:t>Wytycznymi w zakresie zagadnień związanych z przygotowaniem projektów inwestycyjnych, w tym projektów generujących dochód i projektów hybrydowych na lata 2014-2020 z 18 marca 2015 r.</w:t>
      </w:r>
      <w:r w:rsidRPr="004556F3">
        <w:rPr>
          <w:rFonts w:asciiTheme="minorHAnsi" w:hAnsiTheme="minorHAnsi"/>
          <w:color w:val="000000" w:themeColor="text1"/>
          <w:sz w:val="24"/>
          <w:szCs w:val="24"/>
        </w:rPr>
        <w:t xml:space="preserve">: w przypadku projektów generujących dochód, do identyfikacji dużych projektów należy stosować skorygowane całkowite koszty kwalifikowalne projektu/inwestycji (skorygowany całkowity koszt kwalifikowalny zgodnie z art. 61 ust.2 rozporządzenia nr 1303/2013 jest to całkowity koszt kwalifikowalny pomniejszony zgodnie z jedną z zasad określonych w art. 61) </w:t>
      </w:r>
    </w:p>
    <w:p w:rsidR="00F86770" w:rsidRPr="004556F3" w:rsidRDefault="00F86770" w:rsidP="008A376B">
      <w:pPr>
        <w:pBdr>
          <w:top w:val="single" w:sz="4" w:space="1" w:color="auto"/>
          <w:left w:val="single" w:sz="4" w:space="4" w:color="auto"/>
          <w:bottom w:val="single" w:sz="4" w:space="1" w:color="auto"/>
          <w:right w:val="single" w:sz="4" w:space="4" w:color="auto"/>
        </w:pBdr>
        <w:spacing w:before="120" w:line="276" w:lineRule="auto"/>
        <w:jc w:val="both"/>
        <w:rPr>
          <w:rFonts w:asciiTheme="minorHAnsi" w:hAnsiTheme="minorHAnsi"/>
          <w:color w:val="000000" w:themeColor="text1"/>
          <w:sz w:val="24"/>
          <w:szCs w:val="24"/>
        </w:rPr>
      </w:pPr>
      <w:r w:rsidRPr="004556F3">
        <w:rPr>
          <w:rFonts w:asciiTheme="minorHAnsi" w:hAnsiTheme="minorHAnsi"/>
          <w:color w:val="000000" w:themeColor="text1"/>
          <w:sz w:val="24"/>
          <w:szCs w:val="24"/>
        </w:rPr>
        <w:t>W celu ustalenia, czy całkowity koszt kwalifikowalny danego projektu przekracza próg określony w art. 100 rozporządzenia nr 1303/2013, a tym samym czy dany projekt jest dużym projektem, należy zastosować kurs wymiany EUR/PLN, jako średnią arytmetyczną miesięcznych kursów średnioważonych walut obcych w złotych Narodowego Banku Polskiego z ostatnich sześciu miesięcy poprzedzających miesiąc złożenia wniosku o dofinansowanie.</w:t>
      </w:r>
    </w:p>
    <w:p w:rsidR="00F86770" w:rsidRPr="004556F3" w:rsidRDefault="00F86770" w:rsidP="008A376B">
      <w:pPr>
        <w:pBdr>
          <w:top w:val="single" w:sz="4" w:space="1" w:color="auto"/>
          <w:left w:val="single" w:sz="4" w:space="4" w:color="auto"/>
          <w:bottom w:val="single" w:sz="4" w:space="1" w:color="auto"/>
          <w:right w:val="single" w:sz="4" w:space="4" w:color="auto"/>
        </w:pBdr>
        <w:spacing w:before="120" w:line="276" w:lineRule="auto"/>
        <w:jc w:val="both"/>
        <w:rPr>
          <w:rFonts w:asciiTheme="minorHAnsi" w:hAnsiTheme="minorHAnsi"/>
          <w:color w:val="000000" w:themeColor="text1"/>
          <w:sz w:val="24"/>
          <w:szCs w:val="24"/>
        </w:rPr>
      </w:pPr>
      <w:r w:rsidRPr="004556F3">
        <w:rPr>
          <w:rFonts w:asciiTheme="minorHAnsi" w:hAnsiTheme="minorHAnsi"/>
          <w:color w:val="000000" w:themeColor="text1"/>
          <w:sz w:val="24"/>
          <w:szCs w:val="24"/>
        </w:rPr>
        <w:t>Ustalony w momencie złożenia wniosku kurs wymiany EUR/PLN jest stosowany również w celu identyfikacji, czy dany projekt nie uzyskałby statusu dużego projektu w przypadku zmiany całkowitego kosztu kwalifikowalnego lub skorygowanego całkowitego kosztu kwalifikowalnego na późniejszym etapie.</w:t>
      </w:r>
    </w:p>
    <w:p w:rsidR="005E5699" w:rsidRPr="00F86770" w:rsidRDefault="005E5699" w:rsidP="008A376B">
      <w:pPr>
        <w:pStyle w:val="Style4"/>
        <w:spacing w:line="276" w:lineRule="auto"/>
        <w:ind w:right="0"/>
        <w:jc w:val="both"/>
        <w:rPr>
          <w:rStyle w:val="CharacterStyle1"/>
          <w:rFonts w:asciiTheme="minorHAnsi" w:hAnsiTheme="minorHAnsi"/>
          <w:sz w:val="24"/>
          <w:szCs w:val="24"/>
        </w:rPr>
      </w:pPr>
      <w:r w:rsidRPr="00F86770">
        <w:rPr>
          <w:rStyle w:val="CharacterStyle1"/>
          <w:rFonts w:asciiTheme="minorHAnsi" w:hAnsiTheme="minorHAnsi"/>
          <w:b/>
          <w:bCs/>
          <w:i/>
          <w:iCs/>
          <w:spacing w:val="-4"/>
          <w:sz w:val="24"/>
          <w:szCs w:val="24"/>
        </w:rPr>
        <w:t>Instrumenty finansowe</w:t>
      </w:r>
      <w:r w:rsidR="004556F3">
        <w:rPr>
          <w:rStyle w:val="CharacterStyle1"/>
          <w:rFonts w:asciiTheme="minorHAnsi" w:hAnsiTheme="minorHAnsi"/>
          <w:b/>
          <w:bCs/>
          <w:i/>
          <w:iCs/>
          <w:spacing w:val="-4"/>
          <w:sz w:val="24"/>
          <w:szCs w:val="24"/>
        </w:rPr>
        <w:t>:</w:t>
      </w:r>
      <w:r w:rsidRPr="00F86770">
        <w:rPr>
          <w:rStyle w:val="CharacterStyle1"/>
          <w:rFonts w:asciiTheme="minorHAnsi" w:hAnsiTheme="minorHAnsi"/>
          <w:b/>
          <w:bCs/>
          <w:i/>
          <w:iCs/>
          <w:spacing w:val="-4"/>
          <w:sz w:val="24"/>
          <w:szCs w:val="24"/>
        </w:rPr>
        <w:t xml:space="preserve"> </w:t>
      </w:r>
      <w:r w:rsidR="004556F3" w:rsidRPr="00664AF5">
        <w:rPr>
          <w:rStyle w:val="CharacterStyle1"/>
          <w:rFonts w:ascii="Calibri" w:hAnsi="Calibri"/>
          <w:bCs/>
          <w:iCs/>
          <w:spacing w:val="-9"/>
          <w:sz w:val="24"/>
          <w:szCs w:val="24"/>
        </w:rPr>
        <w:t xml:space="preserve">należy odznaczyć </w:t>
      </w:r>
      <w:r w:rsidR="004556F3">
        <w:rPr>
          <w:rStyle w:val="CharacterStyle1"/>
          <w:rFonts w:ascii="Calibri" w:hAnsi="Calibri"/>
          <w:bCs/>
          <w:iCs/>
          <w:spacing w:val="-9"/>
          <w:sz w:val="24"/>
          <w:szCs w:val="24"/>
        </w:rPr>
        <w:t xml:space="preserve">jedynie </w:t>
      </w:r>
      <w:r w:rsidR="004556F3" w:rsidRPr="004556F3">
        <w:rPr>
          <w:rStyle w:val="CharacterStyle1"/>
          <w:rFonts w:ascii="Calibri" w:hAnsi="Calibri"/>
          <w:bCs/>
          <w:iCs/>
          <w:spacing w:val="-9"/>
          <w:sz w:val="24"/>
          <w:szCs w:val="24"/>
        </w:rPr>
        <w:t>w przypadku</w:t>
      </w:r>
      <w:r w:rsidR="004556F3">
        <w:rPr>
          <w:rStyle w:val="CharacterStyle1"/>
          <w:rFonts w:ascii="Calibri" w:hAnsi="Calibri"/>
          <w:bCs/>
          <w:iCs/>
          <w:spacing w:val="-9"/>
          <w:sz w:val="24"/>
          <w:szCs w:val="24"/>
        </w:rPr>
        <w:t>,</w:t>
      </w:r>
      <w:r w:rsidR="004556F3" w:rsidRPr="004556F3">
        <w:rPr>
          <w:rStyle w:val="CharacterStyle1"/>
          <w:rFonts w:ascii="Calibri" w:hAnsi="Calibri"/>
          <w:bCs/>
          <w:iCs/>
          <w:spacing w:val="-9"/>
          <w:sz w:val="24"/>
          <w:szCs w:val="24"/>
        </w:rPr>
        <w:t xml:space="preserve"> </w:t>
      </w:r>
      <w:r w:rsidR="004556F3">
        <w:rPr>
          <w:rStyle w:val="CharacterStyle1"/>
          <w:rFonts w:ascii="Calibri" w:hAnsi="Calibri"/>
          <w:bCs/>
          <w:iCs/>
          <w:spacing w:val="-9"/>
          <w:sz w:val="24"/>
          <w:szCs w:val="24"/>
        </w:rPr>
        <w:t>gdy</w:t>
      </w:r>
      <w:r w:rsidRPr="00F86770">
        <w:rPr>
          <w:rStyle w:val="CharacterStyle1"/>
          <w:rFonts w:asciiTheme="minorHAnsi" w:hAnsiTheme="minorHAnsi"/>
          <w:spacing w:val="-4"/>
          <w:sz w:val="24"/>
          <w:szCs w:val="24"/>
        </w:rPr>
        <w:t xml:space="preserve"> projekt jest </w:t>
      </w:r>
      <w:r w:rsidRPr="00F86770">
        <w:rPr>
          <w:rStyle w:val="CharacterStyle1"/>
          <w:rFonts w:asciiTheme="minorHAnsi" w:hAnsiTheme="minorHAnsi"/>
          <w:sz w:val="24"/>
          <w:szCs w:val="24"/>
        </w:rPr>
        <w:t>realizowany z zastosowaniem instrumentów finansowych.</w:t>
      </w:r>
    </w:p>
    <w:p w:rsidR="005E5699" w:rsidRPr="008B6766" w:rsidRDefault="005E5699"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12" w:name="_Toc450282708"/>
      <w:r w:rsidRPr="008B6766">
        <w:rPr>
          <w:rFonts w:asciiTheme="minorHAnsi" w:hAnsiTheme="minorHAnsi" w:cs="Tahoma"/>
          <w:b/>
          <w:bCs/>
          <w:color w:val="4F81BD" w:themeColor="accent1"/>
          <w:sz w:val="28"/>
          <w:szCs w:val="28"/>
        </w:rPr>
        <w:t>A8. Krótki opis projektu</w:t>
      </w:r>
      <w:r w:rsidR="004556F3" w:rsidRPr="008B6766">
        <w:rPr>
          <w:rFonts w:asciiTheme="minorHAnsi" w:hAnsiTheme="minorHAnsi" w:cs="Tahoma"/>
          <w:b/>
          <w:bCs/>
          <w:color w:val="4F81BD" w:themeColor="accent1"/>
          <w:sz w:val="28"/>
          <w:szCs w:val="28"/>
        </w:rPr>
        <w:t>:</w:t>
      </w:r>
      <w:bookmarkEnd w:id="12"/>
    </w:p>
    <w:p w:rsidR="005057C7" w:rsidRDefault="00A610E5" w:rsidP="008A376B">
      <w:pPr>
        <w:pStyle w:val="Style2"/>
        <w:spacing w:before="120" w:after="120" w:line="276" w:lineRule="auto"/>
        <w:jc w:val="both"/>
        <w:rPr>
          <w:rFonts w:asciiTheme="minorHAnsi" w:hAnsiTheme="minorHAnsi"/>
          <w:color w:val="000000" w:themeColor="text1"/>
          <w:sz w:val="24"/>
          <w:szCs w:val="24"/>
        </w:rPr>
      </w:pPr>
      <w:r w:rsidRPr="004556F3">
        <w:rPr>
          <w:rFonts w:asciiTheme="minorHAnsi" w:hAnsiTheme="minorHAnsi"/>
          <w:color w:val="000000" w:themeColor="text1"/>
          <w:spacing w:val="-1"/>
          <w:sz w:val="24"/>
          <w:szCs w:val="24"/>
        </w:rPr>
        <w:t xml:space="preserve">Należy skupić się na przedstawieniu ogólnych założeń projektu. Opis musi jednoznacznie identyfikować </w:t>
      </w:r>
      <w:r w:rsidRPr="004556F3">
        <w:rPr>
          <w:rFonts w:asciiTheme="minorHAnsi" w:hAnsiTheme="minorHAnsi"/>
          <w:color w:val="000000" w:themeColor="text1"/>
          <w:spacing w:val="-4"/>
          <w:sz w:val="24"/>
          <w:szCs w:val="24"/>
        </w:rPr>
        <w:t xml:space="preserve">przedmiot projektu, określać jego zakres i sposób wdrażania (musi być </w:t>
      </w:r>
      <w:r w:rsidRPr="004556F3">
        <w:rPr>
          <w:rFonts w:asciiTheme="minorHAnsi" w:hAnsiTheme="minorHAnsi" w:cs="Tahoma"/>
          <w:color w:val="000000" w:themeColor="text1"/>
          <w:spacing w:val="-4"/>
          <w:sz w:val="24"/>
          <w:szCs w:val="24"/>
        </w:rPr>
        <w:t xml:space="preserve">jasny i czytelny). Wnioskodawca </w:t>
      </w:r>
      <w:r w:rsidRPr="004556F3">
        <w:rPr>
          <w:rFonts w:asciiTheme="minorHAnsi" w:hAnsiTheme="minorHAnsi"/>
          <w:color w:val="000000" w:themeColor="text1"/>
          <w:spacing w:val="-4"/>
          <w:sz w:val="24"/>
          <w:szCs w:val="24"/>
        </w:rPr>
        <w:t>powinien w zwięzły sposób przedstawić charakterystykę projektu</w:t>
      </w:r>
      <w:r w:rsidR="005057C7">
        <w:rPr>
          <w:rFonts w:asciiTheme="minorHAnsi" w:hAnsiTheme="minorHAnsi"/>
          <w:color w:val="000000" w:themeColor="text1"/>
          <w:spacing w:val="-4"/>
          <w:sz w:val="24"/>
          <w:szCs w:val="24"/>
        </w:rPr>
        <w:t xml:space="preserve">: </w:t>
      </w:r>
      <w:r w:rsidR="005057C7" w:rsidRPr="005057C7">
        <w:rPr>
          <w:rFonts w:ascii="Calibri" w:hAnsi="Calibri"/>
          <w:color w:val="000000"/>
          <w:spacing w:val="-4"/>
          <w:sz w:val="24"/>
          <w:szCs w:val="24"/>
        </w:rPr>
        <w:t xml:space="preserve"> określić przedmiot, lokalizację</w:t>
      </w:r>
      <w:r w:rsidR="005057C7">
        <w:rPr>
          <w:rFonts w:ascii="Calibri" w:hAnsi="Calibri"/>
          <w:color w:val="000000"/>
          <w:spacing w:val="-4"/>
          <w:sz w:val="24"/>
          <w:szCs w:val="24"/>
        </w:rPr>
        <w:t xml:space="preserve">, </w:t>
      </w:r>
      <w:r w:rsidR="005057C7" w:rsidRPr="005057C7">
        <w:rPr>
          <w:rFonts w:ascii="Calibri" w:hAnsi="Calibri"/>
          <w:color w:val="000000"/>
          <w:spacing w:val="-4"/>
          <w:sz w:val="24"/>
          <w:szCs w:val="24"/>
        </w:rPr>
        <w:t xml:space="preserve">części składowe projektu i etap bądź </w:t>
      </w:r>
      <w:r w:rsidR="005057C7" w:rsidRPr="005057C7">
        <w:rPr>
          <w:rFonts w:ascii="Calibri" w:hAnsi="Calibri"/>
          <w:color w:val="000000"/>
          <w:sz w:val="24"/>
          <w:szCs w:val="24"/>
        </w:rPr>
        <w:t xml:space="preserve">fazę </w:t>
      </w:r>
      <w:r w:rsidR="005057C7" w:rsidRPr="005057C7">
        <w:rPr>
          <w:rFonts w:ascii="Calibri" w:hAnsi="Calibri" w:cs="Tahoma"/>
          <w:color w:val="000000"/>
          <w:sz w:val="24"/>
          <w:szCs w:val="24"/>
        </w:rPr>
        <w:t>zad</w:t>
      </w:r>
      <w:r w:rsidR="005057C7" w:rsidRPr="005057C7">
        <w:rPr>
          <w:rFonts w:ascii="Calibri" w:hAnsi="Calibri"/>
          <w:color w:val="000000"/>
          <w:sz w:val="24"/>
          <w:szCs w:val="24"/>
        </w:rPr>
        <w:t xml:space="preserve">ania (jeżeli </w:t>
      </w:r>
      <w:r w:rsidR="005057C7" w:rsidRPr="005057C7">
        <w:rPr>
          <w:rFonts w:ascii="Calibri" w:hAnsi="Calibri"/>
          <w:color w:val="000000"/>
          <w:sz w:val="24"/>
          <w:szCs w:val="24"/>
        </w:rPr>
        <w:lastRenderedPageBreak/>
        <w:t>realizowany projekt jest częścią większej inwestycji)</w:t>
      </w:r>
      <w:r w:rsidR="005057C7">
        <w:rPr>
          <w:rFonts w:ascii="Calibri" w:hAnsi="Calibri"/>
          <w:color w:val="000000"/>
          <w:sz w:val="24"/>
          <w:szCs w:val="24"/>
        </w:rPr>
        <w:t>. Ponadto o</w:t>
      </w:r>
      <w:r w:rsidRPr="004556F3">
        <w:rPr>
          <w:rFonts w:asciiTheme="minorHAnsi" w:hAnsiTheme="minorHAnsi"/>
          <w:color w:val="000000" w:themeColor="text1"/>
          <w:spacing w:val="-4"/>
          <w:sz w:val="24"/>
          <w:szCs w:val="24"/>
        </w:rPr>
        <w:t xml:space="preserve">pis powinien uwzględniać m.in. </w:t>
      </w:r>
      <w:r w:rsidRPr="005057C7">
        <w:rPr>
          <w:rFonts w:asciiTheme="minorHAnsi" w:hAnsiTheme="minorHAnsi"/>
          <w:color w:val="000000" w:themeColor="text1"/>
          <w:spacing w:val="-4"/>
          <w:sz w:val="24"/>
          <w:szCs w:val="24"/>
        </w:rPr>
        <w:t xml:space="preserve">sposób </w:t>
      </w:r>
      <w:r w:rsidRPr="005057C7">
        <w:rPr>
          <w:rFonts w:asciiTheme="minorHAnsi" w:hAnsiTheme="minorHAnsi" w:cs="Tahoma"/>
          <w:color w:val="000000" w:themeColor="text1"/>
          <w:sz w:val="24"/>
          <w:szCs w:val="24"/>
        </w:rPr>
        <w:t xml:space="preserve">realizacji projektu (metoda, forma, zaplecze </w:t>
      </w:r>
      <w:proofErr w:type="spellStart"/>
      <w:r w:rsidRPr="005057C7">
        <w:rPr>
          <w:rFonts w:asciiTheme="minorHAnsi" w:hAnsiTheme="minorHAnsi" w:cs="Tahoma"/>
          <w:color w:val="000000" w:themeColor="text1"/>
          <w:sz w:val="24"/>
          <w:szCs w:val="24"/>
        </w:rPr>
        <w:t>organizacyjno</w:t>
      </w:r>
      <w:proofErr w:type="spellEnd"/>
      <w:r w:rsidRPr="005057C7">
        <w:rPr>
          <w:rFonts w:asciiTheme="minorHAnsi" w:hAnsiTheme="minorHAnsi" w:cs="Tahoma"/>
          <w:color w:val="000000" w:themeColor="text1"/>
          <w:sz w:val="24"/>
          <w:szCs w:val="24"/>
        </w:rPr>
        <w:t xml:space="preserve">–techniczne) oraz uzasadnienie wyboru </w:t>
      </w:r>
      <w:r w:rsidR="005057C7">
        <w:rPr>
          <w:rFonts w:asciiTheme="minorHAnsi" w:hAnsiTheme="minorHAnsi" w:cs="Tahoma"/>
          <w:color w:val="000000" w:themeColor="text1"/>
          <w:sz w:val="24"/>
          <w:szCs w:val="24"/>
        </w:rPr>
        <w:t xml:space="preserve">danej </w:t>
      </w:r>
      <w:r w:rsidRPr="005057C7">
        <w:rPr>
          <w:rFonts w:asciiTheme="minorHAnsi" w:hAnsiTheme="minorHAnsi" w:cs="Tahoma"/>
          <w:color w:val="000000" w:themeColor="text1"/>
          <w:sz w:val="24"/>
          <w:szCs w:val="24"/>
        </w:rPr>
        <w:t xml:space="preserve">technologii </w:t>
      </w:r>
      <w:r w:rsidRPr="005057C7">
        <w:rPr>
          <w:rFonts w:asciiTheme="minorHAnsi" w:hAnsiTheme="minorHAnsi"/>
          <w:color w:val="000000" w:themeColor="text1"/>
          <w:spacing w:val="-4"/>
          <w:sz w:val="24"/>
          <w:szCs w:val="24"/>
        </w:rPr>
        <w:t>wykonania.</w:t>
      </w:r>
      <w:r w:rsidRPr="005057C7">
        <w:rPr>
          <w:rFonts w:asciiTheme="minorHAnsi" w:hAnsiTheme="minorHAnsi"/>
          <w:color w:val="000000" w:themeColor="text1"/>
          <w:sz w:val="24"/>
          <w:szCs w:val="24"/>
        </w:rPr>
        <w:t xml:space="preserve"> </w:t>
      </w:r>
    </w:p>
    <w:p w:rsidR="00A610E5" w:rsidRDefault="00A610E5" w:rsidP="008A376B">
      <w:pPr>
        <w:pStyle w:val="Style2"/>
        <w:spacing w:before="120" w:after="120" w:line="276" w:lineRule="auto"/>
        <w:jc w:val="both"/>
        <w:rPr>
          <w:rFonts w:asciiTheme="minorHAnsi" w:hAnsiTheme="minorHAnsi"/>
          <w:color w:val="000000" w:themeColor="text1"/>
          <w:spacing w:val="-3"/>
          <w:sz w:val="24"/>
          <w:szCs w:val="24"/>
        </w:rPr>
      </w:pPr>
      <w:r w:rsidRPr="005057C7">
        <w:rPr>
          <w:rFonts w:asciiTheme="minorHAnsi" w:hAnsiTheme="minorHAnsi"/>
          <w:color w:val="000000" w:themeColor="text1"/>
          <w:sz w:val="24"/>
          <w:szCs w:val="24"/>
        </w:rPr>
        <w:t>Wnioskodawca</w:t>
      </w:r>
      <w:r w:rsidRPr="004556F3">
        <w:rPr>
          <w:rFonts w:asciiTheme="minorHAnsi" w:hAnsiTheme="minorHAnsi"/>
          <w:color w:val="000000" w:themeColor="text1"/>
          <w:sz w:val="24"/>
          <w:szCs w:val="24"/>
        </w:rPr>
        <w:t xml:space="preserve"> </w:t>
      </w:r>
      <w:r w:rsidR="007A5880">
        <w:rPr>
          <w:rFonts w:asciiTheme="minorHAnsi" w:hAnsiTheme="minorHAnsi"/>
          <w:color w:val="000000" w:themeColor="text1"/>
          <w:sz w:val="24"/>
          <w:szCs w:val="24"/>
        </w:rPr>
        <w:t xml:space="preserve">powinien w tym miejscu </w:t>
      </w:r>
      <w:r w:rsidR="005057C7">
        <w:rPr>
          <w:rFonts w:asciiTheme="minorHAnsi" w:hAnsiTheme="minorHAnsi"/>
          <w:color w:val="000000" w:themeColor="text1"/>
          <w:spacing w:val="-4"/>
          <w:sz w:val="24"/>
          <w:szCs w:val="24"/>
        </w:rPr>
        <w:t>również</w:t>
      </w:r>
      <w:r w:rsidRPr="004556F3">
        <w:rPr>
          <w:rFonts w:asciiTheme="minorHAnsi" w:hAnsiTheme="minorHAnsi"/>
          <w:color w:val="000000" w:themeColor="text1"/>
          <w:spacing w:val="-4"/>
          <w:sz w:val="24"/>
          <w:szCs w:val="24"/>
        </w:rPr>
        <w:t xml:space="preserve"> określ</w:t>
      </w:r>
      <w:r w:rsidR="007A5880">
        <w:rPr>
          <w:rFonts w:asciiTheme="minorHAnsi" w:hAnsiTheme="minorHAnsi"/>
          <w:color w:val="000000" w:themeColor="text1"/>
          <w:spacing w:val="-4"/>
          <w:sz w:val="24"/>
          <w:szCs w:val="24"/>
        </w:rPr>
        <w:t>ić</w:t>
      </w:r>
      <w:r w:rsidRPr="004556F3">
        <w:rPr>
          <w:rFonts w:asciiTheme="minorHAnsi" w:hAnsiTheme="minorHAnsi"/>
          <w:color w:val="000000" w:themeColor="text1"/>
          <w:spacing w:val="-4"/>
          <w:sz w:val="24"/>
          <w:szCs w:val="24"/>
        </w:rPr>
        <w:t xml:space="preserve">, kto będzie realizował projekt w </w:t>
      </w:r>
      <w:r w:rsidRPr="004556F3">
        <w:rPr>
          <w:rFonts w:asciiTheme="minorHAnsi" w:hAnsiTheme="minorHAnsi" w:cs="Tahoma"/>
          <w:color w:val="000000" w:themeColor="text1"/>
          <w:sz w:val="24"/>
          <w:szCs w:val="24"/>
        </w:rPr>
        <w:t xml:space="preserve">jego </w:t>
      </w:r>
      <w:r w:rsidRPr="004556F3">
        <w:rPr>
          <w:rFonts w:asciiTheme="minorHAnsi" w:hAnsiTheme="minorHAnsi"/>
          <w:color w:val="000000" w:themeColor="text1"/>
          <w:sz w:val="24"/>
          <w:szCs w:val="24"/>
        </w:rPr>
        <w:t>imieniu</w:t>
      </w:r>
      <w:r w:rsidR="007A5880">
        <w:rPr>
          <w:rFonts w:asciiTheme="minorHAnsi" w:hAnsiTheme="minorHAnsi"/>
          <w:color w:val="000000" w:themeColor="text1"/>
          <w:sz w:val="24"/>
          <w:szCs w:val="24"/>
        </w:rPr>
        <w:t xml:space="preserve"> </w:t>
      </w:r>
      <w:r w:rsidRPr="004556F3">
        <w:rPr>
          <w:rFonts w:asciiTheme="minorHAnsi" w:hAnsiTheme="minorHAnsi"/>
          <w:color w:val="000000" w:themeColor="text1"/>
          <w:sz w:val="24"/>
          <w:szCs w:val="24"/>
        </w:rPr>
        <w:t xml:space="preserve">(jeśli </w:t>
      </w:r>
      <w:r w:rsidRPr="004556F3">
        <w:rPr>
          <w:rFonts w:asciiTheme="minorHAnsi" w:hAnsiTheme="minorHAnsi" w:cs="Tahoma"/>
          <w:color w:val="000000" w:themeColor="text1"/>
          <w:sz w:val="24"/>
          <w:szCs w:val="24"/>
        </w:rPr>
        <w:t>dotyczy).</w:t>
      </w:r>
      <w:r w:rsidR="005057C7">
        <w:rPr>
          <w:rFonts w:asciiTheme="minorHAnsi" w:hAnsiTheme="minorHAnsi" w:cs="Tahoma"/>
          <w:color w:val="000000" w:themeColor="text1"/>
          <w:sz w:val="24"/>
          <w:szCs w:val="24"/>
        </w:rPr>
        <w:t xml:space="preserve"> </w:t>
      </w:r>
      <w:r w:rsidRPr="004556F3">
        <w:rPr>
          <w:rFonts w:asciiTheme="minorHAnsi" w:hAnsiTheme="minorHAnsi"/>
          <w:color w:val="000000" w:themeColor="text1"/>
          <w:spacing w:val="-5"/>
          <w:sz w:val="24"/>
          <w:szCs w:val="24"/>
        </w:rPr>
        <w:t xml:space="preserve">W przypadku realizacji projektu w ramach umowy partnerskiej należy przedstawić główne założenie umowy </w:t>
      </w:r>
      <w:r w:rsidRPr="004556F3">
        <w:rPr>
          <w:rFonts w:asciiTheme="minorHAnsi" w:hAnsiTheme="minorHAnsi"/>
          <w:color w:val="000000" w:themeColor="text1"/>
          <w:spacing w:val="-3"/>
          <w:sz w:val="24"/>
          <w:szCs w:val="24"/>
        </w:rPr>
        <w:t>partnerskiej opisując sposób wdrażania projektu</w:t>
      </w:r>
      <w:r w:rsidR="007A5880">
        <w:rPr>
          <w:rFonts w:asciiTheme="minorHAnsi" w:hAnsiTheme="minorHAnsi"/>
          <w:color w:val="000000" w:themeColor="text1"/>
          <w:spacing w:val="-3"/>
          <w:sz w:val="24"/>
          <w:szCs w:val="24"/>
        </w:rPr>
        <w:t>.</w:t>
      </w:r>
    </w:p>
    <w:p w:rsidR="00DB59D6" w:rsidRPr="00DB59D6" w:rsidRDefault="00DB59D6" w:rsidP="008A376B">
      <w:pPr>
        <w:pStyle w:val="Style2"/>
        <w:pBdr>
          <w:top w:val="single" w:sz="4" w:space="1" w:color="auto"/>
          <w:left w:val="single" w:sz="4" w:space="4" w:color="auto"/>
          <w:bottom w:val="single" w:sz="4" w:space="1" w:color="auto"/>
          <w:right w:val="single" w:sz="4" w:space="4" w:color="auto"/>
        </w:pBdr>
        <w:spacing w:before="240" w:line="276" w:lineRule="auto"/>
        <w:jc w:val="both"/>
        <w:rPr>
          <w:rFonts w:asciiTheme="minorHAnsi" w:hAnsiTheme="minorHAnsi"/>
          <w:b/>
          <w:color w:val="000000" w:themeColor="text1"/>
          <w:spacing w:val="-3"/>
          <w:sz w:val="24"/>
          <w:szCs w:val="24"/>
        </w:rPr>
      </w:pPr>
      <w:r w:rsidRPr="00DB59D6">
        <w:rPr>
          <w:rFonts w:asciiTheme="minorHAnsi" w:hAnsiTheme="minorHAnsi"/>
          <w:b/>
          <w:color w:val="000000" w:themeColor="text1"/>
          <w:spacing w:val="-3"/>
          <w:sz w:val="24"/>
          <w:szCs w:val="24"/>
        </w:rPr>
        <w:t>WAŻNE:</w:t>
      </w:r>
    </w:p>
    <w:p w:rsidR="00DB59D6" w:rsidRDefault="00432EC6" w:rsidP="008A376B">
      <w:pPr>
        <w:pStyle w:val="Style2"/>
        <w:pBdr>
          <w:top w:val="single" w:sz="4" w:space="1" w:color="auto"/>
          <w:left w:val="single" w:sz="4" w:space="4" w:color="auto"/>
          <w:bottom w:val="single" w:sz="4" w:space="1" w:color="auto"/>
          <w:right w:val="single" w:sz="4" w:space="4" w:color="auto"/>
        </w:pBdr>
        <w:spacing w:before="120" w:line="276" w:lineRule="auto"/>
        <w:jc w:val="both"/>
        <w:rPr>
          <w:rFonts w:asciiTheme="minorHAnsi" w:hAnsiTheme="minorHAnsi"/>
          <w:color w:val="000000" w:themeColor="text1"/>
          <w:spacing w:val="-3"/>
          <w:sz w:val="24"/>
          <w:szCs w:val="24"/>
        </w:rPr>
      </w:pPr>
      <w:r>
        <w:rPr>
          <w:rFonts w:asciiTheme="minorHAnsi" w:hAnsiTheme="minorHAnsi"/>
          <w:color w:val="000000" w:themeColor="text1"/>
          <w:spacing w:val="-3"/>
          <w:sz w:val="24"/>
          <w:szCs w:val="24"/>
        </w:rPr>
        <w:t xml:space="preserve">W punkcie tym </w:t>
      </w:r>
      <w:r w:rsidRPr="00DB59D6">
        <w:rPr>
          <w:rFonts w:asciiTheme="minorHAnsi" w:hAnsiTheme="minorHAnsi"/>
          <w:b/>
          <w:color w:val="000000" w:themeColor="text1"/>
          <w:spacing w:val="-3"/>
          <w:sz w:val="24"/>
          <w:szCs w:val="24"/>
        </w:rPr>
        <w:t>nie należy</w:t>
      </w:r>
      <w:r>
        <w:rPr>
          <w:rFonts w:asciiTheme="minorHAnsi" w:hAnsiTheme="minorHAnsi"/>
          <w:color w:val="000000" w:themeColor="text1"/>
          <w:spacing w:val="-3"/>
          <w:sz w:val="24"/>
          <w:szCs w:val="24"/>
        </w:rPr>
        <w:t xml:space="preserve"> </w:t>
      </w:r>
      <w:r w:rsidR="005057C7">
        <w:rPr>
          <w:rFonts w:asciiTheme="minorHAnsi" w:hAnsiTheme="minorHAnsi"/>
          <w:color w:val="000000" w:themeColor="text1"/>
          <w:spacing w:val="-3"/>
          <w:sz w:val="24"/>
          <w:szCs w:val="24"/>
        </w:rPr>
        <w:t>podawać szczegółowej specyfikacji zakupywanego sprzętu/wyposażenia/robót budowlanych - t</w:t>
      </w:r>
      <w:r w:rsidR="00DB59D6">
        <w:rPr>
          <w:rFonts w:asciiTheme="minorHAnsi" w:hAnsiTheme="minorHAnsi"/>
          <w:color w:val="000000" w:themeColor="text1"/>
          <w:spacing w:val="-3"/>
          <w:sz w:val="24"/>
          <w:szCs w:val="24"/>
        </w:rPr>
        <w:t xml:space="preserve">e </w:t>
      </w:r>
      <w:r w:rsidR="006E103A">
        <w:rPr>
          <w:rFonts w:asciiTheme="minorHAnsi" w:hAnsiTheme="minorHAnsi"/>
          <w:color w:val="000000" w:themeColor="text1"/>
          <w:spacing w:val="-3"/>
          <w:sz w:val="24"/>
          <w:szCs w:val="24"/>
        </w:rPr>
        <w:t>informacje</w:t>
      </w:r>
      <w:r w:rsidR="00DB59D6">
        <w:rPr>
          <w:rFonts w:asciiTheme="minorHAnsi" w:hAnsiTheme="minorHAnsi"/>
          <w:color w:val="000000" w:themeColor="text1"/>
          <w:spacing w:val="-3"/>
          <w:sz w:val="24"/>
          <w:szCs w:val="24"/>
        </w:rPr>
        <w:t xml:space="preserve"> powinny zostać ujęte w Sekcji D3 Zakres rzeczowy wniosku (przy opisie </w:t>
      </w:r>
      <w:r w:rsidR="006E103A">
        <w:rPr>
          <w:rFonts w:asciiTheme="minorHAnsi" w:hAnsiTheme="minorHAnsi"/>
          <w:color w:val="000000" w:themeColor="text1"/>
          <w:spacing w:val="-3"/>
          <w:sz w:val="24"/>
          <w:szCs w:val="24"/>
        </w:rPr>
        <w:t xml:space="preserve">czynności wykonywanych w ramach </w:t>
      </w:r>
      <w:r w:rsidR="00DB59D6">
        <w:rPr>
          <w:rFonts w:asciiTheme="minorHAnsi" w:hAnsiTheme="minorHAnsi"/>
          <w:color w:val="000000" w:themeColor="text1"/>
          <w:spacing w:val="-3"/>
          <w:sz w:val="24"/>
          <w:szCs w:val="24"/>
        </w:rPr>
        <w:t>poszczególnych Zadań)</w:t>
      </w:r>
      <w:r w:rsidR="005057C7">
        <w:rPr>
          <w:rFonts w:asciiTheme="minorHAnsi" w:hAnsiTheme="minorHAnsi"/>
          <w:color w:val="000000" w:themeColor="text1"/>
          <w:spacing w:val="-3"/>
          <w:sz w:val="24"/>
          <w:szCs w:val="24"/>
        </w:rPr>
        <w:t xml:space="preserve"> i/lub w postaci osobnego załącznika (preferowane)</w:t>
      </w:r>
      <w:r w:rsidR="00DB59D6">
        <w:rPr>
          <w:rFonts w:asciiTheme="minorHAnsi" w:hAnsiTheme="minorHAnsi"/>
          <w:color w:val="000000" w:themeColor="text1"/>
          <w:spacing w:val="-3"/>
          <w:sz w:val="24"/>
          <w:szCs w:val="24"/>
        </w:rPr>
        <w:t xml:space="preserve">. </w:t>
      </w:r>
    </w:p>
    <w:p w:rsidR="00DB59D6" w:rsidRDefault="005057C7" w:rsidP="008A376B">
      <w:pPr>
        <w:pStyle w:val="Style9"/>
        <w:pBdr>
          <w:top w:val="single" w:sz="4" w:space="1" w:color="auto"/>
          <w:left w:val="single" w:sz="4" w:space="4" w:color="auto"/>
          <w:bottom w:val="single" w:sz="4" w:space="1" w:color="auto"/>
          <w:right w:val="single" w:sz="4" w:space="4" w:color="auto"/>
        </w:pBdr>
        <w:spacing w:before="324" w:line="276" w:lineRule="auto"/>
        <w:ind w:left="0"/>
        <w:rPr>
          <w:rStyle w:val="CharacterStyle1"/>
          <w:rFonts w:asciiTheme="minorHAnsi" w:hAnsiTheme="minorHAnsi" w:cs="Tahoma"/>
          <w:sz w:val="24"/>
          <w:szCs w:val="24"/>
        </w:rPr>
      </w:pPr>
      <w:r>
        <w:rPr>
          <w:rStyle w:val="CharacterStyle1"/>
          <w:rFonts w:asciiTheme="minorHAnsi" w:hAnsiTheme="minorHAnsi"/>
          <w:spacing w:val="-8"/>
          <w:sz w:val="24"/>
          <w:szCs w:val="24"/>
        </w:rPr>
        <w:t xml:space="preserve">Specyfikacja zakupywanego </w:t>
      </w:r>
      <w:r w:rsidRPr="005057C7">
        <w:rPr>
          <w:rFonts w:ascii="Calibri" w:hAnsi="Calibri"/>
          <w:color w:val="000000"/>
          <w:spacing w:val="-3"/>
          <w:sz w:val="24"/>
          <w:szCs w:val="24"/>
        </w:rPr>
        <w:t>sprzętu/wyposażenia/robót budowlanych</w:t>
      </w:r>
      <w:r>
        <w:rPr>
          <w:rFonts w:ascii="Calibri" w:hAnsi="Calibri"/>
          <w:color w:val="000000"/>
          <w:spacing w:val="-3"/>
          <w:sz w:val="24"/>
          <w:szCs w:val="24"/>
        </w:rPr>
        <w:t xml:space="preserve"> </w:t>
      </w:r>
      <w:r w:rsidR="0032714B">
        <w:rPr>
          <w:rFonts w:ascii="Calibri" w:hAnsi="Calibri"/>
          <w:color w:val="000000"/>
          <w:spacing w:val="-3"/>
          <w:sz w:val="24"/>
          <w:szCs w:val="24"/>
        </w:rPr>
        <w:t xml:space="preserve">powinna obejmować </w:t>
      </w:r>
      <w:r w:rsidR="00DB59D6" w:rsidRPr="00DB59D6">
        <w:rPr>
          <w:rStyle w:val="CharacterStyle1"/>
          <w:rFonts w:asciiTheme="minorHAnsi" w:hAnsiTheme="minorHAnsi"/>
          <w:sz w:val="24"/>
          <w:szCs w:val="24"/>
        </w:rPr>
        <w:t xml:space="preserve">ilość, rodzaj, typ, główne </w:t>
      </w:r>
      <w:r w:rsidR="00DB59D6" w:rsidRPr="00DB59D6">
        <w:rPr>
          <w:rStyle w:val="CharacterStyle1"/>
          <w:rFonts w:asciiTheme="minorHAnsi" w:hAnsiTheme="minorHAnsi" w:cs="Tahoma"/>
          <w:sz w:val="24"/>
          <w:szCs w:val="24"/>
        </w:rPr>
        <w:t>parametry</w:t>
      </w:r>
      <w:r w:rsidR="00CE0989">
        <w:rPr>
          <w:rStyle w:val="CharacterStyle1"/>
          <w:rFonts w:asciiTheme="minorHAnsi" w:hAnsiTheme="minorHAnsi" w:cs="Tahoma"/>
          <w:sz w:val="24"/>
          <w:szCs w:val="24"/>
        </w:rPr>
        <w:t xml:space="preserve"> (nie zaleca się podawania szczegółowych parametrów jakościowych, zwłaszcza w przypadku sprzętu elektronicznego)</w:t>
      </w:r>
      <w:r w:rsidR="00DB59D6" w:rsidRPr="00DB59D6">
        <w:rPr>
          <w:rStyle w:val="CharacterStyle1"/>
          <w:rFonts w:asciiTheme="minorHAnsi" w:hAnsiTheme="minorHAnsi" w:cs="Tahoma"/>
          <w:sz w:val="24"/>
          <w:szCs w:val="24"/>
        </w:rPr>
        <w:t>, rozmieszczenie zakupy</w:t>
      </w:r>
      <w:r w:rsidR="00DB59D6" w:rsidRPr="00DB59D6">
        <w:rPr>
          <w:rStyle w:val="CharacterStyle1"/>
          <w:rFonts w:asciiTheme="minorHAnsi" w:hAnsiTheme="minorHAnsi"/>
          <w:sz w:val="24"/>
          <w:szCs w:val="24"/>
        </w:rPr>
        <w:t>wanego</w:t>
      </w:r>
      <w:r w:rsidR="00DB59D6" w:rsidRPr="00DB59D6">
        <w:rPr>
          <w:rStyle w:val="CharacterStyle1"/>
          <w:rFonts w:asciiTheme="minorHAnsi" w:hAnsiTheme="minorHAnsi" w:cs="Tahoma"/>
          <w:sz w:val="24"/>
          <w:szCs w:val="24"/>
        </w:rPr>
        <w:t xml:space="preserve"> </w:t>
      </w:r>
      <w:r w:rsidR="00DB59D6" w:rsidRPr="00DB59D6">
        <w:rPr>
          <w:rStyle w:val="CharacterStyle1"/>
          <w:rFonts w:asciiTheme="minorHAnsi" w:hAnsiTheme="minorHAnsi"/>
          <w:sz w:val="24"/>
          <w:szCs w:val="24"/>
        </w:rPr>
        <w:t xml:space="preserve">sprzętu </w:t>
      </w:r>
      <w:r w:rsidR="00DB59D6" w:rsidRPr="00DB59D6">
        <w:rPr>
          <w:rStyle w:val="CharacterStyle1"/>
          <w:rFonts w:asciiTheme="minorHAnsi" w:hAnsiTheme="minorHAnsi"/>
          <w:spacing w:val="-5"/>
          <w:sz w:val="24"/>
          <w:szCs w:val="24"/>
        </w:rPr>
        <w:t xml:space="preserve">(miejsce usytuowania z podaniem dokładnego adresu) oraz odniesienie do cen jednostkowych w formie </w:t>
      </w:r>
      <w:r w:rsidR="00DB59D6" w:rsidRPr="00DB59D6">
        <w:rPr>
          <w:rStyle w:val="CharacterStyle1"/>
          <w:rFonts w:asciiTheme="minorHAnsi" w:hAnsiTheme="minorHAnsi"/>
          <w:spacing w:val="-8"/>
          <w:sz w:val="24"/>
          <w:szCs w:val="24"/>
        </w:rPr>
        <w:t>kosztorysu</w:t>
      </w:r>
      <w:r w:rsidR="00CE0989">
        <w:rPr>
          <w:rStyle w:val="CharacterStyle1"/>
          <w:rFonts w:asciiTheme="minorHAnsi" w:hAnsiTheme="minorHAnsi"/>
          <w:spacing w:val="-8"/>
          <w:sz w:val="24"/>
          <w:szCs w:val="24"/>
        </w:rPr>
        <w:t>. N</w:t>
      </w:r>
      <w:r w:rsidR="00DB59D6" w:rsidRPr="00DB59D6">
        <w:rPr>
          <w:rStyle w:val="CharacterStyle1"/>
          <w:rFonts w:asciiTheme="minorHAnsi" w:hAnsiTheme="minorHAnsi"/>
          <w:spacing w:val="-8"/>
          <w:sz w:val="24"/>
          <w:szCs w:val="24"/>
        </w:rPr>
        <w:t xml:space="preserve">ależy pamiętać, iż </w:t>
      </w:r>
      <w:r w:rsidR="00CE0989">
        <w:rPr>
          <w:rStyle w:val="CharacterStyle1"/>
          <w:rFonts w:asciiTheme="minorHAnsi" w:hAnsiTheme="minorHAnsi"/>
          <w:spacing w:val="-8"/>
          <w:sz w:val="24"/>
          <w:szCs w:val="24"/>
        </w:rPr>
        <w:t xml:space="preserve">aby </w:t>
      </w:r>
      <w:r w:rsidR="00DB59D6" w:rsidRPr="00DB59D6">
        <w:rPr>
          <w:rStyle w:val="CharacterStyle1"/>
          <w:rFonts w:asciiTheme="minorHAnsi" w:hAnsiTheme="minorHAnsi"/>
          <w:spacing w:val="-8"/>
          <w:sz w:val="24"/>
          <w:szCs w:val="24"/>
        </w:rPr>
        <w:t xml:space="preserve">sprzęt lub urządzenia </w:t>
      </w:r>
      <w:r w:rsidR="00CE0989">
        <w:rPr>
          <w:rStyle w:val="CharacterStyle1"/>
          <w:rFonts w:asciiTheme="minorHAnsi" w:hAnsiTheme="minorHAnsi"/>
          <w:spacing w:val="-8"/>
          <w:sz w:val="24"/>
          <w:szCs w:val="24"/>
        </w:rPr>
        <w:t xml:space="preserve">mogły zostać uznane za środek trwały, </w:t>
      </w:r>
      <w:r w:rsidR="00DB59D6" w:rsidRPr="00DB59D6">
        <w:rPr>
          <w:rStyle w:val="CharacterStyle1"/>
          <w:rFonts w:asciiTheme="minorHAnsi" w:hAnsiTheme="minorHAnsi"/>
          <w:spacing w:val="-8"/>
          <w:sz w:val="24"/>
          <w:szCs w:val="24"/>
        </w:rPr>
        <w:t xml:space="preserve">muszą być na stałe zainstalowane w </w:t>
      </w:r>
      <w:r w:rsidR="00DB59D6" w:rsidRPr="00DB59D6">
        <w:rPr>
          <w:rStyle w:val="CharacterStyle1"/>
          <w:rFonts w:asciiTheme="minorHAnsi" w:hAnsiTheme="minorHAnsi" w:cs="Tahoma"/>
          <w:spacing w:val="-8"/>
          <w:sz w:val="24"/>
          <w:szCs w:val="24"/>
        </w:rPr>
        <w:t xml:space="preserve">ramach projektu </w:t>
      </w:r>
      <w:r w:rsidR="00DB59D6" w:rsidRPr="00DB59D6">
        <w:rPr>
          <w:rStyle w:val="CharacterStyle1"/>
          <w:rFonts w:asciiTheme="minorHAnsi" w:hAnsiTheme="minorHAnsi"/>
          <w:sz w:val="24"/>
          <w:szCs w:val="24"/>
        </w:rPr>
        <w:t>oraz włączone w rejestr środków trwały</w:t>
      </w:r>
      <w:r w:rsidR="00DB59D6" w:rsidRPr="00DB59D6">
        <w:rPr>
          <w:rStyle w:val="CharacterStyle1"/>
          <w:rFonts w:asciiTheme="minorHAnsi" w:hAnsiTheme="minorHAnsi" w:cs="Tahoma"/>
          <w:sz w:val="24"/>
          <w:szCs w:val="24"/>
        </w:rPr>
        <w:t>ch</w:t>
      </w:r>
      <w:r w:rsidR="00DB59D6" w:rsidRPr="00DB59D6">
        <w:rPr>
          <w:rStyle w:val="CharacterStyle1"/>
          <w:rFonts w:asciiTheme="minorHAnsi" w:hAnsiTheme="minorHAnsi"/>
          <w:sz w:val="24"/>
          <w:szCs w:val="24"/>
        </w:rPr>
        <w:t xml:space="preserve"> </w:t>
      </w:r>
      <w:r w:rsidR="00DB59D6" w:rsidRPr="00DB59D6">
        <w:rPr>
          <w:rStyle w:val="CharacterStyle1"/>
          <w:rFonts w:asciiTheme="minorHAnsi" w:hAnsiTheme="minorHAnsi" w:cs="Tahoma"/>
          <w:sz w:val="24"/>
          <w:szCs w:val="24"/>
        </w:rPr>
        <w:t>beneficjenta.</w:t>
      </w:r>
    </w:p>
    <w:p w:rsidR="00CE0989" w:rsidRDefault="00CE0989" w:rsidP="008A376B">
      <w:pPr>
        <w:pStyle w:val="Style9"/>
        <w:pBdr>
          <w:top w:val="single" w:sz="4" w:space="1" w:color="auto"/>
          <w:left w:val="single" w:sz="4" w:space="4" w:color="auto"/>
          <w:bottom w:val="single" w:sz="4" w:space="1" w:color="auto"/>
          <w:right w:val="single" w:sz="4" w:space="4" w:color="auto"/>
        </w:pBdr>
        <w:spacing w:before="324" w:line="276" w:lineRule="auto"/>
        <w:ind w:left="0"/>
        <w:rPr>
          <w:rStyle w:val="CharacterStyle1"/>
          <w:rFonts w:asciiTheme="minorHAnsi" w:hAnsiTheme="minorHAnsi" w:cs="Tahoma"/>
          <w:sz w:val="24"/>
          <w:szCs w:val="24"/>
        </w:rPr>
      </w:pPr>
      <w:r>
        <w:rPr>
          <w:rStyle w:val="CharacterStyle1"/>
          <w:rFonts w:asciiTheme="minorHAnsi" w:hAnsiTheme="minorHAnsi" w:cs="Tahoma"/>
          <w:sz w:val="24"/>
          <w:szCs w:val="24"/>
        </w:rPr>
        <w:t xml:space="preserve">W przypadku zakupu sprzętu/wyposażenia składającego się z wielu elementów, zaleca się ujęcie go w formie zestawów (np. zestaw komputerowy obejmujący, m.in.: monitor, klawiatura, stacja dysków, zasilacz, itd.). </w:t>
      </w:r>
    </w:p>
    <w:p w:rsidR="00CE0989" w:rsidRDefault="0032714B" w:rsidP="008A376B">
      <w:pPr>
        <w:pStyle w:val="Style9"/>
        <w:pBdr>
          <w:top w:val="single" w:sz="4" w:space="1" w:color="auto"/>
          <w:left w:val="single" w:sz="4" w:space="4" w:color="auto"/>
          <w:bottom w:val="single" w:sz="4" w:space="1" w:color="auto"/>
          <w:right w:val="single" w:sz="4" w:space="4" w:color="auto"/>
        </w:pBdr>
        <w:spacing w:before="324" w:line="276" w:lineRule="auto"/>
        <w:ind w:left="0"/>
        <w:rPr>
          <w:rFonts w:ascii="Calibri" w:hAnsi="Calibri"/>
          <w:color w:val="000000"/>
          <w:spacing w:val="-3"/>
          <w:sz w:val="24"/>
          <w:szCs w:val="24"/>
        </w:rPr>
      </w:pPr>
      <w:r>
        <w:rPr>
          <w:rStyle w:val="CharacterStyle1"/>
          <w:rFonts w:asciiTheme="minorHAnsi" w:hAnsiTheme="minorHAnsi" w:cs="Tahoma"/>
          <w:sz w:val="24"/>
          <w:szCs w:val="24"/>
        </w:rPr>
        <w:t xml:space="preserve">Ponieważ stopień szczegółowości wymaganych informacji może zależeć od przedmiotu/zakresu/specyfiki pojedynczego projektu, przy sporządzaniu specyfikacji </w:t>
      </w:r>
      <w:r w:rsidRPr="0032714B">
        <w:rPr>
          <w:rStyle w:val="CharacterStyle1"/>
          <w:rFonts w:ascii="Calibri" w:hAnsi="Calibri"/>
          <w:spacing w:val="-8"/>
          <w:sz w:val="24"/>
          <w:szCs w:val="24"/>
        </w:rPr>
        <w:t xml:space="preserve">zakupywanego </w:t>
      </w:r>
      <w:r w:rsidRPr="005057C7">
        <w:rPr>
          <w:rFonts w:ascii="Calibri" w:hAnsi="Calibri"/>
          <w:color w:val="000000"/>
          <w:spacing w:val="-3"/>
          <w:sz w:val="24"/>
          <w:szCs w:val="24"/>
        </w:rPr>
        <w:t>sprzętu/wyposażenia/robót budowlanych</w:t>
      </w:r>
      <w:r>
        <w:rPr>
          <w:rFonts w:ascii="Calibri" w:hAnsi="Calibri"/>
          <w:color w:val="000000"/>
          <w:spacing w:val="-3"/>
          <w:sz w:val="24"/>
          <w:szCs w:val="24"/>
        </w:rPr>
        <w:t xml:space="preserve"> należy kierować się ogólną zasadą, iż dokument ten powinien umożliwić oceniającym projekt</w:t>
      </w:r>
      <w:r w:rsidR="00CE0989">
        <w:rPr>
          <w:rFonts w:ascii="Calibri" w:hAnsi="Calibri"/>
          <w:color w:val="000000"/>
          <w:spacing w:val="-3"/>
          <w:sz w:val="24"/>
          <w:szCs w:val="24"/>
        </w:rPr>
        <w:t>:</w:t>
      </w:r>
    </w:p>
    <w:p w:rsidR="00CE0989" w:rsidRDefault="00CE0989" w:rsidP="008A376B">
      <w:pPr>
        <w:pStyle w:val="Style9"/>
        <w:pBdr>
          <w:top w:val="single" w:sz="4" w:space="1" w:color="auto"/>
          <w:left w:val="single" w:sz="4" w:space="4" w:color="auto"/>
          <w:bottom w:val="single" w:sz="4" w:space="1" w:color="auto"/>
          <w:right w:val="single" w:sz="4" w:space="4" w:color="auto"/>
        </w:pBdr>
        <w:spacing w:line="276" w:lineRule="auto"/>
        <w:ind w:left="0"/>
        <w:rPr>
          <w:rFonts w:ascii="Calibri" w:hAnsi="Calibri"/>
          <w:color w:val="000000"/>
          <w:spacing w:val="-3"/>
          <w:sz w:val="24"/>
          <w:szCs w:val="24"/>
        </w:rPr>
      </w:pPr>
      <w:r>
        <w:rPr>
          <w:rFonts w:ascii="Calibri" w:hAnsi="Calibri"/>
          <w:color w:val="000000"/>
          <w:spacing w:val="-3"/>
          <w:sz w:val="24"/>
          <w:szCs w:val="24"/>
        </w:rPr>
        <w:t>-</w:t>
      </w:r>
      <w:r w:rsidR="0032714B">
        <w:rPr>
          <w:rFonts w:ascii="Calibri" w:hAnsi="Calibri"/>
          <w:color w:val="000000"/>
          <w:spacing w:val="-3"/>
          <w:sz w:val="24"/>
          <w:szCs w:val="24"/>
        </w:rPr>
        <w:t xml:space="preserve"> zweryfikowanie wartości wydatków przewidzianych na dane zadanie</w:t>
      </w:r>
      <w:r>
        <w:rPr>
          <w:rFonts w:ascii="Calibri" w:hAnsi="Calibri"/>
          <w:color w:val="000000"/>
          <w:spacing w:val="-3"/>
          <w:sz w:val="24"/>
          <w:szCs w:val="24"/>
        </w:rPr>
        <w:t xml:space="preserve">, </w:t>
      </w:r>
    </w:p>
    <w:p w:rsidR="00CE0989" w:rsidRDefault="00CE0989" w:rsidP="008A376B">
      <w:pPr>
        <w:pStyle w:val="Style9"/>
        <w:pBdr>
          <w:top w:val="single" w:sz="4" w:space="1" w:color="auto"/>
          <w:left w:val="single" w:sz="4" w:space="4" w:color="auto"/>
          <w:bottom w:val="single" w:sz="4" w:space="1" w:color="auto"/>
          <w:right w:val="single" w:sz="4" w:space="4" w:color="auto"/>
        </w:pBdr>
        <w:spacing w:line="276" w:lineRule="auto"/>
        <w:ind w:left="0"/>
        <w:rPr>
          <w:rFonts w:ascii="Calibri" w:hAnsi="Calibri"/>
          <w:color w:val="000000"/>
          <w:spacing w:val="-3"/>
          <w:sz w:val="24"/>
          <w:szCs w:val="24"/>
        </w:rPr>
      </w:pPr>
      <w:r>
        <w:rPr>
          <w:rFonts w:ascii="Calibri" w:hAnsi="Calibri"/>
          <w:color w:val="000000"/>
          <w:spacing w:val="-3"/>
          <w:sz w:val="24"/>
          <w:szCs w:val="24"/>
        </w:rPr>
        <w:t xml:space="preserve">- </w:t>
      </w:r>
      <w:r w:rsidR="0032714B">
        <w:rPr>
          <w:rFonts w:ascii="Calibri" w:hAnsi="Calibri"/>
          <w:color w:val="000000"/>
          <w:spacing w:val="-3"/>
          <w:sz w:val="24"/>
          <w:szCs w:val="24"/>
        </w:rPr>
        <w:t>określenie, czy wydatek ten jest celowy i niezbędny dla realizacji projektu</w:t>
      </w:r>
      <w:r>
        <w:rPr>
          <w:rFonts w:ascii="Calibri" w:hAnsi="Calibri"/>
          <w:color w:val="000000"/>
          <w:spacing w:val="-3"/>
          <w:sz w:val="24"/>
          <w:szCs w:val="24"/>
        </w:rPr>
        <w:t>,</w:t>
      </w:r>
    </w:p>
    <w:p w:rsidR="0032714B" w:rsidRPr="00DB59D6" w:rsidRDefault="00CE0989" w:rsidP="008A376B">
      <w:pPr>
        <w:pStyle w:val="Style9"/>
        <w:pBdr>
          <w:top w:val="single" w:sz="4" w:space="1" w:color="auto"/>
          <w:left w:val="single" w:sz="4" w:space="4" w:color="auto"/>
          <w:bottom w:val="single" w:sz="4" w:space="1" w:color="auto"/>
          <w:right w:val="single" w:sz="4" w:space="4" w:color="auto"/>
        </w:pBdr>
        <w:spacing w:line="276" w:lineRule="auto"/>
        <w:ind w:left="0"/>
        <w:rPr>
          <w:rStyle w:val="CharacterStyle1"/>
          <w:rFonts w:asciiTheme="minorHAnsi" w:hAnsiTheme="minorHAnsi" w:cs="Tahoma"/>
          <w:sz w:val="24"/>
          <w:szCs w:val="24"/>
        </w:rPr>
      </w:pPr>
      <w:r>
        <w:rPr>
          <w:rFonts w:ascii="Calibri" w:hAnsi="Calibri"/>
          <w:color w:val="000000"/>
          <w:spacing w:val="-3"/>
          <w:sz w:val="24"/>
          <w:szCs w:val="24"/>
        </w:rPr>
        <w:t>- umożliwienie późniejszego rozliczenia projektu.</w:t>
      </w:r>
      <w:r w:rsidR="0032714B">
        <w:rPr>
          <w:rStyle w:val="CharacterStyle1"/>
          <w:rFonts w:asciiTheme="minorHAnsi" w:hAnsiTheme="minorHAnsi" w:cs="Tahoma"/>
          <w:sz w:val="24"/>
          <w:szCs w:val="24"/>
        </w:rPr>
        <w:t xml:space="preserve"> </w:t>
      </w:r>
    </w:p>
    <w:p w:rsidR="00875EBF" w:rsidRPr="008B6766" w:rsidRDefault="00A610E5"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13" w:name="_Toc450282709"/>
      <w:r w:rsidRPr="004624D3">
        <w:rPr>
          <w:rFonts w:asciiTheme="minorHAnsi" w:hAnsiTheme="minorHAnsi" w:cs="Tahoma"/>
          <w:b/>
          <w:bCs/>
          <w:color w:val="4F81BD" w:themeColor="accent1"/>
          <w:sz w:val="28"/>
          <w:szCs w:val="28"/>
        </w:rPr>
        <w:t>A.10</w:t>
      </w:r>
      <w:r w:rsidRPr="004624D3">
        <w:rPr>
          <w:rFonts w:cs="Tahoma"/>
          <w:bCs/>
          <w:color w:val="4F81BD" w:themeColor="accent1"/>
          <w:sz w:val="28"/>
          <w:szCs w:val="28"/>
        </w:rPr>
        <w:t xml:space="preserve"> </w:t>
      </w:r>
      <w:r w:rsidRPr="008B6766">
        <w:rPr>
          <w:rFonts w:asciiTheme="minorHAnsi" w:hAnsiTheme="minorHAnsi" w:cs="Tahoma"/>
          <w:b/>
          <w:bCs/>
          <w:color w:val="4F81BD" w:themeColor="accent1"/>
          <w:sz w:val="28"/>
          <w:szCs w:val="28"/>
        </w:rPr>
        <w:t>Uzasadnienie potrzeby realizacji projektu:</w:t>
      </w:r>
      <w:bookmarkEnd w:id="13"/>
    </w:p>
    <w:p w:rsidR="00A610E5" w:rsidRPr="007E1AA8" w:rsidRDefault="00A610E5" w:rsidP="008A376B">
      <w:pPr>
        <w:pStyle w:val="Style3"/>
        <w:spacing w:before="252" w:line="276" w:lineRule="auto"/>
        <w:rPr>
          <w:rFonts w:asciiTheme="minorHAnsi" w:hAnsiTheme="minorHAnsi"/>
          <w:color w:val="000000" w:themeColor="text1"/>
          <w:sz w:val="24"/>
          <w:szCs w:val="24"/>
        </w:rPr>
      </w:pPr>
      <w:r w:rsidRPr="007E1AA8">
        <w:rPr>
          <w:rFonts w:asciiTheme="minorHAnsi" w:hAnsiTheme="minorHAnsi"/>
          <w:color w:val="000000" w:themeColor="text1"/>
          <w:sz w:val="24"/>
          <w:szCs w:val="24"/>
        </w:rPr>
        <w:t xml:space="preserve">Należy </w:t>
      </w:r>
      <w:r w:rsidR="007E1AA8" w:rsidRPr="007E1AA8">
        <w:rPr>
          <w:rFonts w:asciiTheme="minorHAnsi" w:hAnsiTheme="minorHAnsi"/>
          <w:color w:val="000000" w:themeColor="text1"/>
          <w:sz w:val="24"/>
          <w:szCs w:val="24"/>
        </w:rPr>
        <w:t xml:space="preserve">krótko </w:t>
      </w:r>
      <w:r w:rsidRPr="007E1AA8">
        <w:rPr>
          <w:rFonts w:asciiTheme="minorHAnsi" w:hAnsiTheme="minorHAnsi"/>
          <w:color w:val="000000" w:themeColor="text1"/>
          <w:sz w:val="24"/>
          <w:szCs w:val="24"/>
        </w:rPr>
        <w:t xml:space="preserve">wskazać </w:t>
      </w:r>
      <w:r w:rsidRPr="007E1AA8">
        <w:rPr>
          <w:rFonts w:asciiTheme="minorHAnsi" w:hAnsiTheme="minorHAnsi" w:cs="Tahoma"/>
          <w:color w:val="000000" w:themeColor="text1"/>
          <w:sz w:val="24"/>
          <w:szCs w:val="24"/>
        </w:rPr>
        <w:t>genez</w:t>
      </w:r>
      <w:r w:rsidRPr="007E1AA8">
        <w:rPr>
          <w:rFonts w:asciiTheme="minorHAnsi" w:hAnsiTheme="minorHAnsi"/>
          <w:color w:val="000000" w:themeColor="text1"/>
          <w:sz w:val="24"/>
          <w:szCs w:val="24"/>
        </w:rPr>
        <w:t>ę</w:t>
      </w:r>
      <w:r w:rsidRPr="007E1AA8">
        <w:rPr>
          <w:rFonts w:asciiTheme="minorHAnsi" w:hAnsiTheme="minorHAnsi" w:cs="Tahoma"/>
          <w:color w:val="000000" w:themeColor="text1"/>
          <w:sz w:val="24"/>
          <w:szCs w:val="24"/>
        </w:rPr>
        <w:t xml:space="preserve"> projektu oraz przedstawi</w:t>
      </w:r>
      <w:r w:rsidRPr="007E1AA8">
        <w:rPr>
          <w:rFonts w:asciiTheme="minorHAnsi" w:hAnsiTheme="minorHAnsi"/>
          <w:color w:val="000000" w:themeColor="text1"/>
          <w:sz w:val="24"/>
          <w:szCs w:val="24"/>
        </w:rPr>
        <w:t>ć</w:t>
      </w:r>
      <w:r w:rsidRPr="007E1AA8">
        <w:rPr>
          <w:rFonts w:asciiTheme="minorHAnsi" w:hAnsiTheme="minorHAnsi" w:cs="Tahoma"/>
          <w:color w:val="000000" w:themeColor="text1"/>
          <w:sz w:val="24"/>
          <w:szCs w:val="24"/>
        </w:rPr>
        <w:t xml:space="preserve"> w zarysie uzasadnienie dla jego realizacji. W tym miejscu </w:t>
      </w:r>
      <w:r w:rsidRPr="007E1AA8">
        <w:rPr>
          <w:rFonts w:asciiTheme="minorHAnsi" w:hAnsiTheme="minorHAnsi"/>
          <w:color w:val="000000" w:themeColor="text1"/>
          <w:spacing w:val="4"/>
          <w:sz w:val="24"/>
          <w:szCs w:val="24"/>
        </w:rPr>
        <w:t xml:space="preserve">niezbędny jest opis </w:t>
      </w:r>
      <w:r w:rsidRPr="007E1AA8">
        <w:rPr>
          <w:rFonts w:asciiTheme="minorHAnsi" w:hAnsiTheme="minorHAnsi"/>
          <w:color w:val="000000" w:themeColor="text1"/>
          <w:spacing w:val="4"/>
          <w:sz w:val="24"/>
          <w:szCs w:val="24"/>
          <w:u w:val="single"/>
        </w:rPr>
        <w:t xml:space="preserve">głównego zidentyfikowanego problemu, </w:t>
      </w:r>
      <w:r w:rsidRPr="007E1AA8">
        <w:rPr>
          <w:rFonts w:asciiTheme="minorHAnsi" w:hAnsiTheme="minorHAnsi"/>
          <w:color w:val="000000" w:themeColor="text1"/>
          <w:spacing w:val="4"/>
          <w:sz w:val="24"/>
          <w:szCs w:val="24"/>
        </w:rPr>
        <w:t xml:space="preserve">który ma zostać rozwiązany dzięki wdrożeniu </w:t>
      </w:r>
      <w:r w:rsidRPr="007E1AA8">
        <w:rPr>
          <w:rFonts w:asciiTheme="minorHAnsi" w:hAnsiTheme="minorHAnsi" w:cs="Tahoma"/>
          <w:color w:val="000000" w:themeColor="text1"/>
          <w:spacing w:val="-3"/>
          <w:sz w:val="24"/>
          <w:szCs w:val="24"/>
        </w:rPr>
        <w:t>projektu lub przyczyni</w:t>
      </w:r>
      <w:r w:rsidRPr="007E1AA8">
        <w:rPr>
          <w:rFonts w:asciiTheme="minorHAnsi" w:hAnsiTheme="minorHAnsi"/>
          <w:color w:val="000000" w:themeColor="text1"/>
          <w:spacing w:val="-3"/>
          <w:sz w:val="24"/>
          <w:szCs w:val="24"/>
        </w:rPr>
        <w:t>ć</w:t>
      </w:r>
      <w:r w:rsidRPr="007E1AA8">
        <w:rPr>
          <w:rFonts w:asciiTheme="minorHAnsi" w:hAnsiTheme="minorHAnsi" w:cs="Tahoma"/>
          <w:color w:val="000000" w:themeColor="text1"/>
          <w:spacing w:val="-3"/>
          <w:sz w:val="24"/>
          <w:szCs w:val="24"/>
        </w:rPr>
        <w:t xml:space="preserve"> si</w:t>
      </w:r>
      <w:r w:rsidRPr="007E1AA8">
        <w:rPr>
          <w:rFonts w:asciiTheme="minorHAnsi" w:hAnsiTheme="minorHAnsi"/>
          <w:color w:val="000000" w:themeColor="text1"/>
          <w:spacing w:val="-3"/>
          <w:sz w:val="24"/>
          <w:szCs w:val="24"/>
        </w:rPr>
        <w:t>ę</w:t>
      </w:r>
      <w:r w:rsidRPr="007E1AA8">
        <w:rPr>
          <w:rFonts w:asciiTheme="minorHAnsi" w:hAnsiTheme="minorHAnsi" w:cs="Tahoma"/>
          <w:color w:val="000000" w:themeColor="text1"/>
          <w:spacing w:val="-3"/>
          <w:sz w:val="24"/>
          <w:szCs w:val="24"/>
        </w:rPr>
        <w:t xml:space="preserve"> do jego rozwi</w:t>
      </w:r>
      <w:r w:rsidRPr="007E1AA8">
        <w:rPr>
          <w:rFonts w:asciiTheme="minorHAnsi" w:hAnsiTheme="minorHAnsi"/>
          <w:color w:val="000000" w:themeColor="text1"/>
          <w:spacing w:val="-3"/>
          <w:sz w:val="24"/>
          <w:szCs w:val="24"/>
        </w:rPr>
        <w:t xml:space="preserve">ązania. Analiza stanu wyjściowego powinna uzasadniać (również za </w:t>
      </w:r>
      <w:r w:rsidRPr="007E1AA8">
        <w:rPr>
          <w:rFonts w:asciiTheme="minorHAnsi" w:hAnsiTheme="minorHAnsi"/>
          <w:color w:val="000000" w:themeColor="text1"/>
          <w:spacing w:val="-9"/>
          <w:sz w:val="24"/>
          <w:szCs w:val="24"/>
        </w:rPr>
        <w:t xml:space="preserve">pomocą danych liczbowych) konieczność realizacji zmian założonych w projekcie. </w:t>
      </w:r>
      <w:r w:rsidRPr="007E1AA8">
        <w:rPr>
          <w:rFonts w:asciiTheme="minorHAnsi" w:hAnsiTheme="minorHAnsi"/>
          <w:b/>
          <w:color w:val="000000" w:themeColor="text1"/>
          <w:spacing w:val="-9"/>
          <w:sz w:val="24"/>
          <w:szCs w:val="24"/>
        </w:rPr>
        <w:t xml:space="preserve">Należy przedstawić opis stanu </w:t>
      </w:r>
      <w:r w:rsidRPr="007E1AA8">
        <w:rPr>
          <w:rFonts w:asciiTheme="minorHAnsi" w:hAnsiTheme="minorHAnsi"/>
          <w:b/>
          <w:color w:val="000000" w:themeColor="text1"/>
          <w:spacing w:val="-7"/>
          <w:sz w:val="24"/>
          <w:szCs w:val="24"/>
        </w:rPr>
        <w:t xml:space="preserve">istniejącego w zakresie związanym </w:t>
      </w:r>
      <w:r w:rsidRPr="007E1AA8">
        <w:rPr>
          <w:rFonts w:asciiTheme="minorHAnsi" w:hAnsiTheme="minorHAnsi" w:cs="Tahoma"/>
          <w:b/>
          <w:color w:val="000000" w:themeColor="text1"/>
          <w:spacing w:val="-7"/>
          <w:sz w:val="24"/>
          <w:szCs w:val="24"/>
        </w:rPr>
        <w:t xml:space="preserve">tematycznie z </w:t>
      </w:r>
      <w:r w:rsidRPr="007E1AA8">
        <w:rPr>
          <w:rFonts w:asciiTheme="minorHAnsi" w:hAnsiTheme="minorHAnsi"/>
          <w:b/>
          <w:color w:val="000000" w:themeColor="text1"/>
          <w:spacing w:val="-7"/>
          <w:sz w:val="24"/>
          <w:szCs w:val="24"/>
        </w:rPr>
        <w:t>przedmiotem wniosku</w:t>
      </w:r>
      <w:r w:rsidRPr="007E1AA8">
        <w:rPr>
          <w:rFonts w:asciiTheme="minorHAnsi" w:hAnsiTheme="minorHAnsi"/>
          <w:color w:val="000000" w:themeColor="text1"/>
          <w:spacing w:val="-7"/>
          <w:sz w:val="24"/>
          <w:szCs w:val="24"/>
        </w:rPr>
        <w:t xml:space="preserve"> uwzględniając</w:t>
      </w:r>
      <w:r w:rsidR="007E1AA8" w:rsidRPr="007E1AA8">
        <w:rPr>
          <w:rFonts w:asciiTheme="minorHAnsi" w:hAnsiTheme="minorHAnsi"/>
          <w:color w:val="000000" w:themeColor="text1"/>
          <w:spacing w:val="-7"/>
          <w:sz w:val="24"/>
          <w:szCs w:val="24"/>
        </w:rPr>
        <w:t>,</w:t>
      </w:r>
      <w:r w:rsidRPr="007E1AA8">
        <w:rPr>
          <w:rFonts w:asciiTheme="minorHAnsi" w:hAnsiTheme="minorHAnsi"/>
          <w:color w:val="000000" w:themeColor="text1"/>
          <w:spacing w:val="-7"/>
          <w:sz w:val="24"/>
          <w:szCs w:val="24"/>
        </w:rPr>
        <w:t xml:space="preserve"> m.in.: potrzeby realizacji projektu, lokalizację projektu (należy również zmieścić opis optymalizacji sieci </w:t>
      </w:r>
      <w:r w:rsidRPr="007E1AA8">
        <w:rPr>
          <w:rFonts w:asciiTheme="minorHAnsi" w:hAnsiTheme="minorHAnsi"/>
          <w:color w:val="000000" w:themeColor="text1"/>
          <w:spacing w:val="-7"/>
          <w:sz w:val="24"/>
          <w:szCs w:val="24"/>
        </w:rPr>
        <w:lastRenderedPageBreak/>
        <w:t>placówek</w:t>
      </w:r>
      <w:r w:rsidR="007E1AA8" w:rsidRPr="007E1AA8">
        <w:rPr>
          <w:rFonts w:asciiTheme="minorHAnsi" w:hAnsiTheme="minorHAnsi"/>
          <w:color w:val="000000" w:themeColor="text1"/>
          <w:spacing w:val="-7"/>
          <w:sz w:val="24"/>
          <w:szCs w:val="24"/>
        </w:rPr>
        <w:t>,</w:t>
      </w:r>
      <w:r w:rsidRPr="007E1AA8">
        <w:rPr>
          <w:rFonts w:asciiTheme="minorHAnsi" w:hAnsiTheme="minorHAnsi"/>
          <w:color w:val="000000" w:themeColor="text1"/>
          <w:spacing w:val="-7"/>
          <w:sz w:val="24"/>
          <w:szCs w:val="24"/>
        </w:rPr>
        <w:t xml:space="preserve"> np. edukacyjnych) jego </w:t>
      </w:r>
      <w:r w:rsidRPr="007E1AA8">
        <w:rPr>
          <w:rFonts w:asciiTheme="minorHAnsi" w:hAnsiTheme="minorHAnsi"/>
          <w:color w:val="000000" w:themeColor="text1"/>
          <w:sz w:val="24"/>
          <w:szCs w:val="24"/>
        </w:rPr>
        <w:t>tło oraz bariery, które identyfikuje grupa docelowa wraz ze sposobami ich rozwiązania.</w:t>
      </w:r>
    </w:p>
    <w:p w:rsidR="007A5880" w:rsidRPr="007E1AA8" w:rsidRDefault="007A5880" w:rsidP="008A376B">
      <w:pPr>
        <w:pStyle w:val="Style3"/>
        <w:pBdr>
          <w:top w:val="single" w:sz="4" w:space="1" w:color="auto"/>
          <w:left w:val="single" w:sz="4" w:space="4" w:color="auto"/>
          <w:bottom w:val="single" w:sz="4" w:space="1" w:color="auto"/>
          <w:right w:val="single" w:sz="4" w:space="4" w:color="auto"/>
        </w:pBdr>
        <w:spacing w:before="252" w:line="276" w:lineRule="auto"/>
        <w:rPr>
          <w:rStyle w:val="CharacterStyle1"/>
          <w:rFonts w:asciiTheme="minorHAnsi" w:hAnsiTheme="minorHAnsi"/>
          <w:b/>
          <w:color w:val="000000" w:themeColor="text1"/>
          <w:sz w:val="24"/>
          <w:szCs w:val="24"/>
        </w:rPr>
      </w:pPr>
      <w:r w:rsidRPr="007E1AA8">
        <w:rPr>
          <w:rFonts w:asciiTheme="minorHAnsi" w:hAnsiTheme="minorHAnsi"/>
          <w:b/>
          <w:color w:val="000000" w:themeColor="text1"/>
          <w:sz w:val="24"/>
          <w:szCs w:val="24"/>
        </w:rPr>
        <w:t xml:space="preserve">UWAGA: nie należy kopiować wszystkich informacji </w:t>
      </w:r>
      <w:r w:rsidR="007E1AA8">
        <w:rPr>
          <w:rFonts w:asciiTheme="minorHAnsi" w:hAnsiTheme="minorHAnsi"/>
          <w:b/>
          <w:color w:val="000000" w:themeColor="text1"/>
          <w:sz w:val="24"/>
          <w:szCs w:val="24"/>
        </w:rPr>
        <w:t xml:space="preserve">zawartych w </w:t>
      </w:r>
      <w:r w:rsidRPr="007E1AA8">
        <w:rPr>
          <w:rFonts w:asciiTheme="minorHAnsi" w:hAnsiTheme="minorHAnsi"/>
          <w:b/>
          <w:color w:val="000000" w:themeColor="text1"/>
          <w:sz w:val="24"/>
          <w:szCs w:val="24"/>
        </w:rPr>
        <w:t>punk</w:t>
      </w:r>
      <w:r w:rsidR="007E1AA8">
        <w:rPr>
          <w:rFonts w:asciiTheme="minorHAnsi" w:hAnsiTheme="minorHAnsi"/>
          <w:b/>
          <w:color w:val="000000" w:themeColor="text1"/>
          <w:sz w:val="24"/>
          <w:szCs w:val="24"/>
        </w:rPr>
        <w:t>cie</w:t>
      </w:r>
      <w:r w:rsidRPr="007E1AA8">
        <w:rPr>
          <w:rFonts w:asciiTheme="minorHAnsi" w:hAnsiTheme="minorHAnsi"/>
          <w:b/>
          <w:color w:val="000000" w:themeColor="text1"/>
          <w:sz w:val="24"/>
          <w:szCs w:val="24"/>
        </w:rPr>
        <w:t xml:space="preserve"> </w:t>
      </w:r>
      <w:r w:rsidR="007E1AA8" w:rsidRPr="007E1AA8">
        <w:rPr>
          <w:rFonts w:asciiTheme="minorHAnsi" w:hAnsiTheme="minorHAnsi"/>
          <w:b/>
          <w:color w:val="000000" w:themeColor="text1"/>
          <w:sz w:val="24"/>
          <w:szCs w:val="24"/>
        </w:rPr>
        <w:t>„</w:t>
      </w:r>
      <w:r w:rsidRPr="007E1AA8">
        <w:rPr>
          <w:rFonts w:ascii="Calibri" w:hAnsi="Calibri"/>
          <w:b/>
          <w:bCs/>
          <w:color w:val="000000" w:themeColor="text1"/>
          <w:sz w:val="24"/>
          <w:szCs w:val="24"/>
        </w:rPr>
        <w:t>Geneza projektu, analiza problemów, analiza potrzeb środowiska społeczno-gospodarczego projektu</w:t>
      </w:r>
      <w:r w:rsidR="007E1AA8" w:rsidRPr="007E1AA8">
        <w:rPr>
          <w:rFonts w:ascii="Calibri" w:hAnsi="Calibri"/>
          <w:b/>
          <w:bCs/>
          <w:color w:val="000000" w:themeColor="text1"/>
          <w:sz w:val="24"/>
          <w:szCs w:val="24"/>
        </w:rPr>
        <w:t>” Studium Wykonalności.</w:t>
      </w:r>
    </w:p>
    <w:p w:rsidR="00EA5230" w:rsidRDefault="00EA5230" w:rsidP="008B6766">
      <w:pPr>
        <w:pStyle w:val="Style1"/>
        <w:adjustRightInd/>
        <w:spacing w:before="120" w:line="276" w:lineRule="auto"/>
        <w:outlineLvl w:val="1"/>
        <w:rPr>
          <w:rFonts w:asciiTheme="minorHAnsi" w:hAnsiTheme="minorHAnsi" w:cs="Tahoma"/>
          <w:b/>
          <w:bCs/>
          <w:color w:val="4F81BD" w:themeColor="accent1"/>
          <w:sz w:val="28"/>
          <w:szCs w:val="28"/>
        </w:rPr>
      </w:pPr>
    </w:p>
    <w:p w:rsidR="00A610E5" w:rsidRPr="008B6766" w:rsidRDefault="00A610E5"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14" w:name="_Toc450282710"/>
      <w:r w:rsidRPr="008B6766">
        <w:rPr>
          <w:rFonts w:asciiTheme="minorHAnsi" w:hAnsiTheme="minorHAnsi" w:cs="Tahoma"/>
          <w:b/>
          <w:bCs/>
          <w:color w:val="4F81BD" w:themeColor="accent1"/>
          <w:sz w:val="28"/>
          <w:szCs w:val="28"/>
        </w:rPr>
        <w:t>A.11. Cele realizacji projektu:</w:t>
      </w:r>
      <w:bookmarkEnd w:id="14"/>
    </w:p>
    <w:p w:rsidR="004556F3" w:rsidRPr="004556F3" w:rsidRDefault="004556F3" w:rsidP="008A376B">
      <w:pPr>
        <w:spacing w:before="120" w:after="120" w:line="276" w:lineRule="auto"/>
        <w:jc w:val="both"/>
        <w:rPr>
          <w:rFonts w:ascii="Calibri" w:hAnsi="Calibri" w:cs="Calibri"/>
          <w:color w:val="000000" w:themeColor="text1"/>
          <w:sz w:val="24"/>
          <w:szCs w:val="24"/>
        </w:rPr>
      </w:pPr>
      <w:r w:rsidRPr="004556F3">
        <w:rPr>
          <w:rFonts w:ascii="Calibri" w:hAnsi="Calibri" w:cs="Calibri"/>
          <w:color w:val="000000" w:themeColor="text1"/>
          <w:sz w:val="24"/>
          <w:szCs w:val="24"/>
        </w:rPr>
        <w:t>Należy wskazać cele projektu</w:t>
      </w:r>
      <w:r w:rsidR="008A376B">
        <w:rPr>
          <w:rFonts w:ascii="Calibri" w:hAnsi="Calibri" w:cs="Calibri"/>
          <w:color w:val="000000" w:themeColor="text1"/>
          <w:sz w:val="24"/>
          <w:szCs w:val="24"/>
        </w:rPr>
        <w:t xml:space="preserve">. W tym miejscu nie należy </w:t>
      </w:r>
      <w:proofErr w:type="spellStart"/>
      <w:r w:rsidR="008A376B">
        <w:rPr>
          <w:rFonts w:ascii="Calibri" w:hAnsi="Calibri" w:cs="Calibri"/>
          <w:color w:val="000000" w:themeColor="text1"/>
          <w:sz w:val="24"/>
          <w:szCs w:val="24"/>
        </w:rPr>
        <w:t>udowaniać</w:t>
      </w:r>
      <w:proofErr w:type="spellEnd"/>
      <w:r w:rsidR="008A376B">
        <w:rPr>
          <w:rFonts w:ascii="Calibri" w:hAnsi="Calibri" w:cs="Calibri"/>
          <w:color w:val="000000" w:themeColor="text1"/>
          <w:sz w:val="24"/>
          <w:szCs w:val="24"/>
        </w:rPr>
        <w:t xml:space="preserve"> zgodności </w:t>
      </w:r>
      <w:r w:rsidRPr="004556F3">
        <w:rPr>
          <w:rFonts w:ascii="Calibri" w:hAnsi="Calibri" w:cs="Calibri"/>
          <w:color w:val="000000" w:themeColor="text1"/>
          <w:sz w:val="24"/>
          <w:szCs w:val="24"/>
        </w:rPr>
        <w:t>z Osią priorytetową, działaniem i poddziałaniem RPO WD 2014-2020.</w:t>
      </w:r>
      <w:r w:rsidR="008A376B">
        <w:rPr>
          <w:rFonts w:ascii="Calibri" w:hAnsi="Calibri" w:cs="Calibri"/>
          <w:color w:val="000000" w:themeColor="text1"/>
          <w:sz w:val="24"/>
          <w:szCs w:val="24"/>
        </w:rPr>
        <w:t xml:space="preserve"> Takiego wskazania należy dokonać w zakładce „Strategiczny charakter projektu”.</w:t>
      </w:r>
    </w:p>
    <w:p w:rsidR="004556F3" w:rsidRPr="004556F3" w:rsidRDefault="004556F3" w:rsidP="008A376B">
      <w:pPr>
        <w:spacing w:line="276" w:lineRule="auto"/>
        <w:jc w:val="both"/>
        <w:rPr>
          <w:rFonts w:ascii="Calibri" w:hAnsi="Calibri" w:cs="Calibri"/>
          <w:color w:val="000000" w:themeColor="text1"/>
          <w:sz w:val="24"/>
          <w:szCs w:val="24"/>
        </w:rPr>
      </w:pPr>
      <w:r w:rsidRPr="004556F3">
        <w:rPr>
          <w:rFonts w:ascii="Calibri" w:hAnsi="Calibri" w:cs="Calibri"/>
          <w:color w:val="000000" w:themeColor="text1"/>
          <w:sz w:val="24"/>
          <w:szCs w:val="24"/>
        </w:rPr>
        <w:t xml:space="preserve">Każdy projekt jest ingerencją w stan obecny. Poprzez wykonanie szeregu czynności dostarcza społeczności pewien produkt (produktem w rozumieniu projektu może być droga, most, system zaopatrzenia miejscowości w wodę, itp.). Powstanie produktu i oddanie go w ręce społeczności powoduje dla rozpatrywanej grupy odbiorców pewne rezultaty, spełnia ich potrzeby, realizując cel bezpośredni projektu. Zmiana stanu obecnego, spowodowana realizacją projektu powoduje również szereg oddziaływań na szerszą, niż grupa odbiorców, grupę społeczną. Oddziaływania te - zwykle w długoterminowej perspektywie przyczyniają się do poprawy warunków społeczno-ekonomicznych szerszej grupy społecznej realizując cele ogólne projektu. Powyższy opis przedstawia tzw. „Logikę interwencji” projektu. </w:t>
      </w:r>
      <w:r w:rsidRPr="004556F3">
        <w:rPr>
          <w:rFonts w:ascii="Calibri" w:hAnsi="Calibri" w:cs="Calibri"/>
          <w:b/>
          <w:color w:val="000000" w:themeColor="text1"/>
          <w:sz w:val="24"/>
          <w:szCs w:val="24"/>
        </w:rPr>
        <w:t xml:space="preserve">Zgodnie z nią należy wykazać zgodność celów projektu i ich uzasadnienia, z celami Regionalnego Programu Operacyjnego dla Województwa Dolnośląskiego na lata 2014-2020, </w:t>
      </w:r>
      <w:r w:rsidRPr="004556F3">
        <w:rPr>
          <w:rFonts w:ascii="Calibri" w:hAnsi="Calibri" w:cs="Calibri"/>
          <w:b/>
          <w:bCs/>
          <w:color w:val="000000" w:themeColor="text1"/>
          <w:sz w:val="24"/>
          <w:szCs w:val="24"/>
        </w:rPr>
        <w:t xml:space="preserve">przy zachowaniu spójności </w:t>
      </w:r>
      <w:r w:rsidRPr="004556F3">
        <w:rPr>
          <w:rFonts w:ascii="Calibri" w:hAnsi="Calibri" w:cs="Calibri"/>
          <w:b/>
          <w:color w:val="000000" w:themeColor="text1"/>
          <w:sz w:val="24"/>
          <w:szCs w:val="24"/>
        </w:rPr>
        <w:t>ze wskaźnikami projektu (produktu i rezultatu).</w:t>
      </w:r>
    </w:p>
    <w:p w:rsidR="004556F3" w:rsidRPr="004556F3" w:rsidRDefault="004556F3" w:rsidP="008A376B">
      <w:pPr>
        <w:spacing w:before="120" w:line="276" w:lineRule="auto"/>
        <w:jc w:val="both"/>
        <w:rPr>
          <w:rFonts w:ascii="Calibri" w:hAnsi="Calibri" w:cs="Calibri"/>
          <w:b/>
          <w:color w:val="000000" w:themeColor="text1"/>
          <w:sz w:val="24"/>
          <w:szCs w:val="24"/>
        </w:rPr>
      </w:pPr>
      <w:r>
        <w:rPr>
          <w:rFonts w:ascii="Calibri" w:hAnsi="Calibri" w:cs="Calibri"/>
          <w:b/>
          <w:color w:val="000000" w:themeColor="text1"/>
          <w:sz w:val="24"/>
          <w:szCs w:val="24"/>
        </w:rPr>
        <w:t xml:space="preserve">Uwaga: </w:t>
      </w:r>
      <w:r w:rsidRPr="004556F3">
        <w:rPr>
          <w:rFonts w:ascii="Calibri" w:hAnsi="Calibri" w:cs="Calibri"/>
          <w:color w:val="000000" w:themeColor="text1"/>
          <w:sz w:val="24"/>
          <w:szCs w:val="24"/>
        </w:rPr>
        <w:t xml:space="preserve">w </w:t>
      </w:r>
      <w:r w:rsidR="008A376B">
        <w:rPr>
          <w:rFonts w:ascii="Calibri" w:hAnsi="Calibri" w:cs="Calibri"/>
          <w:color w:val="000000" w:themeColor="text1"/>
          <w:sz w:val="24"/>
          <w:szCs w:val="24"/>
        </w:rPr>
        <w:t>przypadku</w:t>
      </w:r>
      <w:r w:rsidR="008A376B" w:rsidRPr="004556F3">
        <w:rPr>
          <w:rFonts w:ascii="Calibri" w:hAnsi="Calibri" w:cs="Calibri"/>
          <w:color w:val="000000" w:themeColor="text1"/>
          <w:sz w:val="24"/>
          <w:szCs w:val="24"/>
        </w:rPr>
        <w:t xml:space="preserve"> </w:t>
      </w:r>
      <w:r w:rsidRPr="004556F3">
        <w:rPr>
          <w:rFonts w:ascii="Calibri" w:hAnsi="Calibri" w:cs="Calibri"/>
          <w:color w:val="000000" w:themeColor="text1"/>
          <w:sz w:val="24"/>
          <w:szCs w:val="24"/>
        </w:rPr>
        <w:t>Działania 6.2 Wnioskodawca powinien opisać w jaki sposób realizacja projektu przyczyni się do poprawy jakości i dostępności do świadczeń opieki zdrowotnej</w:t>
      </w:r>
      <w:r>
        <w:rPr>
          <w:rFonts w:ascii="Calibri" w:hAnsi="Calibri" w:cs="Calibri"/>
          <w:color w:val="000000" w:themeColor="text1"/>
          <w:sz w:val="24"/>
          <w:szCs w:val="24"/>
        </w:rPr>
        <w:t xml:space="preserve"> (</w:t>
      </w:r>
      <w:r w:rsidRPr="004556F3">
        <w:rPr>
          <w:rFonts w:ascii="Calibri" w:hAnsi="Calibri" w:cs="Calibri"/>
          <w:color w:val="000000" w:themeColor="text1"/>
          <w:sz w:val="24"/>
          <w:szCs w:val="24"/>
        </w:rPr>
        <w:t>projekt musi przyczyniać się zarówno do poprawy jakości jak i  dostępności do świadczeń opieki zdrowotnej</w:t>
      </w:r>
      <w:r>
        <w:rPr>
          <w:rFonts w:ascii="Calibri" w:hAnsi="Calibri" w:cs="Calibri"/>
          <w:color w:val="000000" w:themeColor="text1"/>
          <w:sz w:val="24"/>
          <w:szCs w:val="24"/>
        </w:rPr>
        <w:t>)</w:t>
      </w:r>
      <w:r w:rsidRPr="004556F3">
        <w:rPr>
          <w:rFonts w:ascii="Calibri" w:hAnsi="Calibri" w:cs="Calibri"/>
          <w:b/>
          <w:color w:val="000000" w:themeColor="text1"/>
          <w:sz w:val="24"/>
          <w:szCs w:val="24"/>
        </w:rPr>
        <w:t>.</w:t>
      </w:r>
    </w:p>
    <w:p w:rsidR="00EA5230" w:rsidRDefault="00EA5230" w:rsidP="008B6766">
      <w:pPr>
        <w:pStyle w:val="Style1"/>
        <w:adjustRightInd/>
        <w:spacing w:before="120" w:line="276" w:lineRule="auto"/>
        <w:outlineLvl w:val="1"/>
        <w:rPr>
          <w:rFonts w:asciiTheme="minorHAnsi" w:hAnsiTheme="minorHAnsi" w:cs="Tahoma"/>
          <w:b/>
          <w:bCs/>
          <w:color w:val="4F81BD" w:themeColor="accent1"/>
          <w:sz w:val="28"/>
          <w:szCs w:val="28"/>
        </w:rPr>
      </w:pPr>
    </w:p>
    <w:p w:rsidR="005E5699" w:rsidRPr="008B6766" w:rsidRDefault="005E5699"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15" w:name="_Toc450282711"/>
      <w:r w:rsidRPr="008B6766">
        <w:rPr>
          <w:rFonts w:asciiTheme="minorHAnsi" w:hAnsiTheme="minorHAnsi" w:cs="Tahoma"/>
          <w:b/>
          <w:bCs/>
          <w:color w:val="4F81BD" w:themeColor="accent1"/>
          <w:sz w:val="28"/>
          <w:szCs w:val="28"/>
        </w:rPr>
        <w:t xml:space="preserve">A </w:t>
      </w:r>
      <w:r w:rsidR="00A610E5" w:rsidRPr="008B6766">
        <w:rPr>
          <w:rFonts w:asciiTheme="minorHAnsi" w:hAnsiTheme="minorHAnsi" w:cs="Tahoma"/>
          <w:b/>
          <w:bCs/>
          <w:color w:val="4F81BD" w:themeColor="accent1"/>
          <w:sz w:val="28"/>
          <w:szCs w:val="28"/>
        </w:rPr>
        <w:t>12</w:t>
      </w:r>
      <w:r w:rsidRPr="008B6766">
        <w:rPr>
          <w:rFonts w:asciiTheme="minorHAnsi" w:hAnsiTheme="minorHAnsi" w:cs="Tahoma"/>
          <w:b/>
          <w:bCs/>
          <w:color w:val="4F81BD" w:themeColor="accent1"/>
          <w:sz w:val="28"/>
          <w:szCs w:val="28"/>
        </w:rPr>
        <w:t xml:space="preserve">. </w:t>
      </w:r>
      <w:r w:rsidR="00A610E5" w:rsidRPr="008B6766">
        <w:rPr>
          <w:rFonts w:asciiTheme="minorHAnsi" w:hAnsiTheme="minorHAnsi" w:cs="Tahoma"/>
          <w:b/>
          <w:bCs/>
          <w:color w:val="4F81BD" w:themeColor="accent1"/>
          <w:sz w:val="28"/>
          <w:szCs w:val="28"/>
        </w:rPr>
        <w:t>Harmonogram realizacji projektu/Okres realizacji projektu</w:t>
      </w:r>
      <w:r w:rsidR="004556F3" w:rsidRPr="008B6766">
        <w:rPr>
          <w:rFonts w:asciiTheme="minorHAnsi" w:hAnsiTheme="minorHAnsi" w:cs="Tahoma"/>
          <w:b/>
          <w:bCs/>
          <w:color w:val="4F81BD" w:themeColor="accent1"/>
          <w:sz w:val="28"/>
          <w:szCs w:val="28"/>
        </w:rPr>
        <w:t>:</w:t>
      </w:r>
      <w:bookmarkEnd w:id="15"/>
    </w:p>
    <w:p w:rsidR="00717D56" w:rsidRPr="00F86770" w:rsidRDefault="00717D56" w:rsidP="008A376B">
      <w:pPr>
        <w:pStyle w:val="Style4"/>
        <w:spacing w:before="252" w:line="276" w:lineRule="auto"/>
        <w:ind w:right="0"/>
        <w:jc w:val="both"/>
        <w:rPr>
          <w:rStyle w:val="CharacterStyle1"/>
          <w:rFonts w:asciiTheme="minorHAnsi" w:hAnsiTheme="minorHAnsi"/>
          <w:spacing w:val="-5"/>
          <w:sz w:val="24"/>
          <w:szCs w:val="24"/>
        </w:rPr>
      </w:pPr>
      <w:r w:rsidRPr="003B07F1">
        <w:rPr>
          <w:rStyle w:val="CharacterStyle1"/>
          <w:rFonts w:asciiTheme="minorHAnsi" w:hAnsiTheme="minorHAnsi"/>
          <w:b/>
          <w:i/>
          <w:spacing w:val="-5"/>
          <w:sz w:val="24"/>
          <w:szCs w:val="24"/>
        </w:rPr>
        <w:t>Data rozpoczęcia rzeczowej realizacji projektu:</w:t>
      </w:r>
      <w:r w:rsidRPr="00F86770">
        <w:rPr>
          <w:rStyle w:val="CharacterStyle1"/>
          <w:rFonts w:asciiTheme="minorHAnsi" w:hAnsiTheme="minorHAnsi"/>
          <w:spacing w:val="-5"/>
          <w:sz w:val="24"/>
          <w:szCs w:val="24"/>
        </w:rPr>
        <w:t xml:space="preserve"> </w:t>
      </w:r>
      <w:r w:rsidRPr="003B07F1">
        <w:rPr>
          <w:rStyle w:val="CharacterStyle1"/>
          <w:rFonts w:asciiTheme="minorHAnsi" w:hAnsiTheme="minorHAnsi"/>
          <w:color w:val="000000" w:themeColor="text1"/>
          <w:spacing w:val="-5"/>
          <w:sz w:val="24"/>
          <w:szCs w:val="24"/>
        </w:rPr>
        <w:t>p</w:t>
      </w:r>
      <w:r w:rsidRPr="003B07F1">
        <w:rPr>
          <w:rFonts w:asciiTheme="minorHAnsi" w:hAnsiTheme="minorHAnsi"/>
          <w:color w:val="000000" w:themeColor="text1"/>
          <w:sz w:val="24"/>
          <w:szCs w:val="24"/>
        </w:rPr>
        <w:t xml:space="preserve">ole </w:t>
      </w:r>
      <w:r w:rsidR="004556F3" w:rsidRPr="003B07F1">
        <w:rPr>
          <w:rFonts w:asciiTheme="minorHAnsi" w:hAnsiTheme="minorHAnsi"/>
          <w:color w:val="000000" w:themeColor="text1"/>
          <w:sz w:val="24"/>
          <w:szCs w:val="24"/>
        </w:rPr>
        <w:t>wymagane</w:t>
      </w:r>
      <w:r w:rsidRPr="003B07F1">
        <w:rPr>
          <w:rFonts w:asciiTheme="minorHAnsi" w:hAnsiTheme="minorHAnsi"/>
          <w:color w:val="000000" w:themeColor="text1"/>
          <w:sz w:val="24"/>
          <w:szCs w:val="24"/>
        </w:rPr>
        <w:t xml:space="preserve"> tylko w przypadku</w:t>
      </w:r>
      <w:r w:rsidR="003B07F1" w:rsidRPr="003B07F1">
        <w:rPr>
          <w:rFonts w:asciiTheme="minorHAnsi" w:hAnsiTheme="minorHAnsi"/>
          <w:color w:val="000000" w:themeColor="text1"/>
          <w:sz w:val="24"/>
          <w:szCs w:val="24"/>
        </w:rPr>
        <w:t>, gdy projekt jest objęty pomocą publiczną.</w:t>
      </w:r>
      <w:r w:rsidRPr="003B07F1">
        <w:rPr>
          <w:rFonts w:asciiTheme="minorHAnsi" w:hAnsiTheme="minorHAnsi"/>
          <w:color w:val="000000" w:themeColor="text1"/>
          <w:sz w:val="24"/>
          <w:szCs w:val="24"/>
        </w:rPr>
        <w:t xml:space="preserve"> Celem pola jest zbadanie efektu zachęty</w:t>
      </w:r>
      <w:r w:rsidR="003B07F1" w:rsidRPr="003B07F1">
        <w:rPr>
          <w:rFonts w:asciiTheme="minorHAnsi" w:hAnsiTheme="minorHAnsi"/>
          <w:color w:val="000000" w:themeColor="text1"/>
          <w:sz w:val="24"/>
          <w:szCs w:val="24"/>
        </w:rPr>
        <w:t>, a</w:t>
      </w:r>
      <w:r w:rsidRPr="003B07F1">
        <w:rPr>
          <w:rFonts w:asciiTheme="minorHAnsi" w:hAnsiTheme="minorHAnsi"/>
          <w:color w:val="000000" w:themeColor="text1"/>
          <w:sz w:val="24"/>
          <w:szCs w:val="24"/>
        </w:rPr>
        <w:t xml:space="preserve"> </w:t>
      </w:r>
      <w:r w:rsidR="003B07F1" w:rsidRPr="003B07F1">
        <w:rPr>
          <w:rFonts w:asciiTheme="minorHAnsi" w:hAnsiTheme="minorHAnsi"/>
          <w:color w:val="000000" w:themeColor="text1"/>
          <w:sz w:val="24"/>
          <w:szCs w:val="24"/>
        </w:rPr>
        <w:t>d</w:t>
      </w:r>
      <w:r w:rsidRPr="003B07F1">
        <w:rPr>
          <w:rFonts w:asciiTheme="minorHAnsi" w:hAnsiTheme="minorHAnsi"/>
          <w:color w:val="000000" w:themeColor="text1"/>
          <w:sz w:val="24"/>
          <w:szCs w:val="24"/>
        </w:rPr>
        <w:t>efinicja rozpoczęcia rzeczowej realizacji projektu zgodna jest z definicją rozpoczęcia realizacji projektu obowiązującą w programie pomocy publicznej</w:t>
      </w:r>
      <w:r w:rsidR="003B07F1">
        <w:rPr>
          <w:rFonts w:asciiTheme="minorHAnsi" w:hAnsiTheme="minorHAnsi"/>
          <w:color w:val="000000" w:themeColor="text1"/>
          <w:sz w:val="24"/>
          <w:szCs w:val="24"/>
        </w:rPr>
        <w:t>.</w:t>
      </w:r>
    </w:p>
    <w:p w:rsidR="008A376B" w:rsidRDefault="00717D56" w:rsidP="008A376B">
      <w:pPr>
        <w:pStyle w:val="Style4"/>
        <w:spacing w:before="120" w:line="276" w:lineRule="auto"/>
        <w:ind w:right="0"/>
        <w:jc w:val="both"/>
        <w:rPr>
          <w:rFonts w:asciiTheme="minorHAnsi" w:hAnsiTheme="minorHAnsi"/>
          <w:color w:val="000000" w:themeColor="text1"/>
          <w:sz w:val="24"/>
          <w:szCs w:val="24"/>
        </w:rPr>
      </w:pPr>
      <w:r w:rsidRPr="003B07F1">
        <w:rPr>
          <w:rStyle w:val="CharacterStyle1"/>
          <w:rFonts w:asciiTheme="minorHAnsi" w:hAnsiTheme="minorHAnsi"/>
          <w:b/>
          <w:i/>
          <w:spacing w:val="-5"/>
          <w:sz w:val="24"/>
          <w:szCs w:val="24"/>
        </w:rPr>
        <w:t>Data rozpoczęcia realizacji projektu</w:t>
      </w:r>
      <w:r w:rsidRPr="003B07F1">
        <w:rPr>
          <w:rStyle w:val="CharacterStyle1"/>
          <w:rFonts w:asciiTheme="minorHAnsi" w:hAnsiTheme="minorHAnsi"/>
          <w:b/>
          <w:spacing w:val="-5"/>
          <w:sz w:val="24"/>
          <w:szCs w:val="24"/>
        </w:rPr>
        <w:t>:</w:t>
      </w:r>
      <w:r w:rsidRPr="00F86770">
        <w:rPr>
          <w:rStyle w:val="CharacterStyle1"/>
          <w:rFonts w:asciiTheme="minorHAnsi" w:hAnsiTheme="minorHAnsi"/>
          <w:spacing w:val="-5"/>
          <w:sz w:val="24"/>
          <w:szCs w:val="24"/>
        </w:rPr>
        <w:t xml:space="preserve"> </w:t>
      </w:r>
      <w:r w:rsidRPr="003B07F1">
        <w:rPr>
          <w:rStyle w:val="CharacterStyle1"/>
          <w:rFonts w:asciiTheme="minorHAnsi" w:hAnsiTheme="minorHAnsi"/>
          <w:color w:val="000000" w:themeColor="text1"/>
          <w:spacing w:val="-5"/>
          <w:sz w:val="24"/>
          <w:szCs w:val="24"/>
        </w:rPr>
        <w:t>z</w:t>
      </w:r>
      <w:r w:rsidRPr="003B07F1">
        <w:rPr>
          <w:rFonts w:asciiTheme="minorHAnsi" w:hAnsiTheme="minorHAnsi"/>
          <w:color w:val="000000" w:themeColor="text1"/>
          <w:sz w:val="24"/>
          <w:szCs w:val="24"/>
        </w:rPr>
        <w:t xml:space="preserve">a datę rozpoczęcia realizacji projektu należy przyjąć datę poniesienia pierwszego wydatku w projekcie. Rozumie się przez to dokonanie przez wnioskodawcę zapłaty na podstawie pierwszej faktury lub innego dokumentu księgowego o równoważnej wartości dowodowej, dotyczącej wydatków kwalifikowalnych </w:t>
      </w:r>
      <w:r w:rsidR="008A376B">
        <w:rPr>
          <w:rFonts w:asciiTheme="minorHAnsi" w:hAnsiTheme="minorHAnsi"/>
          <w:color w:val="000000" w:themeColor="text1"/>
          <w:sz w:val="24"/>
          <w:szCs w:val="24"/>
        </w:rPr>
        <w:t xml:space="preserve">lub </w:t>
      </w:r>
      <w:r w:rsidRPr="003B07F1">
        <w:rPr>
          <w:rFonts w:asciiTheme="minorHAnsi" w:hAnsiTheme="minorHAnsi"/>
          <w:color w:val="000000" w:themeColor="text1"/>
          <w:sz w:val="24"/>
          <w:szCs w:val="24"/>
        </w:rPr>
        <w:lastRenderedPageBreak/>
        <w:t xml:space="preserve">niekwalifikowanych poniesionych w ramach Projektu. Data rozpoczęcia nie może być wcześniejsza niż 01.01.2014 r. </w:t>
      </w:r>
    </w:p>
    <w:p w:rsidR="004624D3" w:rsidRPr="004624D3" w:rsidRDefault="004624D3" w:rsidP="008A376B">
      <w:pPr>
        <w:pStyle w:val="Style4"/>
        <w:spacing w:before="120" w:line="276" w:lineRule="auto"/>
        <w:ind w:right="0"/>
        <w:jc w:val="both"/>
        <w:rPr>
          <w:rFonts w:asciiTheme="minorHAnsi" w:hAnsiTheme="minorHAnsi"/>
          <w:b/>
          <w:color w:val="000000" w:themeColor="text1"/>
          <w:sz w:val="24"/>
          <w:szCs w:val="24"/>
        </w:rPr>
      </w:pPr>
      <w:r w:rsidRPr="004624D3">
        <w:rPr>
          <w:rFonts w:asciiTheme="minorHAnsi" w:hAnsiTheme="minorHAnsi"/>
          <w:b/>
          <w:color w:val="000000" w:themeColor="text1"/>
          <w:sz w:val="24"/>
          <w:szCs w:val="24"/>
        </w:rPr>
        <w:t>Ważne:</w:t>
      </w:r>
    </w:p>
    <w:p w:rsidR="00717D56" w:rsidRPr="003B07F1" w:rsidRDefault="00717D56" w:rsidP="008A376B">
      <w:pPr>
        <w:pStyle w:val="Style4"/>
        <w:spacing w:before="120" w:line="276" w:lineRule="auto"/>
        <w:ind w:right="0"/>
        <w:jc w:val="both"/>
        <w:rPr>
          <w:rStyle w:val="CharacterStyle1"/>
          <w:rFonts w:asciiTheme="minorHAnsi" w:hAnsiTheme="minorHAnsi"/>
          <w:color w:val="000000" w:themeColor="text1"/>
          <w:spacing w:val="-5"/>
          <w:sz w:val="24"/>
          <w:szCs w:val="24"/>
        </w:rPr>
      </w:pPr>
      <w:r w:rsidRPr="003B07F1">
        <w:rPr>
          <w:rFonts w:asciiTheme="minorHAnsi" w:hAnsiTheme="minorHAnsi"/>
          <w:color w:val="000000" w:themeColor="text1"/>
          <w:sz w:val="24"/>
          <w:szCs w:val="24"/>
        </w:rPr>
        <w:t xml:space="preserve">W przypadku projektów objętych pomocą publiczną - regionalną pomocą inwestycyjną - rozpoczęcie realizacji projektu (a tym samym okres kwalifikowalności wydatków) może rozpocząć się </w:t>
      </w:r>
      <w:r w:rsidR="006E103A">
        <w:rPr>
          <w:rFonts w:asciiTheme="minorHAnsi" w:hAnsiTheme="minorHAnsi"/>
          <w:color w:val="000000" w:themeColor="text1"/>
          <w:sz w:val="24"/>
          <w:szCs w:val="24"/>
        </w:rPr>
        <w:t xml:space="preserve">dopiero </w:t>
      </w:r>
      <w:r w:rsidRPr="003B07F1">
        <w:rPr>
          <w:rFonts w:asciiTheme="minorHAnsi" w:hAnsiTheme="minorHAnsi"/>
          <w:color w:val="000000" w:themeColor="text1"/>
          <w:sz w:val="24"/>
          <w:szCs w:val="24"/>
        </w:rPr>
        <w:t>po złożeniu wniosku o dofinansowanie. Za rozpoczęcie realizacji projektów nie uważa się zakupu gruntów i prac przygotowawczych, takich jak uzyskanie zezwoleń i przeprowadzanie studiów wykonalności, które mogą być ponoszone od dnia 1 stycznia 2014 r.</w:t>
      </w:r>
    </w:p>
    <w:p w:rsidR="00717D56" w:rsidRPr="003B07F1" w:rsidRDefault="00717D56" w:rsidP="008A376B">
      <w:pPr>
        <w:spacing w:before="120" w:line="276" w:lineRule="auto"/>
        <w:jc w:val="both"/>
        <w:rPr>
          <w:rFonts w:asciiTheme="minorHAnsi" w:hAnsiTheme="minorHAnsi"/>
          <w:color w:val="000000" w:themeColor="text1"/>
          <w:sz w:val="24"/>
          <w:szCs w:val="24"/>
        </w:rPr>
      </w:pPr>
      <w:r w:rsidRPr="003B07F1">
        <w:rPr>
          <w:rStyle w:val="CharacterStyle1"/>
          <w:rFonts w:asciiTheme="minorHAnsi" w:hAnsiTheme="minorHAnsi" w:cs="Arial"/>
          <w:b/>
          <w:i/>
          <w:spacing w:val="-5"/>
          <w:sz w:val="24"/>
          <w:szCs w:val="24"/>
        </w:rPr>
        <w:t>Data zakończenia rzeczowej realizacji projektu</w:t>
      </w:r>
      <w:r w:rsidRPr="003B07F1">
        <w:rPr>
          <w:rStyle w:val="CharacterStyle1"/>
          <w:rFonts w:asciiTheme="minorHAnsi" w:hAnsiTheme="minorHAnsi" w:cs="Arial"/>
          <w:b/>
          <w:spacing w:val="-5"/>
          <w:sz w:val="24"/>
          <w:szCs w:val="24"/>
        </w:rPr>
        <w:t>:</w:t>
      </w:r>
      <w:r w:rsidRPr="00F86770">
        <w:rPr>
          <w:rStyle w:val="CharacterStyle1"/>
          <w:rFonts w:asciiTheme="minorHAnsi" w:hAnsiTheme="minorHAnsi" w:cs="Arial"/>
          <w:spacing w:val="-5"/>
          <w:sz w:val="24"/>
          <w:szCs w:val="24"/>
        </w:rPr>
        <w:t xml:space="preserve"> </w:t>
      </w:r>
      <w:r w:rsidRPr="003B07F1">
        <w:rPr>
          <w:rStyle w:val="CharacterStyle1"/>
          <w:rFonts w:asciiTheme="minorHAnsi" w:hAnsiTheme="minorHAnsi" w:cs="Arial"/>
          <w:color w:val="000000" w:themeColor="text1"/>
          <w:spacing w:val="-5"/>
          <w:sz w:val="24"/>
          <w:szCs w:val="24"/>
        </w:rPr>
        <w:t>z</w:t>
      </w:r>
      <w:r w:rsidRPr="003B07F1">
        <w:rPr>
          <w:rFonts w:asciiTheme="minorHAnsi" w:hAnsiTheme="minorHAnsi"/>
          <w:color w:val="000000" w:themeColor="text1"/>
          <w:sz w:val="24"/>
          <w:szCs w:val="24"/>
        </w:rPr>
        <w:t xml:space="preserve">a datę zakończenia rzeczowej realizacji projektu należy rozumieć datę podpisania przez wnioskodawcę ostatniego protokołu  odbioru lub innego dokumentu równoważnego w ramach projektu. </w:t>
      </w:r>
    </w:p>
    <w:p w:rsidR="00717D56" w:rsidRPr="00F86770" w:rsidRDefault="003B07F1" w:rsidP="008A376B">
      <w:pPr>
        <w:spacing w:before="120" w:line="276" w:lineRule="auto"/>
        <w:jc w:val="both"/>
        <w:rPr>
          <w:rFonts w:asciiTheme="minorHAnsi" w:hAnsiTheme="minorHAnsi"/>
          <w:b/>
          <w:color w:val="9BBB59"/>
          <w:sz w:val="24"/>
          <w:szCs w:val="24"/>
        </w:rPr>
      </w:pPr>
      <w:r w:rsidRPr="003B07F1">
        <w:rPr>
          <w:rFonts w:asciiTheme="minorHAnsi" w:hAnsiTheme="minorHAnsi"/>
          <w:b/>
          <w:color w:val="000000" w:themeColor="text1"/>
          <w:sz w:val="24"/>
          <w:szCs w:val="24"/>
        </w:rPr>
        <w:t>UWAGA:</w:t>
      </w:r>
      <w:r>
        <w:rPr>
          <w:rFonts w:asciiTheme="minorHAnsi" w:hAnsiTheme="minorHAnsi"/>
          <w:color w:val="000000" w:themeColor="text1"/>
          <w:sz w:val="24"/>
          <w:szCs w:val="24"/>
        </w:rPr>
        <w:t xml:space="preserve"> </w:t>
      </w:r>
      <w:r w:rsidR="00717D56" w:rsidRPr="003B07F1">
        <w:rPr>
          <w:rFonts w:asciiTheme="minorHAnsi" w:hAnsiTheme="minorHAnsi"/>
          <w:color w:val="000000" w:themeColor="text1"/>
          <w:sz w:val="24"/>
          <w:szCs w:val="24"/>
        </w:rPr>
        <w:t xml:space="preserve">Należy pamiętać, iż zgodnie z art. 37 ust. 3 Ustawy wdrożeniowej </w:t>
      </w:r>
      <w:r w:rsidR="00717D56" w:rsidRPr="003B07F1">
        <w:rPr>
          <w:rFonts w:asciiTheme="minorHAnsi" w:hAnsiTheme="minorHAnsi"/>
          <w:bCs/>
          <w:color w:val="000000" w:themeColor="text1"/>
          <w:sz w:val="24"/>
          <w:szCs w:val="24"/>
        </w:rPr>
        <w:t>nie może zostać wybrany do dofinansowania projekt</w:t>
      </w:r>
      <w:r w:rsidR="00717D56" w:rsidRPr="003B07F1">
        <w:rPr>
          <w:rFonts w:asciiTheme="minorHAnsi" w:hAnsiTheme="minorHAnsi"/>
          <w:color w:val="000000" w:themeColor="text1"/>
          <w:sz w:val="24"/>
          <w:szCs w:val="24"/>
        </w:rPr>
        <w:t>, który został fizycznie ukończony lub w pełni zrealizowany przed złożeniem wniosku o dofinansowanie, niezależnie od tego czy wszystkie powiązane płatności zostały dokonane przez wnioskodawcę.</w:t>
      </w:r>
    </w:p>
    <w:p w:rsidR="00CA7C64" w:rsidRPr="003B07F1" w:rsidRDefault="00717D56" w:rsidP="008A376B">
      <w:pPr>
        <w:pStyle w:val="Style4"/>
        <w:spacing w:before="120" w:line="276" w:lineRule="auto"/>
        <w:ind w:right="0"/>
        <w:jc w:val="both"/>
        <w:rPr>
          <w:rFonts w:asciiTheme="minorHAnsi" w:hAnsiTheme="minorHAnsi"/>
          <w:color w:val="000000" w:themeColor="text1"/>
          <w:sz w:val="24"/>
          <w:szCs w:val="24"/>
        </w:rPr>
      </w:pPr>
      <w:r w:rsidRPr="003B07F1">
        <w:rPr>
          <w:rStyle w:val="CharacterStyle1"/>
          <w:rFonts w:asciiTheme="minorHAnsi" w:hAnsiTheme="minorHAnsi"/>
          <w:b/>
          <w:i/>
          <w:color w:val="000000" w:themeColor="text1"/>
          <w:spacing w:val="-5"/>
          <w:sz w:val="24"/>
          <w:szCs w:val="24"/>
        </w:rPr>
        <w:t>Data zakończenia realizacji projektu</w:t>
      </w:r>
      <w:r w:rsidRPr="003B07F1">
        <w:rPr>
          <w:rStyle w:val="CharacterStyle1"/>
          <w:rFonts w:asciiTheme="minorHAnsi" w:hAnsiTheme="minorHAnsi"/>
          <w:b/>
          <w:color w:val="000000" w:themeColor="text1"/>
          <w:spacing w:val="-5"/>
          <w:sz w:val="24"/>
          <w:szCs w:val="24"/>
        </w:rPr>
        <w:t>:</w:t>
      </w:r>
      <w:r w:rsidRPr="003B07F1">
        <w:rPr>
          <w:rStyle w:val="CharacterStyle1"/>
          <w:rFonts w:asciiTheme="minorHAnsi" w:hAnsiTheme="minorHAnsi"/>
          <w:color w:val="000000" w:themeColor="text1"/>
          <w:spacing w:val="-5"/>
          <w:sz w:val="24"/>
          <w:szCs w:val="24"/>
        </w:rPr>
        <w:t xml:space="preserve"> </w:t>
      </w:r>
      <w:r w:rsidRPr="003B07F1">
        <w:rPr>
          <w:rFonts w:asciiTheme="minorHAnsi" w:hAnsiTheme="minorHAnsi"/>
          <w:color w:val="000000" w:themeColor="text1"/>
          <w:sz w:val="24"/>
          <w:szCs w:val="24"/>
        </w:rPr>
        <w:t>z</w:t>
      </w:r>
      <w:r w:rsidR="00CA7C64" w:rsidRPr="003B07F1">
        <w:rPr>
          <w:rFonts w:asciiTheme="minorHAnsi" w:hAnsiTheme="minorHAnsi"/>
          <w:color w:val="000000" w:themeColor="text1"/>
          <w:sz w:val="24"/>
          <w:szCs w:val="24"/>
        </w:rPr>
        <w:t xml:space="preserve">a datę zakończenia realizacji projektu należy przyjąć datę poniesienia ostatniego wydatku w projekcie. Rozumie się przez to dokonanie przez wnioskodawcę zapłaty na podstawie ostatniej faktury lub innego dokumentu księgowego o  równoważnej wartości dowodowej, dotyczącej wydatków kwalifikowalnych i niekwalifikowanych poniesionych w ramach Projektu. Data zakończenia nie może być późniejsza niż </w:t>
      </w:r>
      <w:r w:rsidR="008A376B">
        <w:rPr>
          <w:rFonts w:asciiTheme="minorHAnsi" w:hAnsiTheme="minorHAnsi"/>
          <w:color w:val="000000" w:themeColor="text1"/>
          <w:sz w:val="24"/>
          <w:szCs w:val="24"/>
        </w:rPr>
        <w:t>wskazany w ogłoszeniu o naborze najpóźniejszy termin złożenia ostatniego wniosku o płatność</w:t>
      </w:r>
      <w:r w:rsidR="00CA7C64" w:rsidRPr="003B07F1">
        <w:rPr>
          <w:rFonts w:asciiTheme="minorHAnsi" w:hAnsiTheme="minorHAnsi"/>
          <w:color w:val="000000" w:themeColor="text1"/>
          <w:sz w:val="24"/>
          <w:szCs w:val="24"/>
        </w:rPr>
        <w:t xml:space="preserve">. </w:t>
      </w:r>
    </w:p>
    <w:p w:rsidR="00EA5230" w:rsidRDefault="00EA5230" w:rsidP="008B6766">
      <w:pPr>
        <w:pStyle w:val="Style1"/>
        <w:adjustRightInd/>
        <w:spacing w:before="120" w:line="276" w:lineRule="auto"/>
        <w:outlineLvl w:val="1"/>
        <w:rPr>
          <w:rFonts w:asciiTheme="minorHAnsi" w:hAnsiTheme="minorHAnsi" w:cs="Tahoma"/>
          <w:b/>
          <w:bCs/>
          <w:color w:val="4F81BD" w:themeColor="accent1"/>
          <w:sz w:val="28"/>
          <w:szCs w:val="28"/>
        </w:rPr>
      </w:pPr>
    </w:p>
    <w:p w:rsidR="00CA7C64" w:rsidRPr="008B6766" w:rsidRDefault="006A0E08"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16" w:name="_Toc450282712"/>
      <w:r w:rsidRPr="008B6766">
        <w:rPr>
          <w:rFonts w:asciiTheme="minorHAnsi" w:hAnsiTheme="minorHAnsi" w:cs="Tahoma"/>
          <w:b/>
          <w:bCs/>
          <w:color w:val="4F81BD" w:themeColor="accent1"/>
          <w:sz w:val="28"/>
          <w:szCs w:val="28"/>
        </w:rPr>
        <w:t>Gotowość projektu do realizacji:</w:t>
      </w:r>
      <w:bookmarkEnd w:id="16"/>
    </w:p>
    <w:p w:rsidR="006A0E08" w:rsidRPr="00F86770" w:rsidRDefault="006A0E08" w:rsidP="008A376B">
      <w:pPr>
        <w:pStyle w:val="Style1"/>
        <w:adjustRightInd/>
        <w:spacing w:before="36" w:line="276" w:lineRule="auto"/>
        <w:rPr>
          <w:rFonts w:asciiTheme="minorHAnsi" w:hAnsiTheme="minorHAnsi" w:cs="Arial"/>
          <w:b/>
          <w:bCs/>
          <w:sz w:val="18"/>
          <w:szCs w:val="18"/>
        </w:rPr>
      </w:pPr>
    </w:p>
    <w:p w:rsidR="006A0E08" w:rsidRPr="003B07F1" w:rsidRDefault="006A0E08" w:rsidP="008A376B">
      <w:pPr>
        <w:pStyle w:val="NormalnyWeb"/>
        <w:spacing w:before="0" w:beforeAutospacing="0" w:after="0" w:afterAutospacing="0" w:line="276" w:lineRule="auto"/>
        <w:jc w:val="both"/>
        <w:rPr>
          <w:rFonts w:asciiTheme="minorHAnsi" w:hAnsiTheme="minorHAnsi"/>
          <w:color w:val="000000" w:themeColor="text1"/>
          <w:sz w:val="22"/>
          <w:szCs w:val="22"/>
        </w:rPr>
      </w:pPr>
      <w:r w:rsidRPr="003B07F1">
        <w:rPr>
          <w:rFonts w:asciiTheme="minorHAnsi" w:hAnsiTheme="minorHAnsi"/>
          <w:color w:val="000000" w:themeColor="text1"/>
          <w:sz w:val="22"/>
          <w:szCs w:val="22"/>
        </w:rPr>
        <w:t xml:space="preserve">Gotowość projektu do realizacji oznacza posiadanie pozwoleń na budowę na wszystkie inwestycje przewidziane do realizacji w ramach projektu. Ilekroć jest mowa o „decyzji budowlanej” należy przez to rozumieć każdą decyzję uprawniającą do rozpoczęcia robót budowlanych a także sytuację, kiedy </w:t>
      </w:r>
      <w:r w:rsidRPr="003B07F1">
        <w:rPr>
          <w:rFonts w:asciiTheme="minorHAnsi" w:hAnsiTheme="minorHAnsi"/>
          <w:color w:val="000000" w:themeColor="text1"/>
          <w:sz w:val="22"/>
          <w:szCs w:val="22"/>
        </w:rPr>
        <w:br/>
        <w:t xml:space="preserve">w wyniku braku sprzeciwu właściwego organu beneficjent jest uprawniony do realizacji przedsięwzięcia w oparciu o zgłoszenie robót budowlanych w trybie art. 30 ustawy Prawo budowlane. </w:t>
      </w:r>
    </w:p>
    <w:p w:rsidR="006A0E08" w:rsidRPr="003B07F1" w:rsidRDefault="006A0E08" w:rsidP="008A376B">
      <w:pPr>
        <w:pStyle w:val="NormalnyWeb"/>
        <w:spacing w:before="0" w:beforeAutospacing="0" w:after="0" w:afterAutospacing="0" w:line="276" w:lineRule="auto"/>
        <w:jc w:val="both"/>
        <w:rPr>
          <w:rFonts w:asciiTheme="minorHAnsi" w:hAnsiTheme="minorHAnsi"/>
          <w:color w:val="000000" w:themeColor="text1"/>
          <w:sz w:val="22"/>
          <w:szCs w:val="22"/>
        </w:rPr>
      </w:pPr>
    </w:p>
    <w:p w:rsidR="006A0E08" w:rsidRPr="003B07F1" w:rsidRDefault="003B07F1" w:rsidP="008A376B">
      <w:pPr>
        <w:pStyle w:val="NormalnyWeb"/>
        <w:spacing w:before="0" w:beforeAutospacing="0" w:after="0" w:afterAutospacing="0" w:line="276" w:lineRule="auto"/>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Celem określenia gotowości projektu do realizacji, </w:t>
      </w:r>
      <w:r w:rsidRPr="003B07F1">
        <w:rPr>
          <w:rFonts w:ascii="Calibri" w:hAnsi="Calibri"/>
          <w:color w:val="000000"/>
          <w:sz w:val="22"/>
          <w:szCs w:val="22"/>
        </w:rPr>
        <w:t xml:space="preserve">z listy rozwijalnej </w:t>
      </w:r>
      <w:r>
        <w:rPr>
          <w:rFonts w:ascii="Calibri" w:hAnsi="Calibri"/>
          <w:color w:val="000000"/>
          <w:sz w:val="22"/>
          <w:szCs w:val="22"/>
        </w:rPr>
        <w:t>n</w:t>
      </w:r>
      <w:r w:rsidR="006A0E08" w:rsidRPr="003B07F1">
        <w:rPr>
          <w:rFonts w:asciiTheme="minorHAnsi" w:hAnsiTheme="minorHAnsi"/>
          <w:color w:val="000000" w:themeColor="text1"/>
          <w:sz w:val="22"/>
          <w:szCs w:val="22"/>
        </w:rPr>
        <w:t xml:space="preserve">ależy wybrać </w:t>
      </w:r>
      <w:r w:rsidR="006A0E08" w:rsidRPr="003B07F1">
        <w:rPr>
          <w:rFonts w:asciiTheme="minorHAnsi" w:hAnsiTheme="minorHAnsi"/>
          <w:b/>
          <w:bCs/>
          <w:color w:val="000000" w:themeColor="text1"/>
          <w:sz w:val="22"/>
          <w:szCs w:val="22"/>
          <w:u w:val="single"/>
        </w:rPr>
        <w:t>jedną</w:t>
      </w:r>
      <w:r w:rsidR="006A0E08" w:rsidRPr="003B07F1">
        <w:rPr>
          <w:rFonts w:asciiTheme="minorHAnsi" w:hAnsiTheme="minorHAnsi"/>
          <w:b/>
          <w:bCs/>
          <w:color w:val="000000" w:themeColor="text1"/>
          <w:sz w:val="22"/>
          <w:szCs w:val="22"/>
        </w:rPr>
        <w:t xml:space="preserve"> </w:t>
      </w:r>
      <w:r w:rsidR="006A0E08" w:rsidRPr="003B07F1">
        <w:rPr>
          <w:rFonts w:asciiTheme="minorHAnsi" w:hAnsiTheme="minorHAnsi"/>
          <w:color w:val="000000" w:themeColor="text1"/>
          <w:sz w:val="22"/>
          <w:szCs w:val="22"/>
        </w:rPr>
        <w:t>z czterech opcji:</w:t>
      </w:r>
    </w:p>
    <w:p w:rsidR="006A0E08" w:rsidRPr="003B07F1" w:rsidRDefault="006A0E08" w:rsidP="008A376B">
      <w:pPr>
        <w:pStyle w:val="NormalnyWeb"/>
        <w:spacing w:before="0" w:beforeAutospacing="0" w:after="0" w:afterAutospacing="0" w:line="276" w:lineRule="auto"/>
        <w:jc w:val="both"/>
        <w:rPr>
          <w:rFonts w:asciiTheme="minorHAnsi" w:hAnsiTheme="minorHAnsi"/>
          <w:color w:val="000000" w:themeColor="text1"/>
          <w:sz w:val="22"/>
          <w:szCs w:val="22"/>
        </w:rPr>
      </w:pPr>
    </w:p>
    <w:p w:rsidR="00E77F30" w:rsidRPr="003B07F1" w:rsidRDefault="006A0E08" w:rsidP="008A376B">
      <w:pPr>
        <w:pStyle w:val="NormalnyWeb"/>
        <w:numPr>
          <w:ilvl w:val="0"/>
          <w:numId w:val="22"/>
        </w:numPr>
        <w:spacing w:before="120" w:beforeAutospacing="0" w:after="0" w:afterAutospacing="0" w:line="276" w:lineRule="auto"/>
        <w:ind w:left="284" w:hanging="284"/>
        <w:jc w:val="both"/>
        <w:rPr>
          <w:rFonts w:asciiTheme="minorHAnsi" w:hAnsiTheme="minorHAnsi"/>
          <w:b/>
          <w:color w:val="000000" w:themeColor="text1"/>
          <w:sz w:val="22"/>
          <w:szCs w:val="22"/>
        </w:rPr>
      </w:pPr>
      <w:r w:rsidRPr="003B07F1">
        <w:rPr>
          <w:rFonts w:asciiTheme="minorHAnsi" w:hAnsiTheme="minorHAnsi"/>
          <w:b/>
          <w:color w:val="000000" w:themeColor="text1"/>
          <w:sz w:val="22"/>
          <w:szCs w:val="22"/>
        </w:rPr>
        <w:t xml:space="preserve">Projekt wymaga uzyskania decyzji budowlanych, ale jeszcze ich nie uzyskał lub uzyskał decyzje budowlane na mniej niż 40% wartości planowanych robót budowlanych. </w:t>
      </w:r>
    </w:p>
    <w:p w:rsidR="00E77F30" w:rsidRDefault="00E77F30" w:rsidP="008A376B">
      <w:pPr>
        <w:pStyle w:val="NormalnyWeb"/>
        <w:numPr>
          <w:ilvl w:val="0"/>
          <w:numId w:val="22"/>
        </w:numPr>
        <w:spacing w:before="120" w:beforeAutospacing="0" w:after="0" w:afterAutospacing="0" w:line="276" w:lineRule="auto"/>
        <w:ind w:left="284" w:hanging="284"/>
        <w:jc w:val="both"/>
        <w:rPr>
          <w:rFonts w:asciiTheme="minorHAnsi" w:hAnsiTheme="minorHAnsi"/>
          <w:b/>
          <w:color w:val="000000" w:themeColor="text1"/>
          <w:sz w:val="22"/>
          <w:szCs w:val="22"/>
        </w:rPr>
      </w:pPr>
      <w:r w:rsidRPr="003B07F1">
        <w:rPr>
          <w:rFonts w:asciiTheme="minorHAnsi" w:hAnsiTheme="minorHAnsi"/>
          <w:b/>
          <w:color w:val="000000" w:themeColor="text1"/>
          <w:sz w:val="22"/>
          <w:szCs w:val="22"/>
        </w:rPr>
        <w:lastRenderedPageBreak/>
        <w:t>Projekt wymaga uzyskania decyzji budowlanych i uzyskał decyzje budowlane na min. 40% wartości planowanych robót budowlanych.</w:t>
      </w:r>
    </w:p>
    <w:p w:rsidR="001C3BA8" w:rsidRPr="001C3BA8" w:rsidRDefault="001C3BA8" w:rsidP="008A376B">
      <w:pPr>
        <w:pStyle w:val="NormalnyWeb"/>
        <w:numPr>
          <w:ilvl w:val="0"/>
          <w:numId w:val="22"/>
        </w:numPr>
        <w:spacing w:before="0" w:beforeAutospacing="0" w:after="0" w:afterAutospacing="0" w:line="276" w:lineRule="auto"/>
        <w:ind w:left="284" w:hanging="284"/>
        <w:jc w:val="both"/>
        <w:rPr>
          <w:rFonts w:ascii="Calibri" w:hAnsi="Calibri"/>
          <w:b/>
          <w:color w:val="000000"/>
          <w:sz w:val="22"/>
          <w:szCs w:val="22"/>
        </w:rPr>
      </w:pPr>
      <w:r w:rsidRPr="001C3BA8">
        <w:rPr>
          <w:rFonts w:ascii="Calibri" w:hAnsi="Calibri"/>
          <w:b/>
          <w:color w:val="000000"/>
          <w:sz w:val="22"/>
          <w:szCs w:val="22"/>
        </w:rPr>
        <w:t xml:space="preserve">Projekt wymaga uzyskania decyzji budowlanych i posiada wszystkie decyzje budowlane dla całego zakresu inwestycji. </w:t>
      </w:r>
    </w:p>
    <w:p w:rsidR="001C3BA8" w:rsidRPr="001C3BA8" w:rsidRDefault="001C3BA8" w:rsidP="008A376B">
      <w:pPr>
        <w:pStyle w:val="NormalnyWeb"/>
        <w:numPr>
          <w:ilvl w:val="0"/>
          <w:numId w:val="22"/>
        </w:numPr>
        <w:spacing w:before="0" w:beforeAutospacing="0" w:after="0" w:afterAutospacing="0" w:line="276" w:lineRule="auto"/>
        <w:ind w:left="284" w:hanging="284"/>
        <w:jc w:val="both"/>
        <w:rPr>
          <w:rFonts w:ascii="Calibri" w:hAnsi="Calibri"/>
          <w:b/>
          <w:color w:val="000000"/>
          <w:sz w:val="22"/>
          <w:szCs w:val="22"/>
        </w:rPr>
      </w:pPr>
      <w:r w:rsidRPr="001C3BA8">
        <w:rPr>
          <w:rFonts w:ascii="Calibri" w:hAnsi="Calibri"/>
          <w:b/>
          <w:color w:val="000000"/>
          <w:sz w:val="22"/>
          <w:szCs w:val="22"/>
        </w:rPr>
        <w:t xml:space="preserve">Projekt nie wymaga uzyskania decyzji budowlanych. </w:t>
      </w:r>
    </w:p>
    <w:p w:rsidR="001C3BA8" w:rsidRPr="003B07F1" w:rsidRDefault="001C3BA8" w:rsidP="008A376B">
      <w:pPr>
        <w:pStyle w:val="NormalnyWeb"/>
        <w:spacing w:before="120" w:beforeAutospacing="0" w:after="0" w:afterAutospacing="0" w:line="276" w:lineRule="auto"/>
        <w:ind w:left="284"/>
        <w:jc w:val="both"/>
        <w:rPr>
          <w:rFonts w:asciiTheme="minorHAnsi" w:hAnsiTheme="minorHAnsi"/>
          <w:b/>
          <w:color w:val="000000" w:themeColor="text1"/>
          <w:sz w:val="22"/>
          <w:szCs w:val="22"/>
        </w:rPr>
      </w:pPr>
    </w:p>
    <w:p w:rsidR="004227E6" w:rsidRDefault="00E77F30" w:rsidP="008A376B">
      <w:pPr>
        <w:pStyle w:val="NormalnyWeb"/>
        <w:spacing w:before="0" w:beforeAutospacing="0" w:after="0" w:afterAutospacing="0" w:line="276" w:lineRule="auto"/>
        <w:jc w:val="both"/>
        <w:rPr>
          <w:rFonts w:asciiTheme="minorHAnsi" w:hAnsiTheme="minorHAnsi"/>
          <w:color w:val="000000" w:themeColor="text1"/>
          <w:sz w:val="22"/>
          <w:szCs w:val="22"/>
        </w:rPr>
      </w:pPr>
      <w:r w:rsidRPr="004227E6">
        <w:rPr>
          <w:rFonts w:asciiTheme="minorHAnsi" w:hAnsiTheme="minorHAnsi"/>
          <w:color w:val="000000" w:themeColor="text1"/>
          <w:sz w:val="22"/>
          <w:szCs w:val="22"/>
        </w:rPr>
        <w:t>W przypadku wyboru</w:t>
      </w:r>
      <w:r w:rsidR="004227E6">
        <w:rPr>
          <w:rFonts w:asciiTheme="minorHAnsi" w:hAnsiTheme="minorHAnsi"/>
          <w:color w:val="000000" w:themeColor="text1"/>
          <w:sz w:val="22"/>
          <w:szCs w:val="22"/>
        </w:rPr>
        <w:t>:</w:t>
      </w:r>
    </w:p>
    <w:p w:rsidR="004227E6" w:rsidRPr="004227E6" w:rsidRDefault="004227E6" w:rsidP="008A376B">
      <w:pPr>
        <w:pStyle w:val="NormalnyWeb"/>
        <w:spacing w:before="120" w:beforeAutospacing="0" w:after="0" w:afterAutospacing="0" w:line="276" w:lineRule="auto"/>
        <w:ind w:left="284" w:hanging="284"/>
        <w:jc w:val="both"/>
        <w:rPr>
          <w:rFonts w:ascii="Calibri" w:hAnsi="Calibri"/>
          <w:b/>
          <w:color w:val="000000"/>
          <w:sz w:val="22"/>
          <w:szCs w:val="22"/>
        </w:rPr>
      </w:pPr>
      <w:r>
        <w:rPr>
          <w:rFonts w:asciiTheme="minorHAnsi" w:hAnsiTheme="minorHAnsi"/>
          <w:color w:val="000000" w:themeColor="text1"/>
          <w:sz w:val="22"/>
          <w:szCs w:val="22"/>
        </w:rPr>
        <w:t>-</w:t>
      </w:r>
      <w:r>
        <w:rPr>
          <w:rFonts w:asciiTheme="minorHAnsi" w:hAnsiTheme="minorHAnsi"/>
          <w:color w:val="000000" w:themeColor="text1"/>
          <w:sz w:val="22"/>
          <w:szCs w:val="22"/>
        </w:rPr>
        <w:tab/>
      </w:r>
      <w:r w:rsidR="001C3BA8" w:rsidRPr="004227E6">
        <w:rPr>
          <w:rFonts w:asciiTheme="minorHAnsi" w:hAnsiTheme="minorHAnsi"/>
          <w:b/>
          <w:color w:val="000000" w:themeColor="text1"/>
          <w:sz w:val="22"/>
          <w:szCs w:val="22"/>
        </w:rPr>
        <w:t>opcji 1, 2 lub 3</w:t>
      </w:r>
      <w:r>
        <w:rPr>
          <w:rFonts w:asciiTheme="minorHAnsi" w:hAnsiTheme="minorHAnsi"/>
          <w:b/>
          <w:color w:val="000000" w:themeColor="text1"/>
          <w:sz w:val="22"/>
          <w:szCs w:val="22"/>
        </w:rPr>
        <w:t>:</w:t>
      </w:r>
      <w:r w:rsidR="001C3BA8" w:rsidRPr="004227E6">
        <w:rPr>
          <w:rFonts w:asciiTheme="minorHAnsi" w:hAnsiTheme="minorHAnsi"/>
          <w:b/>
          <w:color w:val="000000" w:themeColor="text1"/>
          <w:sz w:val="22"/>
          <w:szCs w:val="22"/>
        </w:rPr>
        <w:t xml:space="preserve"> </w:t>
      </w:r>
      <w:r w:rsidR="001C3BA8">
        <w:rPr>
          <w:rFonts w:asciiTheme="minorHAnsi" w:hAnsiTheme="minorHAnsi"/>
          <w:color w:val="000000" w:themeColor="text1"/>
          <w:sz w:val="22"/>
          <w:szCs w:val="22"/>
        </w:rPr>
        <w:t xml:space="preserve">Wnioskodawca powinien </w:t>
      </w:r>
      <w:r w:rsidR="001C3BA8" w:rsidRPr="004227E6">
        <w:rPr>
          <w:rFonts w:asciiTheme="minorHAnsi" w:hAnsiTheme="minorHAnsi"/>
          <w:color w:val="000000" w:themeColor="text1"/>
          <w:sz w:val="22"/>
          <w:szCs w:val="22"/>
        </w:rPr>
        <w:t xml:space="preserve">wskazać </w:t>
      </w:r>
      <w:r w:rsidRPr="004227E6">
        <w:rPr>
          <w:rFonts w:asciiTheme="minorHAnsi" w:hAnsiTheme="minorHAnsi"/>
          <w:color w:val="000000" w:themeColor="text1"/>
          <w:sz w:val="22"/>
          <w:szCs w:val="22"/>
          <w:u w:val="single"/>
        </w:rPr>
        <w:t>wszystkie</w:t>
      </w:r>
      <w:r w:rsidRPr="004227E6">
        <w:rPr>
          <w:rFonts w:asciiTheme="minorHAnsi" w:hAnsiTheme="minorHAnsi"/>
          <w:color w:val="000000" w:themeColor="text1"/>
          <w:sz w:val="22"/>
          <w:szCs w:val="22"/>
        </w:rPr>
        <w:t xml:space="preserve"> </w:t>
      </w:r>
      <w:r w:rsidR="001C3BA8" w:rsidRPr="004227E6">
        <w:rPr>
          <w:rFonts w:asciiTheme="minorHAnsi" w:hAnsiTheme="minorHAnsi"/>
          <w:color w:val="000000" w:themeColor="text1"/>
          <w:sz w:val="22"/>
          <w:szCs w:val="22"/>
        </w:rPr>
        <w:t>p</w:t>
      </w:r>
      <w:r w:rsidR="001C3BA8" w:rsidRPr="004227E6">
        <w:rPr>
          <w:rFonts w:ascii="Calibri" w:hAnsi="Calibri"/>
          <w:color w:val="000000"/>
          <w:sz w:val="22"/>
          <w:szCs w:val="22"/>
        </w:rPr>
        <w:t xml:space="preserve">osiadane </w:t>
      </w:r>
      <w:r w:rsidRPr="004227E6">
        <w:rPr>
          <w:rFonts w:ascii="Calibri" w:hAnsi="Calibri"/>
          <w:color w:val="000000"/>
          <w:sz w:val="22"/>
          <w:szCs w:val="22"/>
        </w:rPr>
        <w:t xml:space="preserve">przez siebie </w:t>
      </w:r>
      <w:r w:rsidR="001C3BA8" w:rsidRPr="004227E6">
        <w:rPr>
          <w:rFonts w:ascii="Calibri" w:hAnsi="Calibri"/>
          <w:color w:val="000000"/>
          <w:sz w:val="22"/>
          <w:szCs w:val="22"/>
        </w:rPr>
        <w:t>decyzje budowlane, tj. datę ich uzyskania oraz nazwę właściwego dokumentu</w:t>
      </w:r>
      <w:r w:rsidR="001C3BA8" w:rsidRPr="001C3BA8">
        <w:rPr>
          <w:rFonts w:ascii="Calibri" w:hAnsi="Calibri"/>
          <w:color w:val="000000"/>
          <w:sz w:val="22"/>
          <w:szCs w:val="22"/>
        </w:rPr>
        <w:t xml:space="preserve">. </w:t>
      </w:r>
      <w:r w:rsidRPr="001C3BA8">
        <w:rPr>
          <w:rFonts w:ascii="Calibri" w:hAnsi="Calibri"/>
          <w:color w:val="000000"/>
          <w:sz w:val="22"/>
          <w:szCs w:val="22"/>
        </w:rPr>
        <w:t>Istnieje możliwość wskazania kilku decyzji (poprzez przycisk DODAJ).</w:t>
      </w:r>
    </w:p>
    <w:p w:rsidR="006A0E08" w:rsidRPr="003B07F1" w:rsidRDefault="004227E6" w:rsidP="008A376B">
      <w:pPr>
        <w:pStyle w:val="NormalnyWeb"/>
        <w:spacing w:before="240" w:beforeAutospacing="0" w:after="0" w:afterAutospacing="0" w:line="276" w:lineRule="auto"/>
        <w:ind w:left="284" w:hanging="284"/>
        <w:jc w:val="both"/>
        <w:rPr>
          <w:rFonts w:asciiTheme="minorHAnsi" w:hAnsiTheme="minorHAnsi"/>
          <w:b/>
          <w:color w:val="000000" w:themeColor="text1"/>
          <w:sz w:val="22"/>
          <w:szCs w:val="22"/>
        </w:rPr>
      </w:pPr>
      <w:r>
        <w:rPr>
          <w:rFonts w:ascii="Calibri" w:hAnsi="Calibri"/>
          <w:color w:val="000000"/>
          <w:sz w:val="22"/>
          <w:szCs w:val="22"/>
        </w:rPr>
        <w:t xml:space="preserve">- </w:t>
      </w:r>
      <w:r>
        <w:rPr>
          <w:rFonts w:ascii="Calibri" w:hAnsi="Calibri"/>
          <w:color w:val="000000"/>
          <w:sz w:val="22"/>
          <w:szCs w:val="22"/>
        </w:rPr>
        <w:tab/>
      </w:r>
      <w:r w:rsidR="001C3BA8" w:rsidRPr="004227E6">
        <w:rPr>
          <w:rFonts w:ascii="Calibri" w:hAnsi="Calibri"/>
          <w:b/>
          <w:color w:val="000000"/>
          <w:sz w:val="22"/>
          <w:szCs w:val="22"/>
        </w:rPr>
        <w:t>opcji 1 lub 2</w:t>
      </w:r>
      <w:r>
        <w:rPr>
          <w:rFonts w:ascii="Calibri" w:hAnsi="Calibri"/>
          <w:b/>
          <w:color w:val="000000"/>
          <w:sz w:val="22"/>
          <w:szCs w:val="22"/>
        </w:rPr>
        <w:t>:</w:t>
      </w:r>
      <w:r w:rsidR="001C3BA8">
        <w:rPr>
          <w:rFonts w:ascii="Calibri" w:hAnsi="Calibri"/>
          <w:color w:val="000000"/>
          <w:sz w:val="22"/>
          <w:szCs w:val="22"/>
        </w:rPr>
        <w:t xml:space="preserve"> Wnioskodawca </w:t>
      </w:r>
      <w:r>
        <w:rPr>
          <w:rFonts w:ascii="Calibri" w:hAnsi="Calibri"/>
          <w:color w:val="000000"/>
          <w:sz w:val="22"/>
          <w:szCs w:val="22"/>
        </w:rPr>
        <w:t xml:space="preserve">dodatkowo </w:t>
      </w:r>
      <w:r w:rsidR="001C3BA8">
        <w:rPr>
          <w:rFonts w:ascii="Calibri" w:hAnsi="Calibri"/>
          <w:color w:val="000000"/>
          <w:sz w:val="22"/>
          <w:szCs w:val="22"/>
        </w:rPr>
        <w:t>powinien wskazać</w:t>
      </w:r>
      <w:r w:rsidR="00E77F30" w:rsidRPr="003B07F1">
        <w:rPr>
          <w:rFonts w:asciiTheme="minorHAnsi" w:hAnsiTheme="minorHAnsi"/>
          <w:color w:val="000000" w:themeColor="text1"/>
          <w:sz w:val="22"/>
          <w:szCs w:val="22"/>
        </w:rPr>
        <w:t>:</w:t>
      </w:r>
    </w:p>
    <w:p w:rsidR="006A0E08" w:rsidRPr="004227E6" w:rsidRDefault="001C3BA8" w:rsidP="008A376B">
      <w:pPr>
        <w:pStyle w:val="NormalnyWeb"/>
        <w:numPr>
          <w:ilvl w:val="0"/>
          <w:numId w:val="23"/>
        </w:numPr>
        <w:spacing w:before="120" w:beforeAutospacing="0" w:after="0" w:afterAutospacing="0" w:line="276" w:lineRule="auto"/>
        <w:ind w:left="567" w:hanging="284"/>
        <w:jc w:val="both"/>
        <w:rPr>
          <w:rFonts w:asciiTheme="minorHAnsi" w:hAnsiTheme="minorHAnsi"/>
          <w:color w:val="000000" w:themeColor="text1"/>
          <w:sz w:val="22"/>
          <w:szCs w:val="22"/>
        </w:rPr>
      </w:pPr>
      <w:r w:rsidRPr="004227E6">
        <w:rPr>
          <w:rFonts w:asciiTheme="minorHAnsi" w:hAnsiTheme="minorHAnsi"/>
          <w:color w:val="000000" w:themeColor="text1"/>
          <w:sz w:val="22"/>
          <w:szCs w:val="22"/>
        </w:rPr>
        <w:t>p</w:t>
      </w:r>
      <w:r w:rsidR="006A0E08" w:rsidRPr="004227E6">
        <w:rPr>
          <w:rFonts w:asciiTheme="minorHAnsi" w:hAnsiTheme="minorHAnsi"/>
          <w:color w:val="000000" w:themeColor="text1"/>
          <w:sz w:val="22"/>
          <w:szCs w:val="22"/>
        </w:rPr>
        <w:t>rzewidywan</w:t>
      </w:r>
      <w:r w:rsidRPr="004227E6">
        <w:rPr>
          <w:rFonts w:asciiTheme="minorHAnsi" w:hAnsiTheme="minorHAnsi"/>
          <w:color w:val="000000" w:themeColor="text1"/>
          <w:sz w:val="22"/>
          <w:szCs w:val="22"/>
        </w:rPr>
        <w:t>ą</w:t>
      </w:r>
      <w:r w:rsidR="006A0E08" w:rsidRPr="004227E6">
        <w:rPr>
          <w:rFonts w:asciiTheme="minorHAnsi" w:hAnsiTheme="minorHAnsi"/>
          <w:color w:val="000000" w:themeColor="text1"/>
          <w:sz w:val="22"/>
          <w:szCs w:val="22"/>
        </w:rPr>
        <w:t xml:space="preserve"> dat</w:t>
      </w:r>
      <w:r w:rsidRPr="004227E6">
        <w:rPr>
          <w:rFonts w:asciiTheme="minorHAnsi" w:hAnsiTheme="minorHAnsi"/>
          <w:color w:val="000000" w:themeColor="text1"/>
          <w:sz w:val="22"/>
          <w:szCs w:val="22"/>
        </w:rPr>
        <w:t>ę</w:t>
      </w:r>
      <w:r w:rsidR="006A0E08" w:rsidRPr="004227E6">
        <w:rPr>
          <w:rFonts w:asciiTheme="minorHAnsi" w:hAnsiTheme="minorHAnsi"/>
          <w:color w:val="000000" w:themeColor="text1"/>
          <w:sz w:val="22"/>
          <w:szCs w:val="22"/>
        </w:rPr>
        <w:t xml:space="preserve"> uzyskania wszystkich wymaganych </w:t>
      </w:r>
      <w:r w:rsidR="004227E6" w:rsidRPr="004227E6">
        <w:rPr>
          <w:rFonts w:asciiTheme="minorHAnsi" w:hAnsiTheme="minorHAnsi"/>
          <w:color w:val="000000" w:themeColor="text1"/>
          <w:sz w:val="22"/>
          <w:szCs w:val="22"/>
        </w:rPr>
        <w:t xml:space="preserve">prawem </w:t>
      </w:r>
      <w:r w:rsidR="006A0E08" w:rsidRPr="004227E6">
        <w:rPr>
          <w:rFonts w:asciiTheme="minorHAnsi" w:hAnsiTheme="minorHAnsi"/>
          <w:color w:val="000000" w:themeColor="text1"/>
          <w:sz w:val="22"/>
          <w:szCs w:val="22"/>
        </w:rPr>
        <w:t>decyzji budowlanych</w:t>
      </w:r>
      <w:r w:rsidRPr="004227E6">
        <w:rPr>
          <w:rFonts w:asciiTheme="minorHAnsi" w:hAnsiTheme="minorHAnsi"/>
          <w:color w:val="000000" w:themeColor="text1"/>
          <w:sz w:val="22"/>
          <w:szCs w:val="22"/>
        </w:rPr>
        <w:t>,</w:t>
      </w:r>
    </w:p>
    <w:p w:rsidR="006A0E08" w:rsidRPr="003B07F1" w:rsidRDefault="001C3BA8" w:rsidP="008A376B">
      <w:pPr>
        <w:pStyle w:val="NormalnyWeb"/>
        <w:numPr>
          <w:ilvl w:val="0"/>
          <w:numId w:val="23"/>
        </w:numPr>
        <w:spacing w:before="0" w:beforeAutospacing="0" w:after="0" w:afterAutospacing="0" w:line="276" w:lineRule="auto"/>
        <w:ind w:left="567" w:hanging="284"/>
        <w:jc w:val="both"/>
        <w:rPr>
          <w:rFonts w:asciiTheme="minorHAnsi" w:hAnsiTheme="minorHAnsi"/>
          <w:b/>
          <w:color w:val="000000" w:themeColor="text1"/>
          <w:sz w:val="22"/>
          <w:szCs w:val="22"/>
        </w:rPr>
      </w:pPr>
      <w:r w:rsidRPr="004227E6">
        <w:rPr>
          <w:rFonts w:asciiTheme="minorHAnsi" w:hAnsiTheme="minorHAnsi"/>
          <w:color w:val="000000" w:themeColor="text1"/>
          <w:sz w:val="22"/>
          <w:szCs w:val="22"/>
        </w:rPr>
        <w:t>p</w:t>
      </w:r>
      <w:r w:rsidR="006A0E08" w:rsidRPr="004227E6">
        <w:rPr>
          <w:rFonts w:asciiTheme="minorHAnsi" w:hAnsiTheme="minorHAnsi"/>
          <w:color w:val="000000" w:themeColor="text1"/>
          <w:sz w:val="22"/>
          <w:szCs w:val="22"/>
        </w:rPr>
        <w:t>osiadane dokumenty dla zakresu</w:t>
      </w:r>
      <w:r w:rsidRPr="004227E6">
        <w:rPr>
          <w:rFonts w:asciiTheme="minorHAnsi" w:hAnsiTheme="minorHAnsi"/>
          <w:color w:val="000000" w:themeColor="text1"/>
          <w:sz w:val="22"/>
          <w:szCs w:val="22"/>
        </w:rPr>
        <w:t>,</w:t>
      </w:r>
      <w:r w:rsidR="006A0E08" w:rsidRPr="004227E6">
        <w:rPr>
          <w:rFonts w:asciiTheme="minorHAnsi" w:hAnsiTheme="minorHAnsi"/>
          <w:color w:val="000000" w:themeColor="text1"/>
          <w:sz w:val="22"/>
          <w:szCs w:val="22"/>
        </w:rPr>
        <w:t xml:space="preserve"> dla którego nie uzyskano jeszcze decyzji budowlanej</w:t>
      </w:r>
      <w:r w:rsidR="004227E6">
        <w:rPr>
          <w:rFonts w:asciiTheme="minorHAnsi" w:hAnsiTheme="minorHAnsi"/>
          <w:b/>
          <w:color w:val="000000" w:themeColor="text1"/>
          <w:sz w:val="22"/>
          <w:szCs w:val="22"/>
        </w:rPr>
        <w:t xml:space="preserve"> </w:t>
      </w:r>
      <w:r w:rsidR="004227E6" w:rsidRPr="001C3BA8">
        <w:rPr>
          <w:rFonts w:ascii="Calibri" w:hAnsi="Calibri"/>
          <w:color w:val="000000"/>
          <w:sz w:val="22"/>
          <w:szCs w:val="22"/>
        </w:rPr>
        <w:t>(mogą to być, np.</w:t>
      </w:r>
      <w:r w:rsidR="004227E6" w:rsidRPr="001C3BA8">
        <w:rPr>
          <w:rFonts w:ascii="Calibri" w:hAnsi="Calibri"/>
          <w:i/>
          <w:color w:val="000000"/>
          <w:sz w:val="22"/>
          <w:szCs w:val="22"/>
        </w:rPr>
        <w:t xml:space="preserve"> decyzja o ustaleniu lokalizacji inwestycji celu publicznego, decyzja o warunkach zabudowy, wypis</w:t>
      </w:r>
      <w:r w:rsidR="004227E6">
        <w:rPr>
          <w:rFonts w:ascii="Calibri" w:hAnsi="Calibri"/>
          <w:i/>
          <w:color w:val="000000"/>
          <w:sz w:val="22"/>
          <w:szCs w:val="22"/>
        </w:rPr>
        <w:t xml:space="preserve"> </w:t>
      </w:r>
      <w:r w:rsidR="004227E6" w:rsidRPr="001C3BA8">
        <w:rPr>
          <w:rFonts w:ascii="Calibri" w:hAnsi="Calibri"/>
          <w:i/>
          <w:color w:val="000000"/>
          <w:sz w:val="22"/>
          <w:szCs w:val="22"/>
        </w:rPr>
        <w:t>/</w:t>
      </w:r>
      <w:r w:rsidR="004227E6">
        <w:rPr>
          <w:rFonts w:ascii="Calibri" w:hAnsi="Calibri"/>
          <w:i/>
          <w:color w:val="000000"/>
          <w:sz w:val="22"/>
          <w:szCs w:val="22"/>
        </w:rPr>
        <w:t xml:space="preserve"> </w:t>
      </w:r>
      <w:proofErr w:type="spellStart"/>
      <w:r w:rsidR="004227E6" w:rsidRPr="001C3BA8">
        <w:rPr>
          <w:rFonts w:ascii="Calibri" w:hAnsi="Calibri"/>
          <w:i/>
          <w:color w:val="000000"/>
          <w:sz w:val="22"/>
          <w:szCs w:val="22"/>
        </w:rPr>
        <w:t>wyrys</w:t>
      </w:r>
      <w:proofErr w:type="spellEnd"/>
      <w:r w:rsidR="004227E6" w:rsidRPr="001C3BA8">
        <w:rPr>
          <w:rFonts w:ascii="Calibri" w:hAnsi="Calibri"/>
          <w:i/>
          <w:color w:val="000000"/>
          <w:sz w:val="22"/>
          <w:szCs w:val="22"/>
        </w:rPr>
        <w:t xml:space="preserve"> z planu zagospodarowania</w:t>
      </w:r>
      <w:r w:rsidR="004227E6" w:rsidRPr="001C3BA8">
        <w:rPr>
          <w:rFonts w:ascii="Calibri" w:hAnsi="Calibri"/>
          <w:color w:val="000000"/>
          <w:sz w:val="22"/>
          <w:szCs w:val="22"/>
        </w:rPr>
        <w:t>)</w:t>
      </w:r>
      <w:r w:rsidR="004227E6">
        <w:rPr>
          <w:rFonts w:asciiTheme="minorHAnsi" w:hAnsiTheme="minorHAnsi"/>
          <w:b/>
          <w:color w:val="000000" w:themeColor="text1"/>
          <w:sz w:val="22"/>
          <w:szCs w:val="22"/>
        </w:rPr>
        <w:t>.</w:t>
      </w:r>
    </w:p>
    <w:p w:rsidR="006A0E08" w:rsidRDefault="004227E6" w:rsidP="008A376B">
      <w:pPr>
        <w:pStyle w:val="NormalnyWeb"/>
        <w:spacing w:before="240" w:beforeAutospacing="0" w:after="0" w:afterAutospacing="0" w:line="276" w:lineRule="auto"/>
        <w:ind w:left="284" w:hanging="284"/>
        <w:jc w:val="both"/>
        <w:rPr>
          <w:rFonts w:asciiTheme="minorHAnsi" w:hAnsiTheme="minorHAnsi"/>
          <w:color w:val="000000" w:themeColor="text1"/>
          <w:sz w:val="22"/>
          <w:szCs w:val="22"/>
        </w:rPr>
      </w:pPr>
      <w:r>
        <w:rPr>
          <w:rFonts w:asciiTheme="minorHAnsi" w:hAnsiTheme="minorHAnsi"/>
          <w:b/>
          <w:color w:val="000000" w:themeColor="text1"/>
          <w:sz w:val="22"/>
          <w:szCs w:val="22"/>
        </w:rPr>
        <w:t xml:space="preserve">- </w:t>
      </w:r>
      <w:r>
        <w:rPr>
          <w:rFonts w:asciiTheme="minorHAnsi" w:hAnsiTheme="minorHAnsi"/>
          <w:b/>
          <w:color w:val="000000" w:themeColor="text1"/>
          <w:sz w:val="22"/>
          <w:szCs w:val="22"/>
        </w:rPr>
        <w:tab/>
      </w:r>
      <w:r w:rsidRPr="004227E6">
        <w:rPr>
          <w:rFonts w:ascii="Calibri" w:hAnsi="Calibri"/>
          <w:b/>
          <w:color w:val="000000"/>
          <w:sz w:val="22"/>
          <w:szCs w:val="22"/>
        </w:rPr>
        <w:t xml:space="preserve">opcji </w:t>
      </w:r>
      <w:r w:rsidR="008A376B">
        <w:rPr>
          <w:rFonts w:ascii="Calibri" w:hAnsi="Calibri"/>
          <w:b/>
          <w:color w:val="000000"/>
          <w:sz w:val="22"/>
          <w:szCs w:val="22"/>
        </w:rPr>
        <w:t>4</w:t>
      </w:r>
      <w:r>
        <w:rPr>
          <w:rFonts w:ascii="Calibri" w:hAnsi="Calibri"/>
          <w:color w:val="000000"/>
          <w:sz w:val="22"/>
          <w:szCs w:val="22"/>
        </w:rPr>
        <w:t xml:space="preserve">: Wnioskodawca </w:t>
      </w:r>
      <w:r w:rsidR="006E13FF" w:rsidRPr="004227E6">
        <w:rPr>
          <w:rFonts w:asciiTheme="minorHAnsi" w:hAnsiTheme="minorHAnsi"/>
          <w:color w:val="000000" w:themeColor="text1"/>
          <w:sz w:val="22"/>
          <w:szCs w:val="22"/>
          <w:u w:val="single"/>
        </w:rPr>
        <w:t>obowiązkowo</w:t>
      </w:r>
      <w:r w:rsidR="006E13FF">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powinien podać </w:t>
      </w:r>
      <w:r w:rsidR="0089672A" w:rsidRPr="003B07F1">
        <w:rPr>
          <w:rFonts w:asciiTheme="minorHAnsi" w:hAnsiTheme="minorHAnsi"/>
          <w:color w:val="000000" w:themeColor="text1"/>
          <w:sz w:val="22"/>
          <w:szCs w:val="22"/>
        </w:rPr>
        <w:t>właściwe uzasadnienie.</w:t>
      </w:r>
    </w:p>
    <w:p w:rsidR="004621DE" w:rsidRDefault="004621DE" w:rsidP="008A376B">
      <w:pPr>
        <w:pStyle w:val="Style9"/>
        <w:spacing w:before="72"/>
        <w:ind w:left="0"/>
        <w:rPr>
          <w:rStyle w:val="CharacterStyle1"/>
          <w:rFonts w:asciiTheme="minorHAnsi" w:hAnsiTheme="minorHAnsi"/>
          <w:color w:val="FF0000"/>
          <w:spacing w:val="-4"/>
          <w:sz w:val="24"/>
          <w:szCs w:val="24"/>
        </w:rPr>
      </w:pPr>
    </w:p>
    <w:p w:rsidR="004621DE" w:rsidRPr="004621DE" w:rsidRDefault="004621DE" w:rsidP="008A376B">
      <w:pPr>
        <w:pStyle w:val="Style9"/>
        <w:spacing w:before="120"/>
        <w:ind w:left="0"/>
        <w:rPr>
          <w:rStyle w:val="CharacterStyle1"/>
          <w:rFonts w:asciiTheme="minorHAnsi" w:hAnsiTheme="minorHAnsi"/>
          <w:sz w:val="24"/>
          <w:szCs w:val="24"/>
        </w:rPr>
      </w:pPr>
      <w:r w:rsidRPr="004621DE">
        <w:rPr>
          <w:rStyle w:val="CharacterStyle1"/>
          <w:rFonts w:asciiTheme="minorHAnsi" w:hAnsiTheme="minorHAnsi"/>
          <w:spacing w:val="-4"/>
          <w:sz w:val="24"/>
          <w:szCs w:val="24"/>
        </w:rPr>
        <w:t xml:space="preserve">Dla projektów infrastrukturalnych pozwolenie na budowę (wydawane w oparciu o ustawę z dnia 7 </w:t>
      </w:r>
      <w:r w:rsidRPr="004621DE">
        <w:rPr>
          <w:rStyle w:val="CharacterStyle1"/>
          <w:rFonts w:asciiTheme="minorHAnsi" w:hAnsiTheme="minorHAnsi" w:cs="Tahoma"/>
          <w:spacing w:val="-4"/>
          <w:sz w:val="24"/>
          <w:szCs w:val="24"/>
        </w:rPr>
        <w:t xml:space="preserve">lipca </w:t>
      </w:r>
      <w:r w:rsidRPr="004621DE">
        <w:rPr>
          <w:rStyle w:val="CharacterStyle1"/>
          <w:rFonts w:asciiTheme="minorHAnsi" w:hAnsiTheme="minorHAnsi" w:cs="Tahoma"/>
          <w:spacing w:val="-1"/>
          <w:sz w:val="24"/>
          <w:szCs w:val="24"/>
        </w:rPr>
        <w:t>1994 r. Prawo budowlane)</w:t>
      </w:r>
      <w:r w:rsidRPr="004621DE">
        <w:rPr>
          <w:rStyle w:val="CharacterStyle1"/>
          <w:rFonts w:asciiTheme="minorHAnsi" w:hAnsiTheme="minorHAnsi"/>
          <w:spacing w:val="-1"/>
          <w:sz w:val="24"/>
          <w:szCs w:val="24"/>
        </w:rPr>
        <w:t xml:space="preserve"> na etapie składania wniosku o </w:t>
      </w:r>
      <w:r w:rsidRPr="004621DE">
        <w:rPr>
          <w:rStyle w:val="CharacterStyle1"/>
          <w:rFonts w:asciiTheme="minorHAnsi" w:hAnsiTheme="minorHAnsi"/>
          <w:spacing w:val="-6"/>
          <w:sz w:val="24"/>
          <w:szCs w:val="24"/>
        </w:rPr>
        <w:t xml:space="preserve">dofinansowanie nie jest wymagalne. Jednakże posiadanie pozwolenie na budowę świadczy o gotowości </w:t>
      </w:r>
      <w:r w:rsidRPr="004621DE">
        <w:rPr>
          <w:rStyle w:val="CharacterStyle1"/>
          <w:rFonts w:asciiTheme="minorHAnsi" w:hAnsiTheme="minorHAnsi" w:cs="Tahoma"/>
          <w:spacing w:val="-3"/>
          <w:sz w:val="24"/>
          <w:szCs w:val="24"/>
        </w:rPr>
        <w:t>projektu do realizacji i w przypadku, gdy w</w:t>
      </w:r>
      <w:r w:rsidRPr="004621DE">
        <w:rPr>
          <w:rStyle w:val="CharacterStyle1"/>
          <w:rFonts w:asciiTheme="minorHAnsi" w:hAnsiTheme="minorHAnsi"/>
          <w:spacing w:val="-3"/>
          <w:sz w:val="24"/>
          <w:szCs w:val="24"/>
        </w:rPr>
        <w:t xml:space="preserve">nioskodawca uzyskał ww. dokument przed złożeniem wniosku </w:t>
      </w:r>
      <w:r w:rsidRPr="004621DE">
        <w:rPr>
          <w:rStyle w:val="CharacterStyle1"/>
          <w:rFonts w:asciiTheme="minorHAnsi" w:hAnsiTheme="minorHAnsi" w:cs="Tahoma"/>
          <w:sz w:val="24"/>
          <w:szCs w:val="24"/>
        </w:rPr>
        <w:t>o dofinansowanie, zobo</w:t>
      </w:r>
      <w:r w:rsidRPr="004621DE">
        <w:rPr>
          <w:rStyle w:val="CharacterStyle1"/>
          <w:rFonts w:asciiTheme="minorHAnsi" w:hAnsiTheme="minorHAnsi"/>
          <w:sz w:val="24"/>
          <w:szCs w:val="24"/>
        </w:rPr>
        <w:t>wiązany jest go dołączyć do wniosku (kryterium punktowane).</w:t>
      </w:r>
    </w:p>
    <w:p w:rsidR="008A376B" w:rsidRDefault="004621DE" w:rsidP="008A376B">
      <w:pPr>
        <w:pStyle w:val="Style9"/>
        <w:spacing w:before="120"/>
        <w:ind w:left="0"/>
        <w:rPr>
          <w:rStyle w:val="CharacterStyle1"/>
          <w:rFonts w:asciiTheme="minorHAnsi" w:hAnsiTheme="minorHAnsi"/>
          <w:sz w:val="24"/>
          <w:szCs w:val="24"/>
        </w:rPr>
      </w:pPr>
      <w:r w:rsidRPr="004621DE">
        <w:rPr>
          <w:rStyle w:val="CharacterStyle1"/>
          <w:rFonts w:asciiTheme="minorHAnsi" w:hAnsiTheme="minorHAnsi"/>
          <w:spacing w:val="-2"/>
          <w:sz w:val="24"/>
          <w:szCs w:val="24"/>
        </w:rPr>
        <w:t xml:space="preserve">Pozwolenie na budowę powinno być ostateczne </w:t>
      </w:r>
      <w:r w:rsidR="008A376B">
        <w:rPr>
          <w:rStyle w:val="CharacterStyle1"/>
          <w:rFonts w:asciiTheme="minorHAnsi" w:hAnsiTheme="minorHAnsi"/>
          <w:spacing w:val="-2"/>
          <w:sz w:val="24"/>
          <w:szCs w:val="24"/>
        </w:rPr>
        <w:t xml:space="preserve">w dniu złożenia pierwszej wersji wniosku o dofinansowanie </w:t>
      </w:r>
      <w:r w:rsidRPr="004621DE">
        <w:rPr>
          <w:rStyle w:val="CharacterStyle1"/>
          <w:rFonts w:asciiTheme="minorHAnsi" w:hAnsiTheme="minorHAnsi"/>
          <w:spacing w:val="-6"/>
          <w:sz w:val="24"/>
          <w:szCs w:val="24"/>
        </w:rPr>
        <w:t xml:space="preserve">i dotyczyć wnioskowanej </w:t>
      </w:r>
      <w:r w:rsidRPr="004621DE">
        <w:rPr>
          <w:rStyle w:val="CharacterStyle1"/>
          <w:rFonts w:asciiTheme="minorHAnsi" w:hAnsiTheme="minorHAnsi"/>
          <w:sz w:val="24"/>
          <w:szCs w:val="24"/>
        </w:rPr>
        <w:t xml:space="preserve">inwestycji. </w:t>
      </w:r>
      <w:r w:rsidR="008A376B">
        <w:rPr>
          <w:rStyle w:val="CharacterStyle1"/>
          <w:rFonts w:asciiTheme="minorHAnsi" w:hAnsiTheme="minorHAnsi"/>
          <w:sz w:val="24"/>
          <w:szCs w:val="24"/>
        </w:rPr>
        <w:t>Ostateczność pozwolenia na budowę należy potwierdzić pieczęcią (wpisem) właściwego organu lub oświadczeniem wnioskodawcy.</w:t>
      </w:r>
    </w:p>
    <w:p w:rsidR="004621DE" w:rsidRPr="004621DE" w:rsidRDefault="004621DE" w:rsidP="008A376B">
      <w:pPr>
        <w:pStyle w:val="Style9"/>
        <w:spacing w:before="120"/>
        <w:ind w:left="0"/>
        <w:rPr>
          <w:rStyle w:val="CharacterStyle1"/>
          <w:rFonts w:asciiTheme="minorHAnsi" w:hAnsiTheme="minorHAnsi" w:cs="Tahoma"/>
          <w:sz w:val="24"/>
          <w:szCs w:val="24"/>
        </w:rPr>
      </w:pPr>
      <w:r w:rsidRPr="004621DE">
        <w:rPr>
          <w:rStyle w:val="CharacterStyle1"/>
          <w:rFonts w:asciiTheme="minorHAnsi" w:hAnsiTheme="minorHAnsi"/>
          <w:sz w:val="24"/>
          <w:szCs w:val="24"/>
        </w:rPr>
        <w:t xml:space="preserve">Tytuł pozwolenia na budowę oraz dokumentacji projektowej musi być zbieżny z tytułem </w:t>
      </w:r>
      <w:r w:rsidRPr="004621DE">
        <w:rPr>
          <w:rStyle w:val="CharacterStyle1"/>
          <w:rFonts w:asciiTheme="minorHAnsi" w:hAnsiTheme="minorHAnsi" w:cs="Tahoma"/>
          <w:sz w:val="24"/>
          <w:szCs w:val="24"/>
        </w:rPr>
        <w:t xml:space="preserve">wniosku o </w:t>
      </w:r>
      <w:r w:rsidRPr="004621DE">
        <w:rPr>
          <w:rStyle w:val="CharacterStyle1"/>
          <w:rFonts w:asciiTheme="minorHAnsi" w:hAnsiTheme="minorHAnsi"/>
          <w:sz w:val="24"/>
          <w:szCs w:val="24"/>
        </w:rPr>
        <w:t xml:space="preserve">dofinansowanie. Oznacza to, iż część tytułu pozwolenia na budowę lub dokumentacji </w:t>
      </w:r>
      <w:r w:rsidRPr="004621DE">
        <w:rPr>
          <w:rStyle w:val="CharacterStyle1"/>
          <w:rFonts w:asciiTheme="minorHAnsi" w:hAnsiTheme="minorHAnsi"/>
          <w:spacing w:val="-1"/>
          <w:sz w:val="24"/>
          <w:szCs w:val="24"/>
        </w:rPr>
        <w:t>projektowej musi zawierać się w tytule wniosku. Ponadto tytuł projektu musi być adekwa</w:t>
      </w:r>
      <w:r w:rsidRPr="004621DE">
        <w:rPr>
          <w:rStyle w:val="CharacterStyle1"/>
          <w:rFonts w:asciiTheme="minorHAnsi" w:hAnsiTheme="minorHAnsi" w:cs="Tahoma"/>
          <w:spacing w:val="-1"/>
          <w:sz w:val="24"/>
          <w:szCs w:val="24"/>
        </w:rPr>
        <w:t>tny</w:t>
      </w:r>
      <w:r w:rsidRPr="004621DE">
        <w:rPr>
          <w:rStyle w:val="CharacterStyle1"/>
          <w:rFonts w:asciiTheme="minorHAnsi" w:hAnsiTheme="minorHAnsi"/>
          <w:spacing w:val="-1"/>
          <w:sz w:val="24"/>
          <w:szCs w:val="24"/>
        </w:rPr>
        <w:t xml:space="preserve"> </w:t>
      </w:r>
      <w:r w:rsidRPr="004621DE">
        <w:rPr>
          <w:rStyle w:val="CharacterStyle1"/>
          <w:rFonts w:asciiTheme="minorHAnsi" w:hAnsiTheme="minorHAnsi" w:cs="Tahoma"/>
          <w:spacing w:val="-1"/>
          <w:sz w:val="24"/>
          <w:szCs w:val="24"/>
        </w:rPr>
        <w:t xml:space="preserve">do jego </w:t>
      </w:r>
      <w:r w:rsidRPr="004621DE">
        <w:rPr>
          <w:rStyle w:val="CharacterStyle1"/>
          <w:rFonts w:asciiTheme="minorHAnsi" w:hAnsiTheme="minorHAnsi" w:cs="Tahoma"/>
          <w:sz w:val="24"/>
          <w:szCs w:val="24"/>
        </w:rPr>
        <w:t>zakresu.</w:t>
      </w:r>
    </w:p>
    <w:p w:rsidR="004621DE" w:rsidRPr="004621DE" w:rsidRDefault="004621DE" w:rsidP="008A376B">
      <w:pPr>
        <w:pStyle w:val="Style9"/>
        <w:spacing w:before="120"/>
        <w:ind w:left="0"/>
        <w:rPr>
          <w:rStyle w:val="CharacterStyle1"/>
          <w:rFonts w:asciiTheme="minorHAnsi" w:hAnsiTheme="minorHAnsi" w:cs="Tahoma"/>
          <w:spacing w:val="-9"/>
          <w:sz w:val="24"/>
          <w:szCs w:val="24"/>
        </w:rPr>
      </w:pPr>
      <w:r w:rsidRPr="004621DE">
        <w:rPr>
          <w:rStyle w:val="CharacterStyle1"/>
          <w:rFonts w:asciiTheme="minorHAnsi" w:hAnsiTheme="minorHAnsi"/>
          <w:spacing w:val="-2"/>
          <w:sz w:val="24"/>
          <w:szCs w:val="24"/>
        </w:rPr>
        <w:t xml:space="preserve">Pozwolenie na budowę musi być także aktualne – nie może być starsze niż </w:t>
      </w:r>
      <w:r w:rsidRPr="004621DE">
        <w:rPr>
          <w:rStyle w:val="CharacterStyle1"/>
          <w:rFonts w:asciiTheme="minorHAnsi" w:hAnsiTheme="minorHAnsi" w:cs="Tahoma"/>
          <w:spacing w:val="-2"/>
          <w:sz w:val="24"/>
          <w:szCs w:val="24"/>
        </w:rPr>
        <w:t xml:space="preserve">trzy </w:t>
      </w:r>
      <w:r w:rsidRPr="004621DE">
        <w:rPr>
          <w:rStyle w:val="CharacterStyle1"/>
          <w:rFonts w:asciiTheme="minorHAnsi" w:hAnsiTheme="minorHAnsi"/>
          <w:spacing w:val="-2"/>
          <w:sz w:val="24"/>
          <w:szCs w:val="24"/>
        </w:rPr>
        <w:t xml:space="preserve">lata, chyba że prace </w:t>
      </w:r>
      <w:r w:rsidRPr="004621DE">
        <w:rPr>
          <w:rStyle w:val="CharacterStyle1"/>
          <w:rFonts w:asciiTheme="minorHAnsi" w:hAnsiTheme="minorHAnsi"/>
          <w:spacing w:val="-7"/>
          <w:sz w:val="24"/>
          <w:szCs w:val="24"/>
        </w:rPr>
        <w:t xml:space="preserve">budowlane zostały już rozpoczęte. W takim przypadku należy dołączyć kopię pierwszej i </w:t>
      </w:r>
      <w:r w:rsidRPr="004621DE">
        <w:rPr>
          <w:rStyle w:val="CharacterStyle1"/>
          <w:rFonts w:asciiTheme="minorHAnsi" w:hAnsiTheme="minorHAnsi" w:cs="Tahoma"/>
          <w:spacing w:val="-7"/>
          <w:sz w:val="24"/>
          <w:szCs w:val="24"/>
        </w:rPr>
        <w:t xml:space="preserve">ostatniej zapisanej </w:t>
      </w:r>
      <w:r w:rsidRPr="004621DE">
        <w:rPr>
          <w:rStyle w:val="CharacterStyle1"/>
          <w:rFonts w:asciiTheme="minorHAnsi" w:hAnsiTheme="minorHAnsi" w:cs="Tahoma"/>
          <w:spacing w:val="-5"/>
          <w:sz w:val="24"/>
          <w:szCs w:val="24"/>
        </w:rPr>
        <w:t>strony Dziennika budowy oraz po</w:t>
      </w:r>
      <w:r w:rsidRPr="004621DE">
        <w:rPr>
          <w:rStyle w:val="CharacterStyle1"/>
          <w:rFonts w:asciiTheme="minorHAnsi" w:hAnsiTheme="minorHAnsi"/>
          <w:spacing w:val="-5"/>
          <w:sz w:val="24"/>
          <w:szCs w:val="24"/>
        </w:rPr>
        <w:t xml:space="preserve">świadczenie, że budowa została rozpoczęta przed upływem </w:t>
      </w:r>
      <w:r w:rsidRPr="004621DE">
        <w:rPr>
          <w:rStyle w:val="CharacterStyle1"/>
          <w:rFonts w:asciiTheme="minorHAnsi" w:hAnsiTheme="minorHAnsi" w:cs="Tahoma"/>
          <w:spacing w:val="-5"/>
          <w:sz w:val="24"/>
          <w:szCs w:val="24"/>
        </w:rPr>
        <w:t xml:space="preserve">3 lat od dnia, </w:t>
      </w:r>
      <w:r w:rsidRPr="004621DE">
        <w:rPr>
          <w:rStyle w:val="CharacterStyle1"/>
          <w:rFonts w:asciiTheme="minorHAnsi" w:hAnsiTheme="minorHAnsi"/>
          <w:spacing w:val="-9"/>
          <w:sz w:val="24"/>
          <w:szCs w:val="24"/>
        </w:rPr>
        <w:t xml:space="preserve">kiedy decyzja stała się ostateczna oraz, że nie została ona przerwana na czas dłuższy niż </w:t>
      </w:r>
      <w:r w:rsidRPr="004621DE">
        <w:rPr>
          <w:rStyle w:val="CharacterStyle1"/>
          <w:rFonts w:asciiTheme="minorHAnsi" w:hAnsiTheme="minorHAnsi" w:cs="Tahoma"/>
          <w:spacing w:val="-9"/>
          <w:sz w:val="24"/>
          <w:szCs w:val="24"/>
        </w:rPr>
        <w:t>3 lata.</w:t>
      </w:r>
    </w:p>
    <w:p w:rsidR="004621DE" w:rsidRPr="004621DE" w:rsidRDefault="004621DE" w:rsidP="008A376B">
      <w:pPr>
        <w:pStyle w:val="Style9"/>
        <w:spacing w:before="120"/>
        <w:ind w:left="0"/>
        <w:rPr>
          <w:rStyle w:val="CharacterStyle1"/>
          <w:rFonts w:asciiTheme="minorHAnsi" w:hAnsiTheme="minorHAnsi" w:cs="Tahoma"/>
          <w:sz w:val="24"/>
          <w:szCs w:val="24"/>
        </w:rPr>
      </w:pPr>
      <w:r w:rsidRPr="004621DE">
        <w:rPr>
          <w:rStyle w:val="CharacterStyle1"/>
          <w:rFonts w:asciiTheme="minorHAnsi" w:hAnsiTheme="minorHAnsi" w:cs="Tahoma"/>
          <w:sz w:val="24"/>
          <w:szCs w:val="24"/>
        </w:rPr>
        <w:t xml:space="preserve">Wnioskodawcy </w:t>
      </w:r>
      <w:r w:rsidRPr="004621DE">
        <w:rPr>
          <w:rStyle w:val="CharacterStyle1"/>
          <w:rFonts w:asciiTheme="minorHAnsi" w:hAnsiTheme="minorHAnsi"/>
          <w:sz w:val="24"/>
          <w:szCs w:val="24"/>
        </w:rPr>
        <w:t xml:space="preserve">nieposiadający </w:t>
      </w:r>
      <w:r w:rsidRPr="004621DE">
        <w:rPr>
          <w:rStyle w:val="CharacterStyle1"/>
          <w:rFonts w:asciiTheme="minorHAnsi" w:hAnsiTheme="minorHAnsi" w:cs="Tahoma"/>
          <w:sz w:val="24"/>
          <w:szCs w:val="24"/>
        </w:rPr>
        <w:t xml:space="preserve">pozwolenia </w:t>
      </w:r>
      <w:r w:rsidRPr="004621DE">
        <w:rPr>
          <w:rStyle w:val="CharacterStyle1"/>
          <w:rFonts w:asciiTheme="minorHAnsi" w:hAnsiTheme="minorHAnsi"/>
          <w:sz w:val="24"/>
          <w:szCs w:val="24"/>
        </w:rPr>
        <w:t xml:space="preserve">na budowę w dniu składania wniosku o </w:t>
      </w:r>
      <w:r w:rsidRPr="004621DE">
        <w:rPr>
          <w:rStyle w:val="CharacterStyle1"/>
          <w:rFonts w:asciiTheme="minorHAnsi" w:hAnsiTheme="minorHAnsi" w:cs="Tahoma"/>
          <w:sz w:val="24"/>
          <w:szCs w:val="24"/>
        </w:rPr>
        <w:t xml:space="preserve">dofinansowanie, </w:t>
      </w:r>
      <w:r w:rsidRPr="004621DE">
        <w:rPr>
          <w:rStyle w:val="CharacterStyle1"/>
          <w:rFonts w:asciiTheme="minorHAnsi" w:hAnsiTheme="minorHAnsi"/>
          <w:sz w:val="24"/>
          <w:szCs w:val="24"/>
        </w:rPr>
        <w:t xml:space="preserve">obligatoryjnie muszą ww. dokumenty dostarczyć na etapie przygotowania projektu umowy o </w:t>
      </w:r>
      <w:r w:rsidRPr="004621DE">
        <w:rPr>
          <w:rStyle w:val="CharacterStyle1"/>
          <w:rFonts w:asciiTheme="minorHAnsi" w:hAnsiTheme="minorHAnsi"/>
          <w:spacing w:val="-6"/>
          <w:sz w:val="24"/>
          <w:szCs w:val="24"/>
        </w:rPr>
        <w:t xml:space="preserve">dofinansowanie. Posiadanie pozwolenia na budowę jest warunkiem niezbędnym do podpisania umowy o </w:t>
      </w:r>
      <w:r w:rsidRPr="004621DE">
        <w:rPr>
          <w:rStyle w:val="CharacterStyle1"/>
          <w:rFonts w:asciiTheme="minorHAnsi" w:hAnsiTheme="minorHAnsi" w:cs="Tahoma"/>
          <w:sz w:val="24"/>
          <w:szCs w:val="24"/>
        </w:rPr>
        <w:t>dofinansowanie realizacji projektu.</w:t>
      </w:r>
    </w:p>
    <w:p w:rsidR="006A0E08" w:rsidRPr="00F86770" w:rsidRDefault="006A0E08" w:rsidP="008A376B">
      <w:pPr>
        <w:pStyle w:val="Style1"/>
        <w:adjustRightInd/>
        <w:spacing w:before="36" w:line="276" w:lineRule="auto"/>
        <w:rPr>
          <w:rFonts w:asciiTheme="minorHAnsi" w:hAnsiTheme="minorHAnsi" w:cs="Arial"/>
          <w:b/>
          <w:bCs/>
          <w:sz w:val="18"/>
          <w:szCs w:val="18"/>
        </w:rPr>
      </w:pPr>
    </w:p>
    <w:p w:rsidR="005E5699" w:rsidRPr="008B6766" w:rsidRDefault="005E5699"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17" w:name="_Toc450282713"/>
      <w:r w:rsidRPr="008B6766">
        <w:rPr>
          <w:rFonts w:asciiTheme="minorHAnsi" w:hAnsiTheme="minorHAnsi" w:cs="Tahoma"/>
          <w:b/>
          <w:bCs/>
          <w:color w:val="4F81BD" w:themeColor="accent1"/>
          <w:sz w:val="28"/>
          <w:szCs w:val="28"/>
        </w:rPr>
        <w:t>A 1</w:t>
      </w:r>
      <w:r w:rsidR="0089672A" w:rsidRPr="008B6766">
        <w:rPr>
          <w:rFonts w:asciiTheme="minorHAnsi" w:hAnsiTheme="minorHAnsi" w:cs="Tahoma"/>
          <w:b/>
          <w:bCs/>
          <w:color w:val="4F81BD" w:themeColor="accent1"/>
          <w:sz w:val="28"/>
          <w:szCs w:val="28"/>
        </w:rPr>
        <w:t>3</w:t>
      </w:r>
      <w:r w:rsidRPr="008B6766">
        <w:rPr>
          <w:rFonts w:asciiTheme="minorHAnsi" w:hAnsiTheme="minorHAnsi" w:cs="Tahoma"/>
          <w:b/>
          <w:bCs/>
          <w:color w:val="4F81BD" w:themeColor="accent1"/>
          <w:sz w:val="28"/>
          <w:szCs w:val="28"/>
        </w:rPr>
        <w:t>. Strategiczny charakter projektu</w:t>
      </w:r>
      <w:bookmarkEnd w:id="17"/>
    </w:p>
    <w:p w:rsidR="008A376B" w:rsidRDefault="008A376B" w:rsidP="008A376B">
      <w:pPr>
        <w:pStyle w:val="Style1"/>
        <w:adjustRightInd/>
        <w:spacing w:before="252" w:line="276" w:lineRule="auto"/>
        <w:jc w:val="both"/>
        <w:rPr>
          <w:rFonts w:asciiTheme="minorHAnsi" w:hAnsiTheme="minorHAnsi" w:cs="Arial"/>
          <w:b/>
          <w:bCs/>
          <w:i/>
          <w:iCs/>
          <w:sz w:val="24"/>
          <w:szCs w:val="24"/>
        </w:rPr>
      </w:pPr>
      <w:r>
        <w:rPr>
          <w:rFonts w:asciiTheme="minorHAnsi" w:hAnsiTheme="minorHAnsi" w:cs="Arial"/>
          <w:b/>
          <w:bCs/>
          <w:i/>
          <w:iCs/>
          <w:sz w:val="24"/>
          <w:szCs w:val="24"/>
        </w:rPr>
        <w:lastRenderedPageBreak/>
        <w:t xml:space="preserve">Cele projektu i ich zgodność z osią priorytetową, działaniem i poddziałaniem RPO WD 2014-2020: </w:t>
      </w:r>
      <w:r w:rsidR="00F12FB4" w:rsidRPr="008B6766">
        <w:rPr>
          <w:rFonts w:asciiTheme="minorHAnsi" w:hAnsiTheme="minorHAnsi" w:cs="Arial"/>
          <w:bCs/>
          <w:i/>
          <w:iCs/>
          <w:sz w:val="24"/>
          <w:szCs w:val="24"/>
        </w:rPr>
        <w:t>należy opisać w jaki sposób projekt realizuje założenia programu oraz cele wyznaczone specyficzne RPO WD 2014-2020.</w:t>
      </w:r>
    </w:p>
    <w:p w:rsidR="005E5699" w:rsidRPr="00F86770" w:rsidRDefault="00F12FB4" w:rsidP="008A376B">
      <w:pPr>
        <w:pStyle w:val="Style1"/>
        <w:adjustRightInd/>
        <w:spacing w:before="252" w:line="276" w:lineRule="auto"/>
        <w:jc w:val="both"/>
        <w:rPr>
          <w:rFonts w:asciiTheme="minorHAnsi" w:hAnsiTheme="minorHAnsi" w:cs="Arial"/>
          <w:sz w:val="24"/>
          <w:szCs w:val="24"/>
        </w:rPr>
      </w:pPr>
      <w:r>
        <w:rPr>
          <w:rFonts w:asciiTheme="minorHAnsi" w:hAnsiTheme="minorHAnsi" w:cs="Arial"/>
          <w:b/>
          <w:bCs/>
          <w:i/>
          <w:iCs/>
          <w:sz w:val="24"/>
          <w:szCs w:val="24"/>
        </w:rPr>
        <w:t>Zgodność z dokumentami o charakterze regionalnym lub ZIT jeśli dotyczy</w:t>
      </w:r>
      <w:r w:rsidR="006E13FF">
        <w:rPr>
          <w:rFonts w:asciiTheme="minorHAnsi" w:hAnsiTheme="minorHAnsi" w:cs="Arial"/>
          <w:b/>
          <w:bCs/>
          <w:i/>
          <w:iCs/>
          <w:sz w:val="24"/>
          <w:szCs w:val="24"/>
        </w:rPr>
        <w:t>:</w:t>
      </w:r>
      <w:r w:rsidR="005E5699" w:rsidRPr="00F86770">
        <w:rPr>
          <w:rFonts w:asciiTheme="minorHAnsi" w:hAnsiTheme="minorHAnsi" w:cs="Arial"/>
          <w:b/>
          <w:bCs/>
          <w:i/>
          <w:iCs/>
          <w:sz w:val="24"/>
          <w:szCs w:val="24"/>
        </w:rPr>
        <w:t xml:space="preserve"> </w:t>
      </w:r>
      <w:r w:rsidR="005E5699" w:rsidRPr="00F86770">
        <w:rPr>
          <w:rFonts w:asciiTheme="minorHAnsi" w:hAnsiTheme="minorHAnsi" w:cs="Arial"/>
          <w:sz w:val="24"/>
          <w:szCs w:val="24"/>
        </w:rPr>
        <w:t xml:space="preserve">z listy </w:t>
      </w:r>
      <w:r w:rsidR="008B1B6F" w:rsidRPr="00F86770">
        <w:rPr>
          <w:rFonts w:asciiTheme="minorHAnsi" w:hAnsiTheme="minorHAnsi" w:cs="Arial"/>
          <w:sz w:val="24"/>
          <w:szCs w:val="24"/>
        </w:rPr>
        <w:t xml:space="preserve">rozwijalnej </w:t>
      </w:r>
      <w:r w:rsidR="0089672A" w:rsidRPr="00F86770">
        <w:rPr>
          <w:rFonts w:asciiTheme="minorHAnsi" w:hAnsiTheme="minorHAnsi" w:cs="Arial"/>
          <w:sz w:val="24"/>
          <w:szCs w:val="24"/>
        </w:rPr>
        <w:t xml:space="preserve">należy wybrać </w:t>
      </w:r>
      <w:r w:rsidR="008B1B6F" w:rsidRPr="00F86770">
        <w:rPr>
          <w:rFonts w:asciiTheme="minorHAnsi" w:hAnsiTheme="minorHAnsi" w:cs="Arial"/>
          <w:sz w:val="24"/>
          <w:szCs w:val="24"/>
        </w:rPr>
        <w:t xml:space="preserve">te </w:t>
      </w:r>
      <w:r w:rsidR="005E5699" w:rsidRPr="00F86770">
        <w:rPr>
          <w:rFonts w:asciiTheme="minorHAnsi" w:hAnsiTheme="minorHAnsi" w:cs="Arial"/>
          <w:sz w:val="24"/>
          <w:szCs w:val="24"/>
        </w:rPr>
        <w:t xml:space="preserve">strategie, </w:t>
      </w:r>
      <w:r w:rsidR="008B1B6F" w:rsidRPr="00F86770">
        <w:rPr>
          <w:rFonts w:asciiTheme="minorHAnsi" w:hAnsiTheme="minorHAnsi" w:cs="Arial"/>
          <w:sz w:val="24"/>
          <w:szCs w:val="24"/>
        </w:rPr>
        <w:t>których cele są realizowan</w:t>
      </w:r>
      <w:r>
        <w:rPr>
          <w:rFonts w:asciiTheme="minorHAnsi" w:hAnsiTheme="minorHAnsi" w:cs="Arial"/>
          <w:sz w:val="24"/>
          <w:szCs w:val="24"/>
        </w:rPr>
        <w:t xml:space="preserve">e przez </w:t>
      </w:r>
      <w:r w:rsidR="005E5699" w:rsidRPr="00F86770">
        <w:rPr>
          <w:rFonts w:asciiTheme="minorHAnsi" w:hAnsiTheme="minorHAnsi" w:cs="Arial"/>
          <w:sz w:val="24"/>
          <w:szCs w:val="24"/>
        </w:rPr>
        <w:t xml:space="preserve">projekt. </w:t>
      </w:r>
    </w:p>
    <w:p w:rsidR="006E13FF" w:rsidRDefault="006E13FF" w:rsidP="008A376B">
      <w:pPr>
        <w:pStyle w:val="Style1"/>
        <w:adjustRightInd/>
        <w:spacing w:before="120" w:line="276" w:lineRule="auto"/>
        <w:jc w:val="both"/>
        <w:rPr>
          <w:rFonts w:asciiTheme="minorHAnsi" w:hAnsiTheme="minorHAnsi"/>
          <w:b/>
          <w:color w:val="000000" w:themeColor="text1"/>
          <w:sz w:val="24"/>
          <w:szCs w:val="24"/>
        </w:rPr>
      </w:pPr>
      <w:r w:rsidRPr="006E13FF">
        <w:rPr>
          <w:rFonts w:asciiTheme="minorHAnsi" w:hAnsiTheme="minorHAnsi"/>
          <w:b/>
          <w:color w:val="000000" w:themeColor="text1"/>
          <w:sz w:val="24"/>
          <w:szCs w:val="24"/>
        </w:rPr>
        <w:t xml:space="preserve">UWAGA: </w:t>
      </w:r>
    </w:p>
    <w:p w:rsidR="00F12FB4" w:rsidRPr="008B6766" w:rsidRDefault="00CD35C1" w:rsidP="008A376B">
      <w:pPr>
        <w:pStyle w:val="Style1"/>
        <w:numPr>
          <w:ilvl w:val="0"/>
          <w:numId w:val="32"/>
        </w:numPr>
        <w:adjustRightInd/>
        <w:spacing w:before="120" w:line="276" w:lineRule="auto"/>
        <w:ind w:left="284" w:hanging="284"/>
        <w:jc w:val="both"/>
        <w:rPr>
          <w:rFonts w:asciiTheme="minorHAnsi" w:hAnsiTheme="minorHAnsi" w:cs="Arial"/>
          <w:color w:val="000000" w:themeColor="text1"/>
          <w:spacing w:val="-6"/>
          <w:sz w:val="24"/>
          <w:szCs w:val="24"/>
        </w:rPr>
      </w:pPr>
      <w:r w:rsidRPr="006E13FF">
        <w:rPr>
          <w:rFonts w:asciiTheme="minorHAnsi" w:hAnsiTheme="minorHAnsi"/>
          <w:b/>
          <w:color w:val="000000" w:themeColor="text1"/>
          <w:sz w:val="24"/>
          <w:szCs w:val="24"/>
        </w:rPr>
        <w:t>Wnioskodawcy obowiązkowo muszą się odnieść do Strategii Rozwoju Województwa Dolnośląskiego 2020</w:t>
      </w:r>
      <w:r w:rsidR="00F12FB4">
        <w:rPr>
          <w:rFonts w:asciiTheme="minorHAnsi" w:hAnsiTheme="minorHAnsi"/>
          <w:b/>
          <w:color w:val="000000" w:themeColor="text1"/>
          <w:sz w:val="24"/>
          <w:szCs w:val="24"/>
        </w:rPr>
        <w:t xml:space="preserve"> w przypadku konkursów horyzontalnych i konkursów dedykowanych obszarom strategicznej interwencji (OSI). W tym wypadku należy wskazać odpowiedni cel tej strategii. </w:t>
      </w:r>
      <w:r w:rsidR="00F12FB4" w:rsidRPr="008B6766">
        <w:rPr>
          <w:rFonts w:asciiTheme="minorHAnsi" w:hAnsiTheme="minorHAnsi"/>
          <w:color w:val="000000" w:themeColor="text1"/>
          <w:sz w:val="24"/>
          <w:szCs w:val="24"/>
        </w:rPr>
        <w:t xml:space="preserve">Sugeruje się także odniesienie do właściwych </w:t>
      </w:r>
      <w:proofErr w:type="spellStart"/>
      <w:r w:rsidR="00F12FB4" w:rsidRPr="008B6766">
        <w:rPr>
          <w:rFonts w:asciiTheme="minorHAnsi" w:hAnsiTheme="minorHAnsi"/>
          <w:color w:val="000000" w:themeColor="text1"/>
          <w:sz w:val="24"/>
          <w:szCs w:val="24"/>
        </w:rPr>
        <w:t>makrosfer</w:t>
      </w:r>
      <w:proofErr w:type="spellEnd"/>
      <w:r w:rsidR="00F12FB4" w:rsidRPr="008B6766">
        <w:rPr>
          <w:rFonts w:asciiTheme="minorHAnsi" w:hAnsiTheme="minorHAnsi"/>
          <w:color w:val="000000" w:themeColor="text1"/>
          <w:sz w:val="24"/>
          <w:szCs w:val="24"/>
        </w:rPr>
        <w:t xml:space="preserve"> i przypisanych im przedsięwzięć.</w:t>
      </w:r>
    </w:p>
    <w:p w:rsidR="00CD35C1" w:rsidRPr="008B6766" w:rsidRDefault="00F12FB4" w:rsidP="008A376B">
      <w:pPr>
        <w:pStyle w:val="Style1"/>
        <w:numPr>
          <w:ilvl w:val="0"/>
          <w:numId w:val="32"/>
        </w:numPr>
        <w:adjustRightInd/>
        <w:spacing w:before="120" w:line="276" w:lineRule="auto"/>
        <w:ind w:left="284" w:hanging="284"/>
        <w:jc w:val="both"/>
        <w:rPr>
          <w:rFonts w:asciiTheme="minorHAnsi" w:hAnsiTheme="minorHAnsi" w:cs="Arial"/>
          <w:color w:val="000000" w:themeColor="text1"/>
          <w:spacing w:val="-6"/>
          <w:sz w:val="24"/>
          <w:szCs w:val="24"/>
        </w:rPr>
      </w:pPr>
      <w:r>
        <w:rPr>
          <w:rFonts w:asciiTheme="minorHAnsi" w:hAnsiTheme="minorHAnsi"/>
          <w:b/>
          <w:color w:val="000000" w:themeColor="text1"/>
          <w:sz w:val="24"/>
          <w:szCs w:val="24"/>
        </w:rPr>
        <w:t>W przypadku naborów dedykowanych  zintegrowanym inwestycjom terytorialnym (ZIT) wnioskodawcy muszą obowiązkowo odnieść się do właściwej</w:t>
      </w:r>
      <w:r w:rsidR="00CD35C1" w:rsidRPr="006E13FF">
        <w:rPr>
          <w:rFonts w:asciiTheme="minorHAnsi" w:hAnsiTheme="minorHAnsi"/>
          <w:b/>
          <w:color w:val="000000" w:themeColor="text1"/>
          <w:sz w:val="24"/>
          <w:szCs w:val="24"/>
        </w:rPr>
        <w:t xml:space="preserve"> Strategii ZIT.</w:t>
      </w:r>
    </w:p>
    <w:p w:rsidR="00F12FB4" w:rsidRPr="008B6766" w:rsidRDefault="00F12FB4" w:rsidP="008B6766">
      <w:pPr>
        <w:pStyle w:val="Style5"/>
        <w:numPr>
          <w:ilvl w:val="0"/>
          <w:numId w:val="32"/>
        </w:numPr>
        <w:spacing w:before="120" w:line="276" w:lineRule="auto"/>
        <w:ind w:left="284" w:hanging="284"/>
        <w:jc w:val="both"/>
        <w:rPr>
          <w:rStyle w:val="CharacterStyle1"/>
          <w:rFonts w:asciiTheme="minorHAnsi" w:hAnsiTheme="minorHAnsi"/>
          <w:b/>
          <w:sz w:val="24"/>
        </w:rPr>
      </w:pPr>
      <w:r w:rsidRPr="008B6766">
        <w:rPr>
          <w:rStyle w:val="CharacterStyle1"/>
          <w:rFonts w:asciiTheme="minorHAnsi" w:hAnsiTheme="minorHAnsi"/>
          <w:b/>
          <w:sz w:val="24"/>
        </w:rPr>
        <w:t xml:space="preserve">Wybierając „Inne dokumenty” </w:t>
      </w:r>
      <w:r>
        <w:rPr>
          <w:rStyle w:val="CharacterStyle1"/>
          <w:rFonts w:asciiTheme="minorHAnsi" w:hAnsiTheme="minorHAnsi"/>
          <w:b/>
          <w:sz w:val="24"/>
        </w:rPr>
        <w:t>należy</w:t>
      </w:r>
      <w:r w:rsidRPr="008B6766">
        <w:rPr>
          <w:rStyle w:val="CharacterStyle1"/>
          <w:rFonts w:asciiTheme="minorHAnsi" w:hAnsiTheme="minorHAnsi"/>
          <w:b/>
          <w:sz w:val="24"/>
        </w:rPr>
        <w:t xml:space="preserve"> w polu opisowym wskazać pełną nazwę dokumentu strategicznego.</w:t>
      </w:r>
    </w:p>
    <w:p w:rsidR="00CD35C1" w:rsidRPr="006E13FF" w:rsidRDefault="006E13FF" w:rsidP="008A376B">
      <w:pPr>
        <w:pStyle w:val="Style5"/>
        <w:numPr>
          <w:ilvl w:val="0"/>
          <w:numId w:val="32"/>
        </w:numPr>
        <w:spacing w:before="120" w:line="276" w:lineRule="auto"/>
        <w:ind w:left="284" w:hanging="284"/>
        <w:jc w:val="both"/>
        <w:rPr>
          <w:rFonts w:asciiTheme="minorHAnsi" w:hAnsiTheme="minorHAnsi"/>
          <w:b/>
          <w:color w:val="000000" w:themeColor="text1"/>
          <w:sz w:val="24"/>
          <w:szCs w:val="24"/>
        </w:rPr>
      </w:pPr>
      <w:r w:rsidRPr="006E13FF">
        <w:rPr>
          <w:rStyle w:val="CharacterStyle1"/>
          <w:rFonts w:asciiTheme="minorHAnsi" w:hAnsiTheme="minorHAnsi"/>
          <w:b/>
          <w:color w:val="000000" w:themeColor="text1"/>
          <w:sz w:val="24"/>
          <w:szCs w:val="24"/>
        </w:rPr>
        <w:t>w</w:t>
      </w:r>
      <w:r w:rsidR="00CD35C1" w:rsidRPr="006E13FF">
        <w:rPr>
          <w:rStyle w:val="CharacterStyle1"/>
          <w:rFonts w:asciiTheme="minorHAnsi" w:hAnsiTheme="minorHAnsi"/>
          <w:b/>
          <w:color w:val="000000" w:themeColor="text1"/>
          <w:sz w:val="24"/>
          <w:szCs w:val="24"/>
        </w:rPr>
        <w:t xml:space="preserve"> polu „Uzasadnienie” </w:t>
      </w:r>
      <w:r w:rsidRPr="006E13FF">
        <w:rPr>
          <w:rFonts w:ascii="Calibri" w:hAnsi="Calibri"/>
          <w:b/>
          <w:color w:val="000000"/>
          <w:sz w:val="24"/>
          <w:szCs w:val="24"/>
        </w:rPr>
        <w:t>nie należy kopiować treści Strategii</w:t>
      </w:r>
      <w:r>
        <w:rPr>
          <w:rFonts w:ascii="Calibri" w:hAnsi="Calibri"/>
          <w:b/>
          <w:color w:val="000000"/>
          <w:sz w:val="24"/>
          <w:szCs w:val="24"/>
        </w:rPr>
        <w:t xml:space="preserve">, a jedynie </w:t>
      </w:r>
      <w:r w:rsidR="00CD35C1" w:rsidRPr="006E13FF">
        <w:rPr>
          <w:rFonts w:asciiTheme="minorHAnsi" w:hAnsiTheme="minorHAnsi"/>
          <w:b/>
          <w:color w:val="000000" w:themeColor="text1"/>
          <w:sz w:val="24"/>
          <w:szCs w:val="24"/>
        </w:rPr>
        <w:t>należy wskazać dlaczego przedsięwzięcie jest spójne z danym dokumentem i jak wpisuje się w jego założenia oraz cele</w:t>
      </w:r>
      <w:r w:rsidR="004227E6">
        <w:rPr>
          <w:rFonts w:asciiTheme="minorHAnsi" w:hAnsiTheme="minorHAnsi"/>
          <w:b/>
          <w:color w:val="000000" w:themeColor="text1"/>
          <w:sz w:val="24"/>
          <w:szCs w:val="24"/>
        </w:rPr>
        <w:t>.</w:t>
      </w:r>
    </w:p>
    <w:p w:rsidR="00CD35C1" w:rsidRDefault="00CD35C1" w:rsidP="008A376B">
      <w:pPr>
        <w:pStyle w:val="Style5"/>
        <w:spacing w:before="36" w:line="276" w:lineRule="auto"/>
        <w:ind w:left="0"/>
        <w:jc w:val="both"/>
        <w:rPr>
          <w:rStyle w:val="CharacterStyle1"/>
          <w:rFonts w:asciiTheme="minorHAnsi" w:hAnsiTheme="minorHAnsi"/>
          <w:b/>
          <w:sz w:val="24"/>
          <w:szCs w:val="24"/>
        </w:rPr>
      </w:pPr>
    </w:p>
    <w:p w:rsidR="00B44B02" w:rsidRPr="008B6766" w:rsidRDefault="00F12FB4" w:rsidP="008A376B">
      <w:pPr>
        <w:pStyle w:val="Style5"/>
        <w:spacing w:before="36" w:line="276" w:lineRule="auto"/>
        <w:ind w:left="0"/>
        <w:jc w:val="both"/>
        <w:rPr>
          <w:rStyle w:val="CharacterStyle1"/>
          <w:rFonts w:asciiTheme="minorHAnsi" w:hAnsiTheme="minorHAnsi"/>
          <w:sz w:val="24"/>
          <w:szCs w:val="24"/>
        </w:rPr>
      </w:pPr>
      <w:r>
        <w:rPr>
          <w:rStyle w:val="CharacterStyle1"/>
          <w:rFonts w:asciiTheme="minorHAnsi" w:hAnsiTheme="minorHAnsi"/>
          <w:b/>
          <w:sz w:val="24"/>
          <w:szCs w:val="24"/>
        </w:rPr>
        <w:t xml:space="preserve">Zgodność z dokumentami o charakterze lokalnym: </w:t>
      </w:r>
      <w:r w:rsidRPr="008B6766">
        <w:rPr>
          <w:rStyle w:val="CharacterStyle1"/>
          <w:rFonts w:asciiTheme="minorHAnsi" w:hAnsiTheme="minorHAnsi"/>
          <w:sz w:val="24"/>
          <w:szCs w:val="24"/>
        </w:rPr>
        <w:t xml:space="preserve">wnioskodawca może wskazać które strategie lub programy o charakterze lokalnym są realizowane przez projekt. </w:t>
      </w:r>
    </w:p>
    <w:p w:rsidR="00F12FB4" w:rsidRPr="00B44B02" w:rsidRDefault="00B44B02" w:rsidP="008A376B">
      <w:pPr>
        <w:pStyle w:val="Style5"/>
        <w:spacing w:before="36" w:line="276" w:lineRule="auto"/>
        <w:ind w:left="0"/>
        <w:jc w:val="both"/>
        <w:rPr>
          <w:rStyle w:val="CharacterStyle1"/>
          <w:rFonts w:asciiTheme="minorHAnsi" w:hAnsiTheme="minorHAnsi"/>
          <w:b/>
          <w:sz w:val="24"/>
          <w:szCs w:val="24"/>
        </w:rPr>
      </w:pPr>
      <w:r w:rsidRPr="008B6766">
        <w:rPr>
          <w:rStyle w:val="CharacterStyle1"/>
          <w:rFonts w:asciiTheme="minorHAnsi" w:hAnsiTheme="minorHAnsi"/>
          <w:b/>
          <w:sz w:val="24"/>
          <w:szCs w:val="24"/>
        </w:rPr>
        <w:t xml:space="preserve">Uwaga: </w:t>
      </w:r>
      <w:r w:rsidRPr="00B44B02">
        <w:rPr>
          <w:rStyle w:val="CharacterStyle1"/>
          <w:rFonts w:asciiTheme="minorHAnsi" w:hAnsiTheme="minorHAnsi"/>
          <w:b/>
          <w:sz w:val="24"/>
          <w:szCs w:val="24"/>
        </w:rPr>
        <w:t>W zależności od wymogów wskazanych w regulaminie konkursu w tym polu należy wykazać zgodność z wła</w:t>
      </w:r>
      <w:r w:rsidRPr="008B6766">
        <w:rPr>
          <w:rStyle w:val="CharacterStyle1"/>
          <w:rFonts w:asciiTheme="minorHAnsi" w:hAnsiTheme="minorHAnsi"/>
          <w:b/>
          <w:sz w:val="24"/>
          <w:szCs w:val="24"/>
        </w:rPr>
        <w:t>ściwym lokalnym programem rewitalizacji lub programem gospodarki niskoemisyjnej.</w:t>
      </w:r>
    </w:p>
    <w:p w:rsidR="00F12FB4" w:rsidRPr="00F86770" w:rsidRDefault="00F12FB4" w:rsidP="008A376B">
      <w:pPr>
        <w:pStyle w:val="Style5"/>
        <w:spacing w:before="36" w:line="276" w:lineRule="auto"/>
        <w:ind w:left="0"/>
        <w:jc w:val="both"/>
        <w:rPr>
          <w:rStyle w:val="CharacterStyle1"/>
          <w:rFonts w:asciiTheme="minorHAnsi" w:hAnsiTheme="minorHAnsi"/>
          <w:b/>
          <w:sz w:val="24"/>
          <w:szCs w:val="24"/>
        </w:rPr>
      </w:pPr>
    </w:p>
    <w:p w:rsidR="00CD35C1" w:rsidRPr="008B6766" w:rsidRDefault="00CD35C1"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18" w:name="_Toc450282714"/>
      <w:r w:rsidRPr="008B6766">
        <w:rPr>
          <w:rFonts w:asciiTheme="minorHAnsi" w:hAnsiTheme="minorHAnsi" w:cs="Tahoma"/>
          <w:b/>
          <w:bCs/>
          <w:color w:val="4F81BD" w:themeColor="accent1"/>
          <w:sz w:val="28"/>
          <w:szCs w:val="28"/>
        </w:rPr>
        <w:t>Projekty komplementarne</w:t>
      </w:r>
      <w:r w:rsidR="006E13FF" w:rsidRPr="008B6766">
        <w:rPr>
          <w:rFonts w:asciiTheme="minorHAnsi" w:hAnsiTheme="minorHAnsi" w:cs="Tahoma"/>
          <w:b/>
          <w:bCs/>
          <w:color w:val="4F81BD" w:themeColor="accent1"/>
          <w:sz w:val="28"/>
          <w:szCs w:val="28"/>
        </w:rPr>
        <w:t>:</w:t>
      </w:r>
      <w:bookmarkEnd w:id="18"/>
    </w:p>
    <w:p w:rsidR="007A77E9" w:rsidRPr="006E13FF" w:rsidRDefault="00CD35C1" w:rsidP="008A376B">
      <w:pPr>
        <w:spacing w:before="120" w:line="276" w:lineRule="auto"/>
        <w:jc w:val="both"/>
        <w:rPr>
          <w:rFonts w:asciiTheme="minorHAnsi" w:hAnsiTheme="minorHAnsi"/>
          <w:color w:val="000000" w:themeColor="text1"/>
          <w:sz w:val="24"/>
          <w:szCs w:val="24"/>
        </w:rPr>
      </w:pPr>
      <w:r w:rsidRPr="006E13FF">
        <w:rPr>
          <w:rFonts w:asciiTheme="minorHAnsi" w:hAnsiTheme="minorHAnsi"/>
          <w:color w:val="000000" w:themeColor="text1"/>
          <w:sz w:val="24"/>
          <w:szCs w:val="24"/>
        </w:rPr>
        <w:t>Poprzez projekty komplementarne rozumie się projekty powiązane ze zgłoszonym projektem (pod względem technicznym ukierunkowane na osiąganie podobnych celów lub prowadzące do efektów synergicznych)</w:t>
      </w:r>
      <w:r w:rsidR="007A77E9" w:rsidRPr="006E13FF">
        <w:rPr>
          <w:rFonts w:asciiTheme="minorHAnsi" w:hAnsiTheme="minorHAnsi"/>
          <w:color w:val="000000" w:themeColor="text1"/>
          <w:sz w:val="24"/>
          <w:szCs w:val="24"/>
        </w:rPr>
        <w:t>.</w:t>
      </w:r>
    </w:p>
    <w:p w:rsidR="00283C12" w:rsidRDefault="00283C12" w:rsidP="008A376B">
      <w:pPr>
        <w:spacing w:before="120" w:line="276" w:lineRule="auto"/>
        <w:jc w:val="both"/>
        <w:rPr>
          <w:rFonts w:asciiTheme="minorHAnsi" w:hAnsiTheme="minorHAnsi"/>
          <w:b/>
          <w:color w:val="000000" w:themeColor="text1"/>
          <w:sz w:val="24"/>
          <w:szCs w:val="24"/>
        </w:rPr>
      </w:pPr>
      <w:r>
        <w:rPr>
          <w:rFonts w:asciiTheme="minorHAnsi" w:hAnsiTheme="minorHAnsi"/>
          <w:b/>
          <w:color w:val="000000" w:themeColor="text1"/>
          <w:sz w:val="24"/>
          <w:szCs w:val="24"/>
        </w:rPr>
        <w:t>Uwaga:</w:t>
      </w:r>
    </w:p>
    <w:p w:rsidR="007A77E9" w:rsidRPr="006E13FF" w:rsidRDefault="00283C12" w:rsidP="008A376B">
      <w:pPr>
        <w:numPr>
          <w:ilvl w:val="0"/>
          <w:numId w:val="33"/>
        </w:numPr>
        <w:spacing w:before="120" w:line="276" w:lineRule="auto"/>
        <w:ind w:left="284" w:hanging="284"/>
        <w:jc w:val="both"/>
        <w:rPr>
          <w:rFonts w:asciiTheme="minorHAnsi" w:hAnsiTheme="minorHAnsi"/>
          <w:b/>
          <w:color w:val="000000" w:themeColor="text1"/>
          <w:sz w:val="24"/>
          <w:szCs w:val="24"/>
        </w:rPr>
      </w:pPr>
      <w:r>
        <w:rPr>
          <w:rFonts w:asciiTheme="minorHAnsi" w:hAnsiTheme="minorHAnsi"/>
          <w:b/>
          <w:color w:val="000000" w:themeColor="text1"/>
          <w:sz w:val="24"/>
          <w:szCs w:val="24"/>
        </w:rPr>
        <w:t>w</w:t>
      </w:r>
      <w:r w:rsidR="007A77E9" w:rsidRPr="006E13FF">
        <w:rPr>
          <w:rFonts w:asciiTheme="minorHAnsi" w:hAnsiTheme="minorHAnsi"/>
          <w:b/>
          <w:color w:val="000000" w:themeColor="text1"/>
          <w:sz w:val="24"/>
          <w:szCs w:val="24"/>
        </w:rPr>
        <w:t xml:space="preserve"> przypadku naborów ogłoszonych w ramach horyzontu i OSI – należy wskazać projekty </w:t>
      </w:r>
      <w:r w:rsidR="00CD35C1" w:rsidRPr="006E13FF">
        <w:rPr>
          <w:rFonts w:asciiTheme="minorHAnsi" w:hAnsiTheme="minorHAnsi"/>
          <w:b/>
          <w:color w:val="000000" w:themeColor="text1"/>
          <w:sz w:val="24"/>
          <w:szCs w:val="24"/>
        </w:rPr>
        <w:t xml:space="preserve">które zostały </w:t>
      </w:r>
      <w:r w:rsidR="007A77E9" w:rsidRPr="006E13FF">
        <w:rPr>
          <w:rFonts w:asciiTheme="minorHAnsi" w:hAnsiTheme="minorHAnsi"/>
          <w:b/>
          <w:color w:val="000000" w:themeColor="text1"/>
          <w:sz w:val="24"/>
          <w:szCs w:val="24"/>
        </w:rPr>
        <w:t xml:space="preserve">już w całości </w:t>
      </w:r>
      <w:r w:rsidR="00CD35C1" w:rsidRPr="006E13FF">
        <w:rPr>
          <w:rFonts w:asciiTheme="minorHAnsi" w:hAnsiTheme="minorHAnsi"/>
          <w:b/>
          <w:color w:val="000000" w:themeColor="text1"/>
          <w:sz w:val="24"/>
          <w:szCs w:val="24"/>
        </w:rPr>
        <w:t xml:space="preserve">zrealizowane </w:t>
      </w:r>
      <w:r w:rsidR="00CD35C1" w:rsidRPr="006E13FF">
        <w:rPr>
          <w:rFonts w:asciiTheme="minorHAnsi" w:hAnsiTheme="minorHAnsi" w:cs="Arial"/>
          <w:b/>
          <w:color w:val="000000" w:themeColor="text1"/>
          <w:sz w:val="24"/>
          <w:szCs w:val="24"/>
        </w:rPr>
        <w:t>bądź są w trakcie realizacji</w:t>
      </w:r>
      <w:r w:rsidR="007A77E9" w:rsidRPr="006E13FF">
        <w:rPr>
          <w:rFonts w:asciiTheme="minorHAnsi" w:hAnsiTheme="minorHAnsi" w:cs="Arial"/>
          <w:b/>
          <w:color w:val="000000" w:themeColor="text1"/>
          <w:sz w:val="24"/>
          <w:szCs w:val="24"/>
        </w:rPr>
        <w:t xml:space="preserve"> </w:t>
      </w:r>
      <w:r w:rsidR="007A77E9" w:rsidRPr="00D00886">
        <w:rPr>
          <w:rFonts w:asciiTheme="minorHAnsi" w:hAnsiTheme="minorHAnsi" w:cs="Arial"/>
          <w:b/>
          <w:color w:val="000000" w:themeColor="text1"/>
          <w:sz w:val="24"/>
          <w:szCs w:val="24"/>
        </w:rPr>
        <w:t xml:space="preserve">(maksymalnie </w:t>
      </w:r>
      <w:r w:rsidR="00D00886" w:rsidRPr="00D00886">
        <w:rPr>
          <w:rFonts w:asciiTheme="minorHAnsi" w:hAnsiTheme="minorHAnsi" w:cs="Arial"/>
          <w:b/>
          <w:color w:val="000000" w:themeColor="text1"/>
          <w:sz w:val="24"/>
          <w:szCs w:val="24"/>
        </w:rPr>
        <w:t>3</w:t>
      </w:r>
      <w:r w:rsidR="007A77E9" w:rsidRPr="00D00886">
        <w:rPr>
          <w:rFonts w:asciiTheme="minorHAnsi" w:hAnsiTheme="minorHAnsi" w:cs="Arial"/>
          <w:b/>
          <w:color w:val="000000" w:themeColor="text1"/>
          <w:sz w:val="24"/>
          <w:szCs w:val="24"/>
        </w:rPr>
        <w:t xml:space="preserve"> projekty)</w:t>
      </w:r>
      <w:r w:rsidR="00CD35C1" w:rsidRPr="00D00886">
        <w:rPr>
          <w:rFonts w:asciiTheme="minorHAnsi" w:hAnsiTheme="minorHAnsi"/>
          <w:b/>
          <w:color w:val="000000" w:themeColor="text1"/>
          <w:sz w:val="24"/>
          <w:szCs w:val="24"/>
        </w:rPr>
        <w:t>.</w:t>
      </w:r>
      <w:r w:rsidR="00CD35C1" w:rsidRPr="006E13FF">
        <w:rPr>
          <w:rFonts w:asciiTheme="minorHAnsi" w:hAnsiTheme="minorHAnsi"/>
          <w:b/>
          <w:color w:val="000000" w:themeColor="text1"/>
          <w:sz w:val="24"/>
          <w:szCs w:val="24"/>
        </w:rPr>
        <w:t xml:space="preserve"> </w:t>
      </w:r>
    </w:p>
    <w:p w:rsidR="007A77E9" w:rsidRPr="006E13FF" w:rsidRDefault="00283C12" w:rsidP="008A376B">
      <w:pPr>
        <w:numPr>
          <w:ilvl w:val="0"/>
          <w:numId w:val="33"/>
        </w:numPr>
        <w:spacing w:before="120" w:line="276" w:lineRule="auto"/>
        <w:ind w:left="284" w:hanging="284"/>
        <w:jc w:val="both"/>
        <w:rPr>
          <w:rFonts w:asciiTheme="minorHAnsi" w:hAnsiTheme="minorHAnsi"/>
          <w:b/>
          <w:color w:val="000000" w:themeColor="text1"/>
          <w:sz w:val="24"/>
          <w:szCs w:val="24"/>
        </w:rPr>
      </w:pPr>
      <w:r>
        <w:rPr>
          <w:rFonts w:asciiTheme="minorHAnsi" w:hAnsiTheme="minorHAnsi"/>
          <w:b/>
          <w:color w:val="000000" w:themeColor="text1"/>
          <w:sz w:val="24"/>
          <w:szCs w:val="24"/>
        </w:rPr>
        <w:t>w</w:t>
      </w:r>
      <w:r w:rsidR="007A77E9" w:rsidRPr="006E13FF">
        <w:rPr>
          <w:rFonts w:asciiTheme="minorHAnsi" w:hAnsiTheme="minorHAnsi"/>
          <w:b/>
          <w:color w:val="000000" w:themeColor="text1"/>
          <w:sz w:val="24"/>
          <w:szCs w:val="24"/>
        </w:rPr>
        <w:t xml:space="preserve"> przypadku naborów ogłoszonych w ramach ZIT – </w:t>
      </w:r>
      <w:r w:rsidR="00533EE1" w:rsidRPr="006E13FF">
        <w:rPr>
          <w:rFonts w:asciiTheme="minorHAnsi" w:hAnsiTheme="minorHAnsi"/>
          <w:b/>
          <w:color w:val="000000" w:themeColor="text1"/>
          <w:sz w:val="24"/>
          <w:szCs w:val="24"/>
        </w:rPr>
        <w:t>istnieje możliwość wskazania</w:t>
      </w:r>
      <w:r w:rsidR="007A77E9" w:rsidRPr="006E13FF">
        <w:rPr>
          <w:rFonts w:asciiTheme="minorHAnsi" w:hAnsiTheme="minorHAnsi"/>
          <w:b/>
          <w:color w:val="000000" w:themeColor="text1"/>
          <w:sz w:val="24"/>
          <w:szCs w:val="24"/>
        </w:rPr>
        <w:t xml:space="preserve"> projekt</w:t>
      </w:r>
      <w:r w:rsidR="00533EE1" w:rsidRPr="006E13FF">
        <w:rPr>
          <w:rFonts w:asciiTheme="minorHAnsi" w:hAnsiTheme="minorHAnsi"/>
          <w:b/>
          <w:color w:val="000000" w:themeColor="text1"/>
          <w:sz w:val="24"/>
          <w:szCs w:val="24"/>
        </w:rPr>
        <w:t>ów</w:t>
      </w:r>
      <w:r w:rsidR="007A77E9" w:rsidRPr="006E13FF">
        <w:rPr>
          <w:rFonts w:asciiTheme="minorHAnsi" w:hAnsiTheme="minorHAnsi"/>
          <w:b/>
          <w:color w:val="000000" w:themeColor="text1"/>
          <w:sz w:val="24"/>
          <w:szCs w:val="24"/>
        </w:rPr>
        <w:t xml:space="preserve"> które zostały już w całości zrealizowane </w:t>
      </w:r>
      <w:r w:rsidR="007A77E9" w:rsidRPr="006E13FF">
        <w:rPr>
          <w:rFonts w:asciiTheme="minorHAnsi" w:hAnsiTheme="minorHAnsi" w:cs="Arial"/>
          <w:b/>
          <w:color w:val="000000" w:themeColor="text1"/>
          <w:sz w:val="24"/>
          <w:szCs w:val="24"/>
        </w:rPr>
        <w:t>bądź są w trakcie realizacji, a także projekt</w:t>
      </w:r>
      <w:r w:rsidR="00533EE1" w:rsidRPr="006E13FF">
        <w:rPr>
          <w:rFonts w:asciiTheme="minorHAnsi" w:hAnsiTheme="minorHAnsi" w:cs="Arial"/>
          <w:b/>
          <w:color w:val="000000" w:themeColor="text1"/>
          <w:sz w:val="24"/>
          <w:szCs w:val="24"/>
        </w:rPr>
        <w:t>ów</w:t>
      </w:r>
      <w:r w:rsidR="007A77E9" w:rsidRPr="006E13FF">
        <w:rPr>
          <w:rFonts w:asciiTheme="minorHAnsi" w:hAnsiTheme="minorHAnsi" w:cs="Arial"/>
          <w:b/>
          <w:color w:val="000000" w:themeColor="text1"/>
          <w:sz w:val="24"/>
          <w:szCs w:val="24"/>
        </w:rPr>
        <w:t xml:space="preserve"> jeszcze nie zrealizowan</w:t>
      </w:r>
      <w:r w:rsidR="00533EE1" w:rsidRPr="006E13FF">
        <w:rPr>
          <w:rFonts w:asciiTheme="minorHAnsi" w:hAnsiTheme="minorHAnsi" w:cs="Arial"/>
          <w:b/>
          <w:color w:val="000000" w:themeColor="text1"/>
          <w:sz w:val="24"/>
          <w:szCs w:val="24"/>
        </w:rPr>
        <w:t>ych</w:t>
      </w:r>
      <w:r w:rsidR="007A77E9" w:rsidRPr="006E13FF">
        <w:rPr>
          <w:rFonts w:asciiTheme="minorHAnsi" w:hAnsiTheme="minorHAnsi" w:cs="Arial"/>
          <w:b/>
          <w:color w:val="000000" w:themeColor="text1"/>
          <w:sz w:val="24"/>
          <w:szCs w:val="24"/>
        </w:rPr>
        <w:t>, w tym również zgłoszon</w:t>
      </w:r>
      <w:r w:rsidR="00533EE1" w:rsidRPr="006E13FF">
        <w:rPr>
          <w:rFonts w:asciiTheme="minorHAnsi" w:hAnsiTheme="minorHAnsi" w:cs="Arial"/>
          <w:b/>
          <w:color w:val="000000" w:themeColor="text1"/>
          <w:sz w:val="24"/>
          <w:szCs w:val="24"/>
        </w:rPr>
        <w:t>ych</w:t>
      </w:r>
      <w:r w:rsidR="007A77E9" w:rsidRPr="006E13FF">
        <w:rPr>
          <w:rFonts w:asciiTheme="minorHAnsi" w:hAnsiTheme="minorHAnsi" w:cs="Arial"/>
          <w:b/>
          <w:color w:val="000000" w:themeColor="text1"/>
          <w:sz w:val="24"/>
          <w:szCs w:val="24"/>
        </w:rPr>
        <w:t xml:space="preserve"> do konkursu w </w:t>
      </w:r>
      <w:r w:rsidR="007A77E9" w:rsidRPr="006E13FF">
        <w:rPr>
          <w:rFonts w:asciiTheme="minorHAnsi" w:hAnsiTheme="minorHAnsi" w:cs="Arial"/>
          <w:b/>
          <w:color w:val="000000" w:themeColor="text1"/>
          <w:sz w:val="24"/>
          <w:szCs w:val="24"/>
        </w:rPr>
        <w:lastRenderedPageBreak/>
        <w:t>ramach danego naboru</w:t>
      </w:r>
      <w:r>
        <w:rPr>
          <w:rFonts w:asciiTheme="minorHAnsi" w:hAnsiTheme="minorHAnsi" w:cs="Arial"/>
          <w:b/>
          <w:color w:val="000000" w:themeColor="text1"/>
          <w:sz w:val="24"/>
          <w:szCs w:val="24"/>
        </w:rPr>
        <w:t xml:space="preserve"> (zgodnie z kryteriami oceny strategicznej dokonywanej przez właściwy ZIT)</w:t>
      </w:r>
      <w:r w:rsidR="007A77E9" w:rsidRPr="006E13FF">
        <w:rPr>
          <w:rFonts w:asciiTheme="minorHAnsi" w:hAnsiTheme="minorHAnsi"/>
          <w:b/>
          <w:color w:val="000000" w:themeColor="text1"/>
          <w:sz w:val="24"/>
          <w:szCs w:val="24"/>
        </w:rPr>
        <w:t xml:space="preserve">. </w:t>
      </w:r>
    </w:p>
    <w:p w:rsidR="00CD35C1" w:rsidRPr="006E13FF" w:rsidRDefault="007A77E9" w:rsidP="008A376B">
      <w:pPr>
        <w:spacing w:before="120" w:line="276" w:lineRule="auto"/>
        <w:jc w:val="both"/>
        <w:rPr>
          <w:rFonts w:asciiTheme="minorHAnsi" w:hAnsiTheme="minorHAnsi"/>
          <w:color w:val="000000" w:themeColor="text1"/>
          <w:sz w:val="24"/>
          <w:szCs w:val="24"/>
        </w:rPr>
      </w:pPr>
      <w:r w:rsidRPr="006E13FF">
        <w:rPr>
          <w:rFonts w:asciiTheme="minorHAnsi" w:hAnsiTheme="minorHAnsi" w:cs="Arial"/>
          <w:color w:val="000000" w:themeColor="text1"/>
          <w:sz w:val="24"/>
          <w:szCs w:val="24"/>
        </w:rPr>
        <w:t xml:space="preserve">Celem wprowadzenia projektu komplementarnego należy odznaczyć pole „dotyczy” oraz poprzez przycisk DODAJ </w:t>
      </w:r>
      <w:r w:rsidR="00CD35C1" w:rsidRPr="006E13FF">
        <w:rPr>
          <w:rFonts w:asciiTheme="minorHAnsi" w:hAnsiTheme="minorHAnsi"/>
          <w:color w:val="000000" w:themeColor="text1"/>
          <w:sz w:val="24"/>
          <w:szCs w:val="24"/>
        </w:rPr>
        <w:t>wskazać:</w:t>
      </w:r>
    </w:p>
    <w:p w:rsidR="00CD35C1" w:rsidRPr="006E13FF" w:rsidRDefault="00CD35C1" w:rsidP="008A376B">
      <w:pPr>
        <w:spacing w:line="276" w:lineRule="auto"/>
        <w:jc w:val="both"/>
        <w:rPr>
          <w:rFonts w:asciiTheme="minorHAnsi" w:hAnsiTheme="minorHAnsi" w:cs="Arial"/>
          <w:color w:val="000000" w:themeColor="text1"/>
          <w:sz w:val="24"/>
          <w:szCs w:val="24"/>
        </w:rPr>
      </w:pPr>
    </w:p>
    <w:p w:rsidR="00CD35C1" w:rsidRPr="006E13FF" w:rsidRDefault="00CD35C1" w:rsidP="008A376B">
      <w:pPr>
        <w:pStyle w:val="Akapitzlist"/>
        <w:numPr>
          <w:ilvl w:val="0"/>
          <w:numId w:val="25"/>
        </w:numPr>
        <w:spacing w:after="0"/>
        <w:jc w:val="both"/>
        <w:rPr>
          <w:rFonts w:asciiTheme="minorHAnsi" w:hAnsiTheme="minorHAnsi"/>
          <w:color w:val="000000" w:themeColor="text1"/>
          <w:sz w:val="24"/>
          <w:szCs w:val="24"/>
        </w:rPr>
      </w:pPr>
      <w:r w:rsidRPr="006E13FF">
        <w:rPr>
          <w:rFonts w:asciiTheme="minorHAnsi" w:hAnsiTheme="minorHAnsi"/>
          <w:color w:val="000000" w:themeColor="text1"/>
          <w:sz w:val="24"/>
          <w:szCs w:val="24"/>
        </w:rPr>
        <w:t xml:space="preserve">Tytuł projektu, </w:t>
      </w:r>
    </w:p>
    <w:p w:rsidR="00CD35C1" w:rsidRPr="006E13FF" w:rsidRDefault="00CD35C1" w:rsidP="008A376B">
      <w:pPr>
        <w:pStyle w:val="Akapitzlist"/>
        <w:numPr>
          <w:ilvl w:val="0"/>
          <w:numId w:val="25"/>
        </w:numPr>
        <w:spacing w:after="0"/>
        <w:jc w:val="both"/>
        <w:rPr>
          <w:rFonts w:asciiTheme="minorHAnsi" w:hAnsiTheme="minorHAnsi"/>
          <w:color w:val="000000" w:themeColor="text1"/>
          <w:sz w:val="24"/>
          <w:szCs w:val="24"/>
        </w:rPr>
      </w:pPr>
      <w:r w:rsidRPr="006E13FF">
        <w:rPr>
          <w:rFonts w:asciiTheme="minorHAnsi" w:hAnsiTheme="minorHAnsi"/>
          <w:color w:val="000000" w:themeColor="text1"/>
          <w:sz w:val="24"/>
          <w:szCs w:val="24"/>
        </w:rPr>
        <w:t xml:space="preserve">Nazwę Wnioskodawcy/Beneficjenta, </w:t>
      </w:r>
    </w:p>
    <w:p w:rsidR="00CD35C1" w:rsidRPr="006E13FF" w:rsidRDefault="00CD35C1" w:rsidP="008A376B">
      <w:pPr>
        <w:pStyle w:val="Akapitzlist"/>
        <w:numPr>
          <w:ilvl w:val="0"/>
          <w:numId w:val="25"/>
        </w:numPr>
        <w:spacing w:after="0"/>
        <w:jc w:val="both"/>
        <w:rPr>
          <w:rFonts w:asciiTheme="minorHAnsi" w:hAnsiTheme="minorHAnsi"/>
          <w:color w:val="000000" w:themeColor="text1"/>
          <w:sz w:val="24"/>
          <w:szCs w:val="24"/>
        </w:rPr>
      </w:pPr>
      <w:r w:rsidRPr="006E13FF">
        <w:rPr>
          <w:rFonts w:asciiTheme="minorHAnsi" w:hAnsiTheme="minorHAnsi"/>
          <w:color w:val="000000" w:themeColor="text1"/>
          <w:sz w:val="24"/>
          <w:szCs w:val="24"/>
        </w:rPr>
        <w:t xml:space="preserve">Nazwę funduszu, </w:t>
      </w:r>
    </w:p>
    <w:p w:rsidR="00CD35C1" w:rsidRPr="006E13FF" w:rsidRDefault="00CD35C1" w:rsidP="008A376B">
      <w:pPr>
        <w:pStyle w:val="Akapitzlist"/>
        <w:numPr>
          <w:ilvl w:val="0"/>
          <w:numId w:val="25"/>
        </w:numPr>
        <w:spacing w:after="0"/>
        <w:jc w:val="both"/>
        <w:rPr>
          <w:rFonts w:asciiTheme="minorHAnsi" w:hAnsiTheme="minorHAnsi"/>
          <w:color w:val="000000" w:themeColor="text1"/>
          <w:sz w:val="24"/>
          <w:szCs w:val="24"/>
        </w:rPr>
      </w:pPr>
      <w:r w:rsidRPr="006E13FF">
        <w:rPr>
          <w:rFonts w:asciiTheme="minorHAnsi" w:hAnsiTheme="minorHAnsi"/>
          <w:color w:val="000000" w:themeColor="text1"/>
          <w:sz w:val="24"/>
          <w:szCs w:val="24"/>
        </w:rPr>
        <w:t xml:space="preserve">Nazwę programu operacyjnego, </w:t>
      </w:r>
    </w:p>
    <w:p w:rsidR="00CD35C1" w:rsidRPr="006E13FF" w:rsidRDefault="00CD35C1" w:rsidP="008A376B">
      <w:pPr>
        <w:pStyle w:val="Akapitzlist"/>
        <w:numPr>
          <w:ilvl w:val="0"/>
          <w:numId w:val="25"/>
        </w:numPr>
        <w:spacing w:after="0"/>
        <w:jc w:val="both"/>
        <w:rPr>
          <w:rFonts w:asciiTheme="minorHAnsi" w:hAnsiTheme="minorHAnsi"/>
          <w:color w:val="000000" w:themeColor="text1"/>
          <w:sz w:val="24"/>
          <w:szCs w:val="24"/>
        </w:rPr>
      </w:pPr>
      <w:r w:rsidRPr="006E13FF">
        <w:rPr>
          <w:rFonts w:asciiTheme="minorHAnsi" w:hAnsiTheme="minorHAnsi"/>
          <w:color w:val="000000" w:themeColor="text1"/>
          <w:sz w:val="24"/>
          <w:szCs w:val="24"/>
        </w:rPr>
        <w:t xml:space="preserve">Numer i nazwę działania/poddziałania, </w:t>
      </w:r>
    </w:p>
    <w:p w:rsidR="00CD35C1" w:rsidRPr="006E13FF" w:rsidRDefault="00CD35C1" w:rsidP="008A376B">
      <w:pPr>
        <w:pStyle w:val="Akapitzlist"/>
        <w:numPr>
          <w:ilvl w:val="0"/>
          <w:numId w:val="25"/>
        </w:numPr>
        <w:spacing w:after="0"/>
        <w:jc w:val="both"/>
        <w:rPr>
          <w:rFonts w:asciiTheme="minorHAnsi" w:hAnsiTheme="minorHAnsi"/>
          <w:color w:val="000000" w:themeColor="text1"/>
          <w:sz w:val="24"/>
          <w:szCs w:val="24"/>
        </w:rPr>
      </w:pPr>
      <w:r w:rsidRPr="006E13FF">
        <w:rPr>
          <w:rFonts w:asciiTheme="minorHAnsi" w:hAnsiTheme="minorHAnsi"/>
          <w:color w:val="000000" w:themeColor="text1"/>
          <w:sz w:val="24"/>
          <w:szCs w:val="24"/>
        </w:rPr>
        <w:t>Wartość ogółem projektu</w:t>
      </w:r>
      <w:r w:rsidR="007A77E9" w:rsidRPr="006E13FF">
        <w:rPr>
          <w:rFonts w:asciiTheme="minorHAnsi" w:hAnsiTheme="minorHAnsi"/>
          <w:color w:val="000000" w:themeColor="text1"/>
          <w:sz w:val="24"/>
          <w:szCs w:val="24"/>
        </w:rPr>
        <w:t xml:space="preserve"> </w:t>
      </w:r>
    </w:p>
    <w:p w:rsidR="00CD35C1" w:rsidRPr="006E13FF" w:rsidRDefault="00CD35C1" w:rsidP="008A376B">
      <w:pPr>
        <w:pStyle w:val="Akapitzlist"/>
        <w:numPr>
          <w:ilvl w:val="0"/>
          <w:numId w:val="25"/>
        </w:numPr>
        <w:spacing w:after="0"/>
        <w:jc w:val="both"/>
        <w:rPr>
          <w:rFonts w:asciiTheme="minorHAnsi" w:hAnsiTheme="minorHAnsi"/>
          <w:color w:val="000000" w:themeColor="text1"/>
          <w:sz w:val="24"/>
          <w:szCs w:val="24"/>
        </w:rPr>
      </w:pPr>
      <w:r w:rsidRPr="006E13FF">
        <w:rPr>
          <w:rFonts w:asciiTheme="minorHAnsi" w:hAnsiTheme="minorHAnsi"/>
          <w:color w:val="000000" w:themeColor="text1"/>
          <w:sz w:val="24"/>
          <w:szCs w:val="24"/>
        </w:rPr>
        <w:t xml:space="preserve">Wybór: </w:t>
      </w:r>
      <w:r w:rsidR="007A77E9" w:rsidRPr="006E13FF">
        <w:rPr>
          <w:rFonts w:asciiTheme="minorHAnsi" w:hAnsiTheme="minorHAnsi"/>
          <w:color w:val="000000" w:themeColor="text1"/>
          <w:sz w:val="24"/>
          <w:szCs w:val="24"/>
        </w:rPr>
        <w:t>s</w:t>
      </w:r>
      <w:r w:rsidRPr="006E13FF">
        <w:rPr>
          <w:rFonts w:asciiTheme="minorHAnsi" w:hAnsiTheme="minorHAnsi"/>
          <w:color w:val="000000" w:themeColor="text1"/>
          <w:sz w:val="24"/>
          <w:szCs w:val="24"/>
        </w:rPr>
        <w:t xml:space="preserve">tan wdrażania projektu komplementarnego, </w:t>
      </w:r>
    </w:p>
    <w:p w:rsidR="00CD35C1" w:rsidRPr="006E13FF" w:rsidRDefault="00CD35C1" w:rsidP="008A376B">
      <w:pPr>
        <w:pStyle w:val="Akapitzlist"/>
        <w:numPr>
          <w:ilvl w:val="0"/>
          <w:numId w:val="25"/>
        </w:numPr>
        <w:spacing w:after="0"/>
        <w:jc w:val="both"/>
        <w:rPr>
          <w:rFonts w:asciiTheme="minorHAnsi" w:hAnsiTheme="minorHAnsi"/>
          <w:color w:val="000000" w:themeColor="text1"/>
          <w:sz w:val="24"/>
          <w:szCs w:val="24"/>
        </w:rPr>
      </w:pPr>
      <w:r w:rsidRPr="006E13FF">
        <w:rPr>
          <w:rFonts w:asciiTheme="minorHAnsi" w:hAnsiTheme="minorHAnsi"/>
          <w:color w:val="000000" w:themeColor="text1"/>
          <w:sz w:val="24"/>
          <w:szCs w:val="24"/>
        </w:rPr>
        <w:t>Uzasadnienie komplementarności.</w:t>
      </w:r>
    </w:p>
    <w:p w:rsidR="00CD35C1" w:rsidRPr="006E13FF" w:rsidRDefault="00CD35C1" w:rsidP="008A376B">
      <w:pPr>
        <w:pStyle w:val="Akapitzlist"/>
        <w:spacing w:after="0"/>
        <w:ind w:left="770"/>
        <w:jc w:val="both"/>
        <w:rPr>
          <w:rFonts w:asciiTheme="minorHAnsi" w:hAnsiTheme="minorHAnsi"/>
          <w:color w:val="000000" w:themeColor="text1"/>
          <w:sz w:val="24"/>
          <w:szCs w:val="24"/>
        </w:rPr>
      </w:pPr>
    </w:p>
    <w:p w:rsidR="005E5699" w:rsidRPr="00283C12" w:rsidRDefault="005E5699" w:rsidP="008B6766">
      <w:pPr>
        <w:pStyle w:val="Style1"/>
        <w:adjustRightInd/>
        <w:spacing w:before="240" w:line="276" w:lineRule="auto"/>
        <w:jc w:val="center"/>
        <w:outlineLvl w:val="0"/>
        <w:rPr>
          <w:rFonts w:asciiTheme="minorHAnsi" w:hAnsiTheme="minorHAnsi" w:cs="Arial"/>
          <w:b/>
          <w:bCs/>
          <w:color w:val="4F81BD" w:themeColor="accent1"/>
          <w:sz w:val="28"/>
          <w:szCs w:val="28"/>
        </w:rPr>
      </w:pPr>
      <w:bookmarkStart w:id="19" w:name="_Toc450282715"/>
      <w:r w:rsidRPr="00283C12">
        <w:rPr>
          <w:rFonts w:asciiTheme="minorHAnsi" w:hAnsiTheme="minorHAnsi" w:cs="Arial"/>
          <w:b/>
          <w:bCs/>
          <w:color w:val="4F81BD" w:themeColor="accent1"/>
          <w:sz w:val="28"/>
          <w:szCs w:val="28"/>
        </w:rPr>
        <w:t xml:space="preserve">Sekcja B Charakterystyka </w:t>
      </w:r>
      <w:r w:rsidR="00533EE1" w:rsidRPr="00283C12">
        <w:rPr>
          <w:rFonts w:asciiTheme="minorHAnsi" w:hAnsiTheme="minorHAnsi" w:cs="Arial"/>
          <w:b/>
          <w:bCs/>
          <w:color w:val="4F81BD" w:themeColor="accent1"/>
          <w:sz w:val="28"/>
          <w:szCs w:val="28"/>
        </w:rPr>
        <w:t>Wnioskodawcy</w:t>
      </w:r>
      <w:bookmarkEnd w:id="19"/>
    </w:p>
    <w:p w:rsidR="00180CF0" w:rsidRPr="00F86770" w:rsidRDefault="00180CF0" w:rsidP="008A376B">
      <w:pPr>
        <w:pStyle w:val="Style1"/>
        <w:adjustRightInd/>
        <w:spacing w:before="216" w:line="276" w:lineRule="auto"/>
        <w:jc w:val="both"/>
        <w:rPr>
          <w:rFonts w:asciiTheme="minorHAnsi" w:hAnsiTheme="minorHAnsi" w:cs="Arial"/>
          <w:b/>
          <w:bCs/>
          <w:sz w:val="24"/>
          <w:szCs w:val="24"/>
        </w:rPr>
      </w:pPr>
      <w:r w:rsidRPr="00F86770">
        <w:rPr>
          <w:rFonts w:asciiTheme="minorHAnsi" w:hAnsiTheme="minorHAnsi" w:cs="Arial"/>
          <w:spacing w:val="-6"/>
          <w:sz w:val="24"/>
          <w:szCs w:val="24"/>
        </w:rPr>
        <w:t xml:space="preserve">Niniejszy punkt służy do identyfikacji Wnioskodawcy projektu na podstawie takich informacji, jak: jego nazwa, </w:t>
      </w:r>
      <w:r w:rsidRPr="00F86770">
        <w:rPr>
          <w:rFonts w:asciiTheme="minorHAnsi" w:hAnsiTheme="minorHAnsi" w:cs="Arial"/>
          <w:spacing w:val="-8"/>
          <w:sz w:val="24"/>
          <w:szCs w:val="24"/>
        </w:rPr>
        <w:t xml:space="preserve">forma prawna, forma własności, nazwa i numer dokumentu rejestrowego, NIP, REGON, PKD przeważającej </w:t>
      </w:r>
      <w:r w:rsidRPr="00F86770">
        <w:rPr>
          <w:rFonts w:asciiTheme="minorHAnsi" w:hAnsiTheme="minorHAnsi" w:cs="Arial"/>
          <w:sz w:val="24"/>
          <w:szCs w:val="24"/>
        </w:rPr>
        <w:t>działalności oraz adres siedziby.</w:t>
      </w:r>
    </w:p>
    <w:p w:rsidR="00EA5230" w:rsidRDefault="00EA5230" w:rsidP="008B6766">
      <w:pPr>
        <w:pStyle w:val="Style1"/>
        <w:adjustRightInd/>
        <w:spacing w:before="120" w:line="276" w:lineRule="auto"/>
        <w:outlineLvl w:val="1"/>
        <w:rPr>
          <w:rFonts w:asciiTheme="minorHAnsi" w:hAnsiTheme="minorHAnsi" w:cs="Tahoma"/>
          <w:b/>
          <w:bCs/>
          <w:color w:val="4F81BD" w:themeColor="accent1"/>
          <w:sz w:val="28"/>
          <w:szCs w:val="28"/>
        </w:rPr>
      </w:pPr>
    </w:p>
    <w:p w:rsidR="005E5699" w:rsidRPr="008B6766" w:rsidRDefault="005E5699"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20" w:name="_Toc450282716"/>
      <w:r w:rsidRPr="008B6766">
        <w:rPr>
          <w:rFonts w:asciiTheme="minorHAnsi" w:hAnsiTheme="minorHAnsi" w:cs="Tahoma"/>
          <w:b/>
          <w:bCs/>
          <w:color w:val="4F81BD" w:themeColor="accent1"/>
          <w:sz w:val="28"/>
          <w:szCs w:val="28"/>
        </w:rPr>
        <w:t xml:space="preserve">B 1. </w:t>
      </w:r>
      <w:r w:rsidR="00533EE1" w:rsidRPr="008B6766">
        <w:rPr>
          <w:rFonts w:asciiTheme="minorHAnsi" w:hAnsiTheme="minorHAnsi" w:cs="Tahoma"/>
          <w:b/>
          <w:bCs/>
          <w:color w:val="4F81BD" w:themeColor="accent1"/>
          <w:sz w:val="28"/>
          <w:szCs w:val="28"/>
        </w:rPr>
        <w:t>Wnioskodawca</w:t>
      </w:r>
      <w:bookmarkEnd w:id="20"/>
    </w:p>
    <w:p w:rsidR="00533EE1" w:rsidRPr="00F86770" w:rsidRDefault="00180CF0" w:rsidP="008A376B">
      <w:pPr>
        <w:spacing w:before="120" w:line="276" w:lineRule="auto"/>
        <w:jc w:val="both"/>
        <w:rPr>
          <w:rFonts w:asciiTheme="minorHAnsi" w:hAnsiTheme="minorHAnsi"/>
          <w:color w:val="9BBB59"/>
          <w:sz w:val="24"/>
          <w:szCs w:val="24"/>
        </w:rPr>
      </w:pPr>
      <w:r w:rsidRPr="00F86770">
        <w:rPr>
          <w:rFonts w:asciiTheme="minorHAnsi" w:hAnsiTheme="minorHAnsi" w:cs="Arial"/>
          <w:b/>
          <w:bCs/>
          <w:i/>
          <w:iCs/>
          <w:spacing w:val="-4"/>
          <w:sz w:val="24"/>
          <w:szCs w:val="24"/>
        </w:rPr>
        <w:t>Nazwa wnioskodawcy</w:t>
      </w:r>
      <w:r w:rsidR="00E2552D">
        <w:rPr>
          <w:rFonts w:asciiTheme="minorHAnsi" w:hAnsiTheme="minorHAnsi" w:cs="Arial"/>
          <w:b/>
          <w:bCs/>
          <w:i/>
          <w:iCs/>
          <w:spacing w:val="-4"/>
          <w:sz w:val="24"/>
          <w:szCs w:val="24"/>
        </w:rPr>
        <w:t>:</w:t>
      </w:r>
      <w:r w:rsidRPr="00F86770">
        <w:rPr>
          <w:rFonts w:asciiTheme="minorHAnsi" w:hAnsiTheme="minorHAnsi" w:cs="Arial"/>
          <w:b/>
          <w:bCs/>
          <w:i/>
          <w:iCs/>
          <w:spacing w:val="-4"/>
          <w:sz w:val="24"/>
          <w:szCs w:val="24"/>
        </w:rPr>
        <w:t xml:space="preserve"> </w:t>
      </w:r>
      <w:r w:rsidRPr="00E2552D">
        <w:rPr>
          <w:rFonts w:asciiTheme="minorHAnsi" w:hAnsiTheme="minorHAnsi" w:cs="Arial"/>
          <w:bCs/>
          <w:iCs/>
          <w:color w:val="000000" w:themeColor="text1"/>
          <w:spacing w:val="-4"/>
          <w:sz w:val="24"/>
          <w:szCs w:val="24"/>
        </w:rPr>
        <w:t>n</w:t>
      </w:r>
      <w:r w:rsidR="00533EE1" w:rsidRPr="00E2552D">
        <w:rPr>
          <w:rFonts w:asciiTheme="minorHAnsi" w:hAnsiTheme="minorHAnsi"/>
          <w:color w:val="000000" w:themeColor="text1"/>
          <w:sz w:val="24"/>
          <w:szCs w:val="24"/>
        </w:rPr>
        <w:t>ależy podać pełną nazwę podmiotu ubiegającego się o dofinansowanie zgodnie z zapisami aktualnego dokumentu stanowiącego podstawę funkcjonowania tego podmiotu (np. statut, stosowna uchwała ustanawiająca właściwy organ, ustawa).</w:t>
      </w:r>
    </w:p>
    <w:p w:rsidR="005E5699" w:rsidRPr="00F86770" w:rsidRDefault="005E5699" w:rsidP="008A376B">
      <w:pPr>
        <w:pStyle w:val="Style1"/>
        <w:adjustRightInd/>
        <w:spacing w:before="240" w:line="276" w:lineRule="auto"/>
        <w:ind w:right="72"/>
        <w:jc w:val="both"/>
        <w:rPr>
          <w:rFonts w:asciiTheme="minorHAnsi" w:hAnsiTheme="minorHAnsi" w:cs="Arial"/>
          <w:i/>
          <w:iCs/>
          <w:sz w:val="24"/>
          <w:szCs w:val="24"/>
        </w:rPr>
      </w:pPr>
      <w:r w:rsidRPr="00F86770">
        <w:rPr>
          <w:rFonts w:asciiTheme="minorHAnsi" w:hAnsiTheme="minorHAnsi" w:cs="Arial"/>
          <w:b/>
          <w:bCs/>
          <w:i/>
          <w:iCs/>
          <w:spacing w:val="-4"/>
          <w:sz w:val="24"/>
          <w:szCs w:val="24"/>
        </w:rPr>
        <w:t>Forma prawna i Forma własności</w:t>
      </w:r>
      <w:r w:rsidR="00E2552D">
        <w:rPr>
          <w:rFonts w:asciiTheme="minorHAnsi" w:hAnsiTheme="minorHAnsi" w:cs="Arial"/>
          <w:b/>
          <w:bCs/>
          <w:i/>
          <w:iCs/>
          <w:spacing w:val="-4"/>
          <w:sz w:val="24"/>
          <w:szCs w:val="24"/>
        </w:rPr>
        <w:t>:</w:t>
      </w:r>
      <w:r w:rsidRPr="00F86770">
        <w:rPr>
          <w:rFonts w:asciiTheme="minorHAnsi" w:hAnsiTheme="minorHAnsi" w:cs="Arial"/>
          <w:b/>
          <w:bCs/>
          <w:i/>
          <w:iCs/>
          <w:spacing w:val="-4"/>
          <w:sz w:val="24"/>
          <w:szCs w:val="24"/>
        </w:rPr>
        <w:t xml:space="preserve"> </w:t>
      </w:r>
      <w:r w:rsidR="00E2552D" w:rsidRPr="00E2552D">
        <w:rPr>
          <w:rFonts w:ascii="Calibri" w:hAnsi="Calibri" w:cs="Arial"/>
          <w:spacing w:val="-4"/>
          <w:sz w:val="24"/>
          <w:szCs w:val="24"/>
        </w:rPr>
        <w:t xml:space="preserve">z </w:t>
      </w:r>
      <w:r w:rsidR="00E2552D">
        <w:rPr>
          <w:rFonts w:ascii="Calibri" w:hAnsi="Calibri" w:cs="Arial"/>
          <w:spacing w:val="-4"/>
          <w:sz w:val="24"/>
          <w:szCs w:val="24"/>
        </w:rPr>
        <w:t xml:space="preserve">listy </w:t>
      </w:r>
      <w:r w:rsidR="00E2552D" w:rsidRPr="00E2552D">
        <w:rPr>
          <w:rFonts w:ascii="Calibri" w:hAnsi="Calibri" w:cs="Arial"/>
          <w:spacing w:val="-4"/>
          <w:sz w:val="24"/>
          <w:szCs w:val="24"/>
        </w:rPr>
        <w:t xml:space="preserve">rozwijanej </w:t>
      </w:r>
      <w:r w:rsidRPr="00F86770">
        <w:rPr>
          <w:rFonts w:asciiTheme="minorHAnsi" w:hAnsiTheme="minorHAnsi" w:cs="Arial"/>
          <w:spacing w:val="-4"/>
          <w:sz w:val="24"/>
          <w:szCs w:val="24"/>
        </w:rPr>
        <w:t xml:space="preserve">należy wybrać odpowiednią formę </w:t>
      </w:r>
      <w:r w:rsidRPr="00F86770">
        <w:rPr>
          <w:rFonts w:asciiTheme="minorHAnsi" w:hAnsiTheme="minorHAnsi" w:cs="Arial"/>
          <w:spacing w:val="-2"/>
          <w:sz w:val="24"/>
          <w:szCs w:val="24"/>
        </w:rPr>
        <w:t>zgodn</w:t>
      </w:r>
      <w:r w:rsidR="00E2552D">
        <w:rPr>
          <w:rFonts w:asciiTheme="minorHAnsi" w:hAnsiTheme="minorHAnsi" w:cs="Arial"/>
          <w:spacing w:val="-2"/>
          <w:sz w:val="24"/>
          <w:szCs w:val="24"/>
        </w:rPr>
        <w:t>ą</w:t>
      </w:r>
      <w:r w:rsidRPr="00F86770">
        <w:rPr>
          <w:rFonts w:asciiTheme="minorHAnsi" w:hAnsiTheme="minorHAnsi" w:cs="Arial"/>
          <w:spacing w:val="-2"/>
          <w:sz w:val="24"/>
          <w:szCs w:val="24"/>
        </w:rPr>
        <w:t xml:space="preserve"> </w:t>
      </w:r>
      <w:r w:rsidRPr="00F86770">
        <w:rPr>
          <w:rFonts w:asciiTheme="minorHAnsi" w:hAnsiTheme="minorHAnsi" w:cs="Arial"/>
          <w:i/>
          <w:iCs/>
          <w:spacing w:val="-2"/>
          <w:sz w:val="24"/>
          <w:szCs w:val="24"/>
        </w:rPr>
        <w:t xml:space="preserve">z Rozporządzeniem Rady Ministrów z dnia 27 lipca 1999 r. w sprawie sposobu i metodologii prowadzenia i aktualizacji rejestru podmiotów gospodarki narodowej, w tym wzorów wniosków, ankiet </w:t>
      </w:r>
      <w:r w:rsidRPr="00F86770">
        <w:rPr>
          <w:rFonts w:asciiTheme="minorHAnsi" w:hAnsiTheme="minorHAnsi" w:cs="Arial"/>
          <w:i/>
          <w:iCs/>
          <w:spacing w:val="-4"/>
          <w:sz w:val="24"/>
          <w:szCs w:val="24"/>
        </w:rPr>
        <w:t xml:space="preserve">i zaświadczeń, oraz szczegółowych warunków i trybu współdziałania służb statystyki publicznej z innymi </w:t>
      </w:r>
      <w:r w:rsidRPr="00F86770">
        <w:rPr>
          <w:rFonts w:asciiTheme="minorHAnsi" w:hAnsiTheme="minorHAnsi" w:cs="Arial"/>
          <w:i/>
          <w:iCs/>
          <w:spacing w:val="-9"/>
          <w:sz w:val="24"/>
          <w:szCs w:val="24"/>
        </w:rPr>
        <w:t>organami prowadzącymi urzędowe rejestry i systemy informacyjne administracji publicznej (Dz. U.</w:t>
      </w:r>
      <w:r w:rsidR="00150FC9" w:rsidRPr="00F86770">
        <w:rPr>
          <w:rFonts w:asciiTheme="minorHAnsi" w:hAnsiTheme="minorHAnsi" w:cs="Arial"/>
          <w:i/>
          <w:iCs/>
          <w:spacing w:val="-9"/>
          <w:sz w:val="24"/>
          <w:szCs w:val="24"/>
        </w:rPr>
        <w:t xml:space="preserve"> </w:t>
      </w:r>
      <w:r w:rsidRPr="00F86770">
        <w:rPr>
          <w:rFonts w:asciiTheme="minorHAnsi" w:hAnsiTheme="minorHAnsi" w:cs="Arial"/>
          <w:i/>
          <w:iCs/>
          <w:spacing w:val="-9"/>
          <w:sz w:val="24"/>
          <w:szCs w:val="24"/>
        </w:rPr>
        <w:t xml:space="preserve">Nr. 69, poz. </w:t>
      </w:r>
      <w:r w:rsidRPr="00F86770">
        <w:rPr>
          <w:rFonts w:asciiTheme="minorHAnsi" w:hAnsiTheme="minorHAnsi" w:cs="Arial"/>
          <w:i/>
          <w:iCs/>
          <w:sz w:val="24"/>
          <w:szCs w:val="24"/>
        </w:rPr>
        <w:t xml:space="preserve">763, z </w:t>
      </w:r>
      <w:hyperlink r:id="rId10" w:history="1">
        <w:r w:rsidRPr="00F86770">
          <w:rPr>
            <w:rFonts w:asciiTheme="minorHAnsi" w:hAnsiTheme="minorHAnsi" w:cs="Arial"/>
            <w:i/>
            <w:iCs/>
            <w:color w:val="0000FF"/>
            <w:sz w:val="24"/>
            <w:szCs w:val="24"/>
            <w:u w:val="single"/>
          </w:rPr>
          <w:t>późn.zm</w:t>
        </w:r>
      </w:hyperlink>
      <w:r w:rsidRPr="00F86770">
        <w:rPr>
          <w:rFonts w:asciiTheme="minorHAnsi" w:hAnsiTheme="minorHAnsi" w:cs="Arial"/>
          <w:i/>
          <w:iCs/>
          <w:sz w:val="24"/>
          <w:szCs w:val="24"/>
        </w:rPr>
        <w:t>.).</w:t>
      </w:r>
    </w:p>
    <w:p w:rsidR="00533EE1" w:rsidRPr="00F86770" w:rsidRDefault="00C406EE" w:rsidP="008A376B">
      <w:pPr>
        <w:spacing w:before="240" w:line="276" w:lineRule="auto"/>
        <w:jc w:val="both"/>
        <w:rPr>
          <w:rFonts w:asciiTheme="minorHAnsi" w:hAnsiTheme="minorHAnsi"/>
          <w:color w:val="9BBB59"/>
          <w:sz w:val="24"/>
          <w:szCs w:val="24"/>
        </w:rPr>
      </w:pPr>
      <w:r w:rsidRPr="007F11A1">
        <w:rPr>
          <w:rFonts w:asciiTheme="minorHAnsi" w:hAnsiTheme="minorHAnsi"/>
          <w:b/>
          <w:sz w:val="24"/>
          <w:szCs w:val="24"/>
        </w:rPr>
        <w:t xml:space="preserve">UWAGA: </w:t>
      </w:r>
      <w:r w:rsidRPr="007F11A1">
        <w:rPr>
          <w:rFonts w:asciiTheme="minorHAnsi" w:hAnsiTheme="minorHAnsi"/>
          <w:sz w:val="24"/>
          <w:szCs w:val="24"/>
        </w:rPr>
        <w:t>w</w:t>
      </w:r>
      <w:r w:rsidR="00533EE1" w:rsidRPr="007F11A1">
        <w:rPr>
          <w:rFonts w:asciiTheme="minorHAnsi" w:hAnsiTheme="minorHAnsi"/>
          <w:sz w:val="24"/>
          <w:szCs w:val="24"/>
        </w:rPr>
        <w:t xml:space="preserve"> sytuacji gdy formą prawn</w:t>
      </w:r>
      <w:r w:rsidRPr="007F11A1">
        <w:rPr>
          <w:rFonts w:asciiTheme="minorHAnsi" w:hAnsiTheme="minorHAnsi"/>
          <w:sz w:val="24"/>
          <w:szCs w:val="24"/>
        </w:rPr>
        <w:t>ą</w:t>
      </w:r>
      <w:r w:rsidR="00533EE1" w:rsidRPr="007F11A1">
        <w:rPr>
          <w:rFonts w:asciiTheme="minorHAnsi" w:hAnsiTheme="minorHAnsi"/>
          <w:sz w:val="24"/>
          <w:szCs w:val="24"/>
        </w:rPr>
        <w:t xml:space="preserve"> Wnioskodawcy będzie spółka cywilna, </w:t>
      </w:r>
      <w:r w:rsidRPr="007F11A1">
        <w:rPr>
          <w:rFonts w:asciiTheme="minorHAnsi" w:hAnsiTheme="minorHAnsi"/>
          <w:sz w:val="24"/>
          <w:szCs w:val="24"/>
        </w:rPr>
        <w:t>właściwe informacje na temat jej wspólników (imię, nazwisko, adres zamieszkania, nr PESEL) należy przedstawić w formie załącznika do wniosku o dofinansowanie.</w:t>
      </w:r>
      <w:r w:rsidR="00D00886">
        <w:rPr>
          <w:rFonts w:asciiTheme="minorHAnsi" w:hAnsiTheme="minorHAnsi"/>
          <w:color w:val="9BBB59"/>
          <w:sz w:val="24"/>
          <w:szCs w:val="24"/>
        </w:rPr>
        <w:t xml:space="preserve"> </w:t>
      </w:r>
    </w:p>
    <w:p w:rsidR="00180CF0" w:rsidRPr="00F86770" w:rsidRDefault="00180CF0" w:rsidP="008A376B">
      <w:pPr>
        <w:spacing w:before="240" w:line="276" w:lineRule="auto"/>
        <w:rPr>
          <w:rFonts w:asciiTheme="minorHAnsi" w:hAnsiTheme="minorHAnsi" w:cs="Arial"/>
          <w:b/>
          <w:bCs/>
          <w:i/>
          <w:iCs/>
          <w:spacing w:val="-9"/>
          <w:sz w:val="24"/>
          <w:szCs w:val="24"/>
        </w:rPr>
      </w:pPr>
      <w:r w:rsidRPr="00F86770">
        <w:rPr>
          <w:rFonts w:asciiTheme="minorHAnsi" w:hAnsiTheme="minorHAnsi" w:cs="Arial"/>
          <w:b/>
          <w:bCs/>
          <w:i/>
          <w:iCs/>
          <w:spacing w:val="-9"/>
          <w:sz w:val="24"/>
          <w:szCs w:val="24"/>
        </w:rPr>
        <w:t>Możliwość odzyskania VAT:</w:t>
      </w:r>
    </w:p>
    <w:p w:rsidR="00180CF0" w:rsidRPr="00F86770" w:rsidRDefault="00180CF0" w:rsidP="008A376B">
      <w:pPr>
        <w:spacing w:before="120" w:line="276" w:lineRule="auto"/>
        <w:rPr>
          <w:rFonts w:asciiTheme="minorHAnsi" w:hAnsiTheme="minorHAnsi" w:cs="Arial"/>
          <w:bCs/>
          <w:iCs/>
          <w:spacing w:val="-9"/>
          <w:sz w:val="24"/>
          <w:szCs w:val="24"/>
        </w:rPr>
      </w:pPr>
      <w:r w:rsidRPr="00F86770">
        <w:rPr>
          <w:rFonts w:asciiTheme="minorHAnsi" w:hAnsiTheme="minorHAnsi" w:cs="Arial"/>
          <w:bCs/>
          <w:iCs/>
          <w:spacing w:val="-9"/>
          <w:sz w:val="24"/>
          <w:szCs w:val="24"/>
        </w:rPr>
        <w:t>Z listy rozwijalnej należy wybrać jedną z opcji:</w:t>
      </w:r>
    </w:p>
    <w:p w:rsidR="00180CF0" w:rsidRPr="00F86770" w:rsidRDefault="00180CF0" w:rsidP="008A376B">
      <w:pPr>
        <w:numPr>
          <w:ilvl w:val="0"/>
          <w:numId w:val="26"/>
        </w:numPr>
        <w:spacing w:line="276" w:lineRule="auto"/>
        <w:ind w:left="284" w:hanging="284"/>
        <w:rPr>
          <w:rFonts w:asciiTheme="minorHAnsi" w:hAnsiTheme="minorHAnsi" w:cs="Arial"/>
          <w:bCs/>
          <w:iCs/>
          <w:spacing w:val="-9"/>
          <w:sz w:val="24"/>
          <w:szCs w:val="24"/>
        </w:rPr>
      </w:pPr>
      <w:r w:rsidRPr="00F86770">
        <w:rPr>
          <w:rFonts w:asciiTheme="minorHAnsi" w:hAnsiTheme="minorHAnsi" w:cs="Arial"/>
          <w:bCs/>
          <w:iCs/>
          <w:spacing w:val="-9"/>
          <w:sz w:val="24"/>
          <w:szCs w:val="24"/>
        </w:rPr>
        <w:t>Tak</w:t>
      </w:r>
    </w:p>
    <w:p w:rsidR="00180CF0" w:rsidRPr="00F86770" w:rsidRDefault="00180CF0" w:rsidP="008A376B">
      <w:pPr>
        <w:numPr>
          <w:ilvl w:val="0"/>
          <w:numId w:val="26"/>
        </w:numPr>
        <w:spacing w:line="276" w:lineRule="auto"/>
        <w:ind w:left="284" w:hanging="284"/>
        <w:rPr>
          <w:rFonts w:asciiTheme="minorHAnsi" w:hAnsiTheme="minorHAnsi" w:cs="Arial"/>
          <w:bCs/>
          <w:iCs/>
          <w:spacing w:val="-9"/>
          <w:sz w:val="24"/>
          <w:szCs w:val="24"/>
        </w:rPr>
      </w:pPr>
      <w:r w:rsidRPr="00F86770">
        <w:rPr>
          <w:rFonts w:asciiTheme="minorHAnsi" w:hAnsiTheme="minorHAnsi" w:cs="Arial"/>
          <w:bCs/>
          <w:iCs/>
          <w:spacing w:val="-9"/>
          <w:sz w:val="24"/>
          <w:szCs w:val="24"/>
        </w:rPr>
        <w:lastRenderedPageBreak/>
        <w:t>Nie</w:t>
      </w:r>
    </w:p>
    <w:p w:rsidR="00180CF0" w:rsidRPr="00F86770" w:rsidRDefault="00CF494C" w:rsidP="008A376B">
      <w:pPr>
        <w:numPr>
          <w:ilvl w:val="0"/>
          <w:numId w:val="26"/>
        </w:numPr>
        <w:spacing w:line="276" w:lineRule="auto"/>
        <w:ind w:left="284" w:hanging="284"/>
        <w:rPr>
          <w:rFonts w:asciiTheme="minorHAnsi" w:hAnsiTheme="minorHAnsi" w:cs="Arial"/>
          <w:bCs/>
          <w:iCs/>
          <w:spacing w:val="-9"/>
          <w:sz w:val="24"/>
          <w:szCs w:val="24"/>
        </w:rPr>
      </w:pPr>
      <w:r w:rsidRPr="00F86770">
        <w:rPr>
          <w:rFonts w:asciiTheme="minorHAnsi" w:hAnsiTheme="minorHAnsi" w:cs="Arial"/>
          <w:bCs/>
          <w:iCs/>
          <w:spacing w:val="-9"/>
          <w:sz w:val="24"/>
          <w:szCs w:val="24"/>
        </w:rPr>
        <w:t>C</w:t>
      </w:r>
      <w:r w:rsidR="00180CF0" w:rsidRPr="00F86770">
        <w:rPr>
          <w:rFonts w:asciiTheme="minorHAnsi" w:hAnsiTheme="minorHAnsi" w:cs="Arial"/>
          <w:bCs/>
          <w:iCs/>
          <w:spacing w:val="-9"/>
          <w:sz w:val="24"/>
          <w:szCs w:val="24"/>
        </w:rPr>
        <w:t>zęściowo</w:t>
      </w:r>
    </w:p>
    <w:p w:rsidR="00CF494C" w:rsidRPr="00E2552D" w:rsidRDefault="00CF494C" w:rsidP="008A376B">
      <w:pPr>
        <w:spacing w:before="120" w:line="276" w:lineRule="auto"/>
        <w:jc w:val="both"/>
        <w:rPr>
          <w:rFonts w:asciiTheme="minorHAnsi" w:hAnsiTheme="minorHAnsi" w:cs="Arial"/>
          <w:color w:val="000000" w:themeColor="text1"/>
          <w:sz w:val="24"/>
          <w:szCs w:val="24"/>
        </w:rPr>
      </w:pPr>
      <w:r w:rsidRPr="00E2552D">
        <w:rPr>
          <w:rFonts w:asciiTheme="minorHAnsi" w:hAnsiTheme="minorHAnsi"/>
          <w:color w:val="000000" w:themeColor="text1"/>
          <w:sz w:val="24"/>
          <w:szCs w:val="24"/>
        </w:rPr>
        <w:t xml:space="preserve">W przypadku zaznaczenia przez Wnioskodawcę opcji „Częściowo” i rozliczania podatku VAT </w:t>
      </w:r>
      <w:r w:rsidRPr="00E2552D">
        <w:rPr>
          <w:rFonts w:asciiTheme="minorHAnsi" w:hAnsiTheme="minorHAnsi"/>
          <w:color w:val="000000" w:themeColor="text1"/>
          <w:sz w:val="24"/>
          <w:szCs w:val="24"/>
        </w:rPr>
        <w:br/>
        <w:t xml:space="preserve">w projekcie w oparciu o art. 90 ust. 1 i/lub ust. 2 ustawy z dnia 11 marca 2004 r. o podatku od towarów i usług (Dz.U. 2004 Nr 54 poz. 535 z </w:t>
      </w:r>
      <w:proofErr w:type="spellStart"/>
      <w:r w:rsidRPr="00E2552D">
        <w:rPr>
          <w:rFonts w:asciiTheme="minorHAnsi" w:hAnsiTheme="minorHAnsi"/>
          <w:color w:val="000000" w:themeColor="text1"/>
          <w:sz w:val="24"/>
          <w:szCs w:val="24"/>
        </w:rPr>
        <w:t>późn</w:t>
      </w:r>
      <w:proofErr w:type="spellEnd"/>
      <w:r w:rsidRPr="00E2552D">
        <w:rPr>
          <w:rFonts w:asciiTheme="minorHAnsi" w:hAnsiTheme="minorHAnsi"/>
          <w:color w:val="000000" w:themeColor="text1"/>
          <w:sz w:val="24"/>
          <w:szCs w:val="24"/>
        </w:rPr>
        <w:t>. zm.), należy mieć na uwadze właściwe określenie wysokości kwalifikowanego podatku VAT</w:t>
      </w:r>
      <w:r w:rsidR="00E2552D" w:rsidRPr="00E2552D">
        <w:rPr>
          <w:rFonts w:asciiTheme="minorHAnsi" w:hAnsiTheme="minorHAnsi"/>
          <w:color w:val="000000" w:themeColor="text1"/>
          <w:sz w:val="24"/>
          <w:szCs w:val="24"/>
        </w:rPr>
        <w:t xml:space="preserve"> w projekcie:</w:t>
      </w:r>
      <w:r w:rsidRPr="00E2552D">
        <w:rPr>
          <w:rFonts w:asciiTheme="minorHAnsi" w:hAnsiTheme="minorHAnsi"/>
          <w:color w:val="000000" w:themeColor="text1"/>
          <w:sz w:val="24"/>
          <w:szCs w:val="24"/>
        </w:rPr>
        <w:t xml:space="preserve"> </w:t>
      </w:r>
      <w:r w:rsidR="00E2552D" w:rsidRPr="00E2552D">
        <w:rPr>
          <w:rFonts w:asciiTheme="minorHAnsi" w:hAnsiTheme="minorHAnsi"/>
          <w:color w:val="000000" w:themeColor="text1"/>
          <w:sz w:val="24"/>
          <w:szCs w:val="24"/>
        </w:rPr>
        <w:t>p</w:t>
      </w:r>
      <w:r w:rsidRPr="00E2552D">
        <w:rPr>
          <w:rFonts w:asciiTheme="minorHAnsi" w:hAnsiTheme="minorHAnsi"/>
          <w:color w:val="000000" w:themeColor="text1"/>
          <w:sz w:val="24"/>
          <w:szCs w:val="24"/>
        </w:rPr>
        <w:t xml:space="preserve">odatek VAT, dla którego istnieje prawna możliwość odzyskania nie może stanowić wydatku kwalifikowalnego (posiadanie wyżej wymienionego prawa (potencjalnej prawnej możliwości) wyklucza uznanie wydatku za kwalifikowalny, nawet jeśli faktycznie zwrot nie nastąpił np. ze względu na nie podjęcie przez beneficjenta czynności zmierzających do realizacji tego prawa). W przypadku ustalania kwalifikowalności podatku VAT w oparciu o proporcję, o której mowa w art. 90 ust. 2 ww. ustawy, wysokość wydatków kwalifikowanych związanych z podatkiem VAT należy określić w oparciu o ww. proporcję wyliczoną zgodnie z art. 90 ust. 4 lub art. 90 ust. 8 ww. ustawy. Wnioskodawca może określić kwalifikowalność VAT na poziomie niższym, niż wynika to z wyliczonej proporcji, jeżeli przewiduje </w:t>
      </w:r>
      <w:r w:rsidR="00B44B02">
        <w:rPr>
          <w:rFonts w:asciiTheme="minorHAnsi" w:hAnsiTheme="minorHAnsi"/>
          <w:color w:val="000000" w:themeColor="text1"/>
          <w:sz w:val="24"/>
          <w:szCs w:val="24"/>
        </w:rPr>
        <w:t>zmianę</w:t>
      </w:r>
      <w:r w:rsidR="00B44B02" w:rsidRPr="00E2552D">
        <w:rPr>
          <w:rFonts w:asciiTheme="minorHAnsi" w:hAnsiTheme="minorHAnsi"/>
          <w:color w:val="000000" w:themeColor="text1"/>
          <w:sz w:val="24"/>
          <w:szCs w:val="24"/>
        </w:rPr>
        <w:t xml:space="preserve"> </w:t>
      </w:r>
      <w:r w:rsidRPr="00E2552D">
        <w:rPr>
          <w:rFonts w:asciiTheme="minorHAnsi" w:hAnsiTheme="minorHAnsi"/>
          <w:color w:val="000000" w:themeColor="text1"/>
          <w:sz w:val="24"/>
          <w:szCs w:val="24"/>
        </w:rPr>
        <w:t>ww. proporcji w okresie realizacji projektu oraz w okresie, w którym Wnioskodawca będzie miał prawo do korygowania VAT (takie postępowanie może uchronić Beneficjenta od ew. zwrotu środków wraz z należnymi odsetkami liczonymi jak dla zaległości podatkowych w przypadku corocznej zmiany struktury sprzedaży)</w:t>
      </w:r>
      <w:r w:rsidR="00E2552D">
        <w:rPr>
          <w:rFonts w:asciiTheme="minorHAnsi" w:hAnsiTheme="minorHAnsi"/>
          <w:color w:val="000000" w:themeColor="text1"/>
          <w:sz w:val="24"/>
          <w:szCs w:val="24"/>
        </w:rPr>
        <w:t>.</w:t>
      </w:r>
    </w:p>
    <w:p w:rsidR="00180CF0" w:rsidRPr="00E2552D" w:rsidRDefault="00180CF0" w:rsidP="008A376B">
      <w:pPr>
        <w:spacing w:before="240" w:line="276" w:lineRule="auto"/>
        <w:jc w:val="both"/>
        <w:rPr>
          <w:rFonts w:asciiTheme="minorHAnsi" w:hAnsiTheme="minorHAnsi"/>
          <w:color w:val="000000" w:themeColor="text1"/>
          <w:sz w:val="24"/>
          <w:szCs w:val="24"/>
        </w:rPr>
      </w:pPr>
      <w:r w:rsidRPr="00E2552D">
        <w:rPr>
          <w:rFonts w:asciiTheme="minorHAnsi" w:hAnsiTheme="minorHAnsi" w:cs="Arial"/>
          <w:b/>
          <w:bCs/>
          <w:i/>
          <w:iCs/>
          <w:color w:val="000000" w:themeColor="text1"/>
          <w:spacing w:val="-9"/>
          <w:sz w:val="24"/>
          <w:szCs w:val="24"/>
        </w:rPr>
        <w:t>NIP:</w:t>
      </w:r>
      <w:r w:rsidR="00E2552D" w:rsidRPr="00E2552D">
        <w:rPr>
          <w:rFonts w:asciiTheme="minorHAnsi" w:hAnsiTheme="minorHAnsi" w:cs="Arial"/>
          <w:b/>
          <w:bCs/>
          <w:i/>
          <w:iCs/>
          <w:color w:val="000000" w:themeColor="text1"/>
          <w:spacing w:val="-9"/>
          <w:sz w:val="24"/>
          <w:szCs w:val="24"/>
        </w:rPr>
        <w:t xml:space="preserve"> </w:t>
      </w:r>
      <w:r w:rsidR="00E2552D" w:rsidRPr="00E2552D">
        <w:rPr>
          <w:rFonts w:asciiTheme="minorHAnsi" w:hAnsiTheme="minorHAnsi" w:cs="Arial"/>
          <w:bCs/>
          <w:iCs/>
          <w:color w:val="000000" w:themeColor="text1"/>
          <w:spacing w:val="-9"/>
          <w:sz w:val="24"/>
          <w:szCs w:val="24"/>
        </w:rPr>
        <w:t>pole obligatoryjne:</w:t>
      </w:r>
      <w:r w:rsidR="00E2552D">
        <w:rPr>
          <w:rFonts w:asciiTheme="minorHAnsi" w:hAnsiTheme="minorHAnsi" w:cs="Arial"/>
          <w:b/>
          <w:bCs/>
          <w:i/>
          <w:iCs/>
          <w:color w:val="000000" w:themeColor="text1"/>
          <w:spacing w:val="-9"/>
          <w:sz w:val="24"/>
          <w:szCs w:val="24"/>
        </w:rPr>
        <w:t xml:space="preserve"> </w:t>
      </w:r>
      <w:r w:rsidR="00E2552D" w:rsidRPr="00E2552D">
        <w:rPr>
          <w:rFonts w:asciiTheme="minorHAnsi" w:hAnsiTheme="minorHAnsi" w:cs="Arial"/>
          <w:bCs/>
          <w:iCs/>
          <w:color w:val="000000" w:themeColor="text1"/>
          <w:spacing w:val="-9"/>
          <w:sz w:val="24"/>
          <w:szCs w:val="24"/>
        </w:rPr>
        <w:t>p</w:t>
      </w:r>
      <w:r w:rsidRPr="00E2552D">
        <w:rPr>
          <w:rFonts w:asciiTheme="minorHAnsi" w:hAnsiTheme="minorHAnsi"/>
          <w:color w:val="000000" w:themeColor="text1"/>
          <w:sz w:val="24"/>
          <w:szCs w:val="24"/>
        </w:rPr>
        <w:t xml:space="preserve">odmiot składający wniosek powinien posiadać </w:t>
      </w:r>
      <w:r w:rsidR="00E2552D" w:rsidRPr="00E2552D">
        <w:rPr>
          <w:rFonts w:ascii="Calibri" w:hAnsi="Calibri"/>
          <w:color w:val="000000"/>
          <w:sz w:val="24"/>
          <w:szCs w:val="24"/>
        </w:rPr>
        <w:t xml:space="preserve">Numer Identyfikacji Podatkowej NIP </w:t>
      </w:r>
      <w:r w:rsidRPr="00E2552D">
        <w:rPr>
          <w:rFonts w:asciiTheme="minorHAnsi" w:hAnsiTheme="minorHAnsi"/>
          <w:color w:val="000000" w:themeColor="text1"/>
          <w:sz w:val="24"/>
          <w:szCs w:val="24"/>
        </w:rPr>
        <w:t>(na mocy ustawy z dnia 29 czerwca 1995 r. o statystyce publicznej</w:t>
      </w:r>
      <w:r w:rsidR="00E2552D">
        <w:rPr>
          <w:rFonts w:asciiTheme="minorHAnsi" w:hAnsiTheme="minorHAnsi"/>
          <w:color w:val="000000" w:themeColor="text1"/>
          <w:sz w:val="24"/>
          <w:szCs w:val="24"/>
        </w:rPr>
        <w:t>)</w:t>
      </w:r>
      <w:r w:rsidRPr="00E2552D">
        <w:rPr>
          <w:rFonts w:asciiTheme="minorHAnsi" w:hAnsiTheme="minorHAnsi"/>
          <w:color w:val="000000" w:themeColor="text1"/>
          <w:sz w:val="24"/>
          <w:szCs w:val="24"/>
        </w:rPr>
        <w:t xml:space="preserve">. </w:t>
      </w:r>
    </w:p>
    <w:p w:rsidR="00682B2C" w:rsidRDefault="00180CF0" w:rsidP="008A376B">
      <w:pPr>
        <w:spacing w:before="120" w:line="276" w:lineRule="auto"/>
        <w:jc w:val="both"/>
        <w:rPr>
          <w:rFonts w:asciiTheme="minorHAnsi" w:hAnsiTheme="minorHAnsi"/>
          <w:b/>
          <w:i/>
          <w:sz w:val="24"/>
          <w:szCs w:val="24"/>
          <w:lang w:eastAsia="x-none"/>
        </w:rPr>
      </w:pPr>
      <w:r w:rsidRPr="00E2552D">
        <w:rPr>
          <w:rFonts w:asciiTheme="minorHAnsi" w:hAnsiTheme="minorHAnsi"/>
          <w:color w:val="000000" w:themeColor="text1"/>
          <w:sz w:val="24"/>
          <w:szCs w:val="24"/>
        </w:rPr>
        <w:t xml:space="preserve">Jeśli występują dwa różne numery NIP (np. dla gminy i urzędu gminy), należy podać NIP gminy (nie urzędu). W przypadku projektów Województwa Dolnośląskiego, realizowanych przez jednostkę organizacyjną </w:t>
      </w:r>
      <w:r w:rsidR="004624D3">
        <w:rPr>
          <w:rFonts w:asciiTheme="minorHAnsi" w:hAnsiTheme="minorHAnsi"/>
          <w:color w:val="000000" w:themeColor="text1"/>
          <w:sz w:val="24"/>
          <w:szCs w:val="24"/>
        </w:rPr>
        <w:t xml:space="preserve">– </w:t>
      </w:r>
      <w:r w:rsidR="004624D3" w:rsidRPr="004624D3">
        <w:rPr>
          <w:rFonts w:asciiTheme="minorHAnsi" w:hAnsiTheme="minorHAnsi"/>
          <w:color w:val="000000" w:themeColor="text1"/>
          <w:sz w:val="24"/>
          <w:szCs w:val="24"/>
          <w:u w:val="single"/>
        </w:rPr>
        <w:t xml:space="preserve">do czasu zakończenia procesu centralizacji </w:t>
      </w:r>
      <w:r w:rsidR="004624D3">
        <w:rPr>
          <w:rFonts w:asciiTheme="minorHAnsi" w:hAnsiTheme="minorHAnsi"/>
          <w:color w:val="000000" w:themeColor="text1"/>
          <w:sz w:val="24"/>
          <w:szCs w:val="24"/>
          <w:u w:val="single"/>
        </w:rPr>
        <w:t xml:space="preserve">rozliczeń </w:t>
      </w:r>
      <w:r w:rsidR="004624D3" w:rsidRPr="004624D3">
        <w:rPr>
          <w:rFonts w:asciiTheme="minorHAnsi" w:hAnsiTheme="minorHAnsi"/>
          <w:color w:val="000000" w:themeColor="text1"/>
          <w:sz w:val="24"/>
          <w:szCs w:val="24"/>
          <w:u w:val="single"/>
        </w:rPr>
        <w:t>z tytułu podatku VAT</w:t>
      </w:r>
      <w:r w:rsidR="004624D3" w:rsidRPr="00E2552D">
        <w:rPr>
          <w:rFonts w:asciiTheme="minorHAnsi" w:hAnsiTheme="minorHAnsi"/>
          <w:color w:val="000000" w:themeColor="text1"/>
          <w:sz w:val="24"/>
          <w:szCs w:val="24"/>
        </w:rPr>
        <w:t xml:space="preserve"> </w:t>
      </w:r>
      <w:r w:rsidR="004624D3">
        <w:rPr>
          <w:rFonts w:asciiTheme="minorHAnsi" w:hAnsiTheme="minorHAnsi"/>
          <w:color w:val="000000" w:themeColor="text1"/>
          <w:sz w:val="24"/>
          <w:szCs w:val="24"/>
        </w:rPr>
        <w:t xml:space="preserve">- </w:t>
      </w:r>
      <w:r w:rsidRPr="00E2552D">
        <w:rPr>
          <w:rFonts w:asciiTheme="minorHAnsi" w:hAnsiTheme="minorHAnsi"/>
          <w:color w:val="000000" w:themeColor="text1"/>
          <w:sz w:val="24"/>
          <w:szCs w:val="24"/>
        </w:rPr>
        <w:t xml:space="preserve">należy podać NIP danej jednostki organizacyjnej. </w:t>
      </w:r>
      <w:r w:rsidRPr="00F86770">
        <w:rPr>
          <w:rFonts w:asciiTheme="minorHAnsi" w:hAnsiTheme="minorHAnsi"/>
          <w:color w:val="9BBB59"/>
          <w:sz w:val="24"/>
          <w:szCs w:val="24"/>
        </w:rPr>
        <w:br/>
      </w:r>
    </w:p>
    <w:p w:rsidR="00180CF0" w:rsidRPr="00E2552D" w:rsidRDefault="00180CF0" w:rsidP="008A376B">
      <w:pPr>
        <w:spacing w:line="276" w:lineRule="auto"/>
        <w:jc w:val="both"/>
        <w:rPr>
          <w:rFonts w:asciiTheme="minorHAnsi" w:hAnsiTheme="minorHAnsi"/>
          <w:sz w:val="24"/>
          <w:szCs w:val="24"/>
        </w:rPr>
      </w:pPr>
      <w:r w:rsidRPr="00E2552D">
        <w:rPr>
          <w:rFonts w:asciiTheme="minorHAnsi" w:hAnsiTheme="minorHAnsi"/>
          <w:b/>
          <w:i/>
          <w:sz w:val="24"/>
          <w:szCs w:val="24"/>
          <w:lang w:eastAsia="x-none"/>
        </w:rPr>
        <w:t>REGON:</w:t>
      </w:r>
      <w:r w:rsidR="00E2552D" w:rsidRPr="00E2552D">
        <w:rPr>
          <w:rFonts w:asciiTheme="minorHAnsi" w:hAnsiTheme="minorHAnsi"/>
          <w:sz w:val="24"/>
          <w:szCs w:val="24"/>
          <w:lang w:eastAsia="x-none"/>
        </w:rPr>
        <w:t xml:space="preserve"> p</w:t>
      </w:r>
      <w:r w:rsidRPr="00E2552D">
        <w:rPr>
          <w:rFonts w:asciiTheme="minorHAnsi" w:hAnsiTheme="minorHAnsi"/>
          <w:sz w:val="24"/>
          <w:szCs w:val="24"/>
        </w:rPr>
        <w:t xml:space="preserve">odmiot składający wniosek powinien posiadać </w:t>
      </w:r>
      <w:r w:rsidR="00E2552D" w:rsidRPr="00E2552D">
        <w:rPr>
          <w:rFonts w:asciiTheme="minorHAnsi" w:hAnsiTheme="minorHAnsi"/>
          <w:sz w:val="24"/>
          <w:szCs w:val="24"/>
        </w:rPr>
        <w:t xml:space="preserve">numer REGON </w:t>
      </w:r>
      <w:r w:rsidRPr="00E2552D">
        <w:rPr>
          <w:rFonts w:asciiTheme="minorHAnsi" w:hAnsiTheme="minorHAnsi"/>
          <w:sz w:val="24"/>
          <w:szCs w:val="24"/>
        </w:rPr>
        <w:t xml:space="preserve">(na mocy ustawy z dnia 29 czerwca 1995 r. o statystyce publicznej). Jeśli występują dwa różne numery REGON (np. dla gminy i urzędu gminy), należy podać REGON gminy (nie urzędu). W przypadku projektów Województwa Dolnośląskiego, realizowanych przez jednostkę organizacyjną </w:t>
      </w:r>
      <w:r w:rsidR="004624D3">
        <w:rPr>
          <w:rFonts w:asciiTheme="minorHAnsi" w:hAnsiTheme="minorHAnsi"/>
          <w:color w:val="000000" w:themeColor="text1"/>
          <w:sz w:val="24"/>
          <w:szCs w:val="24"/>
        </w:rPr>
        <w:t xml:space="preserve">– </w:t>
      </w:r>
      <w:r w:rsidR="004624D3" w:rsidRPr="004624D3">
        <w:rPr>
          <w:rFonts w:asciiTheme="minorHAnsi" w:hAnsiTheme="minorHAnsi"/>
          <w:color w:val="000000" w:themeColor="text1"/>
          <w:sz w:val="24"/>
          <w:szCs w:val="24"/>
          <w:u w:val="single"/>
        </w:rPr>
        <w:t xml:space="preserve">do czasu zakończenia procesu centralizacji </w:t>
      </w:r>
      <w:r w:rsidR="004624D3">
        <w:rPr>
          <w:rFonts w:asciiTheme="minorHAnsi" w:hAnsiTheme="minorHAnsi"/>
          <w:color w:val="000000" w:themeColor="text1"/>
          <w:sz w:val="24"/>
          <w:szCs w:val="24"/>
          <w:u w:val="single"/>
        </w:rPr>
        <w:t xml:space="preserve">rozliczeń </w:t>
      </w:r>
      <w:r w:rsidR="004624D3" w:rsidRPr="004624D3">
        <w:rPr>
          <w:rFonts w:asciiTheme="minorHAnsi" w:hAnsiTheme="minorHAnsi"/>
          <w:color w:val="000000" w:themeColor="text1"/>
          <w:sz w:val="24"/>
          <w:szCs w:val="24"/>
          <w:u w:val="single"/>
        </w:rPr>
        <w:t>z tytułu podatku VAT</w:t>
      </w:r>
      <w:r w:rsidR="004624D3" w:rsidRPr="00E2552D">
        <w:rPr>
          <w:rFonts w:asciiTheme="minorHAnsi" w:hAnsiTheme="minorHAnsi"/>
          <w:color w:val="000000" w:themeColor="text1"/>
          <w:sz w:val="24"/>
          <w:szCs w:val="24"/>
        </w:rPr>
        <w:t xml:space="preserve"> </w:t>
      </w:r>
      <w:r w:rsidR="004624D3">
        <w:rPr>
          <w:rFonts w:asciiTheme="minorHAnsi" w:hAnsiTheme="minorHAnsi"/>
          <w:color w:val="000000" w:themeColor="text1"/>
          <w:sz w:val="24"/>
          <w:szCs w:val="24"/>
        </w:rPr>
        <w:t>-</w:t>
      </w:r>
      <w:r w:rsidRPr="00E2552D">
        <w:rPr>
          <w:rFonts w:asciiTheme="minorHAnsi" w:hAnsiTheme="minorHAnsi"/>
          <w:sz w:val="24"/>
          <w:szCs w:val="24"/>
        </w:rPr>
        <w:t>należy podać REGON danej jednostki organizacyjnej.</w:t>
      </w:r>
    </w:p>
    <w:p w:rsidR="00180CF0" w:rsidRPr="00F86770" w:rsidRDefault="00180CF0" w:rsidP="008A376B">
      <w:pPr>
        <w:spacing w:before="240" w:line="276" w:lineRule="auto"/>
        <w:jc w:val="both"/>
        <w:rPr>
          <w:rFonts w:asciiTheme="minorHAnsi" w:hAnsiTheme="minorHAnsi" w:cs="Arial"/>
          <w:b/>
          <w:bCs/>
          <w:i/>
          <w:iCs/>
          <w:spacing w:val="-9"/>
          <w:sz w:val="24"/>
          <w:szCs w:val="24"/>
        </w:rPr>
      </w:pPr>
      <w:r w:rsidRPr="00F86770">
        <w:rPr>
          <w:rFonts w:asciiTheme="minorHAnsi" w:hAnsiTheme="minorHAnsi" w:cs="Arial"/>
          <w:b/>
          <w:bCs/>
          <w:i/>
          <w:iCs/>
          <w:spacing w:val="-9"/>
          <w:sz w:val="24"/>
          <w:szCs w:val="24"/>
        </w:rPr>
        <w:t>PKD przeważającej działalności</w:t>
      </w:r>
      <w:r w:rsidR="00E2552D">
        <w:rPr>
          <w:rFonts w:asciiTheme="minorHAnsi" w:hAnsiTheme="minorHAnsi" w:cs="Arial"/>
          <w:b/>
          <w:bCs/>
          <w:i/>
          <w:iCs/>
          <w:spacing w:val="-9"/>
          <w:sz w:val="24"/>
          <w:szCs w:val="24"/>
        </w:rPr>
        <w:t>:</w:t>
      </w:r>
    </w:p>
    <w:p w:rsidR="00180CF0" w:rsidRPr="00F86770" w:rsidRDefault="00C406EE" w:rsidP="008A376B">
      <w:pPr>
        <w:spacing w:before="120" w:line="276" w:lineRule="auto"/>
        <w:jc w:val="both"/>
        <w:rPr>
          <w:rFonts w:asciiTheme="minorHAnsi" w:hAnsiTheme="minorHAnsi" w:cs="Arial"/>
          <w:b/>
          <w:bCs/>
          <w:i/>
          <w:iCs/>
          <w:spacing w:val="-9"/>
          <w:sz w:val="24"/>
          <w:szCs w:val="24"/>
        </w:rPr>
      </w:pPr>
      <w:r>
        <w:rPr>
          <w:rStyle w:val="CharacterStyle1"/>
          <w:rFonts w:ascii="Calibri" w:hAnsi="Calibri" w:cs="Tahoma"/>
          <w:bCs/>
          <w:spacing w:val="10"/>
          <w:sz w:val="24"/>
          <w:szCs w:val="24"/>
        </w:rPr>
        <w:t>Należy wskazać</w:t>
      </w:r>
      <w:r w:rsidRPr="00C406EE">
        <w:rPr>
          <w:rFonts w:ascii="Calibri" w:hAnsi="Calibri"/>
          <w:color w:val="000000"/>
          <w:sz w:val="24"/>
          <w:szCs w:val="24"/>
        </w:rPr>
        <w:t xml:space="preserve"> kod właściwy dla </w:t>
      </w:r>
      <w:r>
        <w:rPr>
          <w:rFonts w:ascii="Calibri" w:hAnsi="Calibri"/>
          <w:color w:val="000000"/>
          <w:sz w:val="24"/>
          <w:szCs w:val="24"/>
        </w:rPr>
        <w:t>przeważającej</w:t>
      </w:r>
      <w:r w:rsidRPr="00C406EE">
        <w:rPr>
          <w:rFonts w:ascii="Calibri" w:hAnsi="Calibri"/>
          <w:color w:val="000000"/>
          <w:sz w:val="24"/>
          <w:szCs w:val="24"/>
        </w:rPr>
        <w:t xml:space="preserve"> działalności Wnioskodawcy według Polskiej Klasyfikacji Działalności (PKD) </w:t>
      </w:r>
      <w:r w:rsidRPr="00C406EE">
        <w:rPr>
          <w:rStyle w:val="CharacterStyle1"/>
          <w:rFonts w:ascii="Calibri" w:hAnsi="Calibri"/>
          <w:color w:val="000000"/>
          <w:spacing w:val="10"/>
          <w:sz w:val="24"/>
          <w:szCs w:val="24"/>
        </w:rPr>
        <w:t xml:space="preserve">zgodnie </w:t>
      </w:r>
      <w:r w:rsidRPr="00C406EE">
        <w:rPr>
          <w:rStyle w:val="CharacterStyle1"/>
          <w:rFonts w:ascii="Calibri" w:hAnsi="Calibri"/>
          <w:color w:val="000000"/>
          <w:spacing w:val="-6"/>
          <w:sz w:val="24"/>
          <w:szCs w:val="24"/>
        </w:rPr>
        <w:t xml:space="preserve">z Rozporządzeniem Rady Ministrów z dnia 24 grudnia 2007 r. w sprawie Polskiej Klasyfikacji Działalności </w:t>
      </w:r>
      <w:r w:rsidRPr="00C406EE">
        <w:rPr>
          <w:rStyle w:val="CharacterStyle1"/>
          <w:rFonts w:ascii="Calibri" w:hAnsi="Calibri"/>
          <w:color w:val="000000"/>
          <w:sz w:val="24"/>
          <w:szCs w:val="24"/>
        </w:rPr>
        <w:t xml:space="preserve">(PKD) (Dz. U. 2007 nr 251 poz. 1885). </w:t>
      </w:r>
      <w:r w:rsidRPr="00C406EE">
        <w:rPr>
          <w:rFonts w:ascii="Calibri" w:hAnsi="Calibri"/>
          <w:color w:val="000000"/>
          <w:sz w:val="24"/>
          <w:szCs w:val="24"/>
        </w:rPr>
        <w:t>Podany kod musi figurować w aktualnym dokumencie rejestrowym Wnioskodawcy w ramach prowadzonej przez niego działalności gospodarczej.</w:t>
      </w:r>
    </w:p>
    <w:p w:rsidR="00533EE1" w:rsidRPr="00E2552D" w:rsidRDefault="00533EE1" w:rsidP="008A376B">
      <w:pPr>
        <w:spacing w:before="240" w:line="276" w:lineRule="auto"/>
        <w:jc w:val="both"/>
        <w:rPr>
          <w:rFonts w:asciiTheme="minorHAnsi" w:hAnsiTheme="minorHAnsi"/>
          <w:color w:val="000000" w:themeColor="text1"/>
          <w:sz w:val="24"/>
          <w:szCs w:val="24"/>
        </w:rPr>
      </w:pPr>
      <w:r w:rsidRPr="00E2552D">
        <w:rPr>
          <w:rFonts w:asciiTheme="minorHAnsi" w:hAnsiTheme="minorHAnsi" w:cs="Arial"/>
          <w:b/>
          <w:bCs/>
          <w:i/>
          <w:iCs/>
          <w:color w:val="000000" w:themeColor="text1"/>
          <w:spacing w:val="-9"/>
          <w:sz w:val="24"/>
          <w:szCs w:val="24"/>
        </w:rPr>
        <w:lastRenderedPageBreak/>
        <w:t>Adres siedziby</w:t>
      </w:r>
      <w:r w:rsidR="00E2552D" w:rsidRPr="00E2552D">
        <w:rPr>
          <w:rFonts w:asciiTheme="minorHAnsi" w:hAnsiTheme="minorHAnsi" w:cs="Arial"/>
          <w:b/>
          <w:bCs/>
          <w:i/>
          <w:iCs/>
          <w:color w:val="000000" w:themeColor="text1"/>
          <w:spacing w:val="-9"/>
          <w:sz w:val="24"/>
          <w:szCs w:val="24"/>
        </w:rPr>
        <w:t xml:space="preserve">: </w:t>
      </w:r>
      <w:r w:rsidR="00E2552D" w:rsidRPr="00E2552D">
        <w:rPr>
          <w:rFonts w:asciiTheme="minorHAnsi" w:hAnsiTheme="minorHAnsi" w:cs="Arial"/>
          <w:bCs/>
          <w:iCs/>
          <w:color w:val="000000" w:themeColor="text1"/>
          <w:spacing w:val="-9"/>
          <w:sz w:val="24"/>
          <w:szCs w:val="24"/>
        </w:rPr>
        <w:t>n</w:t>
      </w:r>
      <w:r w:rsidRPr="00E2552D">
        <w:rPr>
          <w:rFonts w:asciiTheme="minorHAnsi" w:hAnsiTheme="minorHAnsi"/>
          <w:color w:val="000000" w:themeColor="text1"/>
          <w:sz w:val="24"/>
          <w:szCs w:val="24"/>
        </w:rPr>
        <w:t xml:space="preserve">ależy podać </w:t>
      </w:r>
      <w:r w:rsidR="00E2552D">
        <w:rPr>
          <w:rFonts w:asciiTheme="minorHAnsi" w:hAnsiTheme="minorHAnsi"/>
          <w:color w:val="000000" w:themeColor="text1"/>
          <w:sz w:val="24"/>
          <w:szCs w:val="24"/>
        </w:rPr>
        <w:t xml:space="preserve">adres </w:t>
      </w:r>
      <w:r w:rsidRPr="00E2552D">
        <w:rPr>
          <w:rFonts w:asciiTheme="minorHAnsi" w:hAnsiTheme="minorHAnsi"/>
          <w:color w:val="000000" w:themeColor="text1"/>
          <w:sz w:val="24"/>
          <w:szCs w:val="24"/>
        </w:rPr>
        <w:t xml:space="preserve">podmiotu ubiegającego się o dofinansowanie (zgodnie ze stanem faktycznym i prawnym). </w:t>
      </w:r>
    </w:p>
    <w:p w:rsidR="00533EE1" w:rsidRPr="00E2552D" w:rsidRDefault="00533EE1" w:rsidP="008A376B">
      <w:pPr>
        <w:pStyle w:val="Style1"/>
        <w:adjustRightInd/>
        <w:spacing w:before="288" w:line="276" w:lineRule="auto"/>
        <w:ind w:right="72"/>
        <w:jc w:val="both"/>
        <w:rPr>
          <w:rFonts w:asciiTheme="minorHAnsi" w:hAnsiTheme="minorHAnsi" w:cs="Arial"/>
          <w:i/>
          <w:iCs/>
          <w:color w:val="000000" w:themeColor="text1"/>
          <w:sz w:val="24"/>
          <w:szCs w:val="24"/>
        </w:rPr>
      </w:pPr>
      <w:r w:rsidRPr="00E2552D">
        <w:rPr>
          <w:rFonts w:asciiTheme="minorHAnsi" w:hAnsiTheme="minorHAnsi"/>
          <w:b/>
          <w:color w:val="000000" w:themeColor="text1"/>
          <w:sz w:val="24"/>
          <w:szCs w:val="24"/>
        </w:rPr>
        <w:t xml:space="preserve">UWAGA: Podany adres e-mail będzie służył do oficjalnej korespondencji z IZ RPO w sprawach projektu, </w:t>
      </w:r>
      <w:r w:rsidRPr="00E2552D">
        <w:rPr>
          <w:rFonts w:asciiTheme="minorHAnsi" w:hAnsiTheme="minorHAnsi" w:cs="MS Sans Serif"/>
          <w:b/>
          <w:color w:val="000000" w:themeColor="text1"/>
          <w:sz w:val="24"/>
          <w:szCs w:val="24"/>
        </w:rPr>
        <w:t xml:space="preserve">chyba że </w:t>
      </w:r>
      <w:r w:rsidR="00150FC9" w:rsidRPr="00E2552D">
        <w:rPr>
          <w:rFonts w:asciiTheme="minorHAnsi" w:hAnsiTheme="minorHAnsi" w:cs="MS Sans Serif"/>
          <w:b/>
          <w:color w:val="000000" w:themeColor="text1"/>
          <w:sz w:val="24"/>
          <w:szCs w:val="24"/>
        </w:rPr>
        <w:t>wskazano inny</w:t>
      </w:r>
      <w:r w:rsidRPr="00E2552D">
        <w:rPr>
          <w:rFonts w:asciiTheme="minorHAnsi" w:hAnsiTheme="minorHAnsi" w:cs="MS Sans Serif"/>
          <w:b/>
          <w:color w:val="000000" w:themeColor="text1"/>
          <w:sz w:val="24"/>
          <w:szCs w:val="24"/>
        </w:rPr>
        <w:t xml:space="preserve"> adres do korespondencji</w:t>
      </w:r>
      <w:r w:rsidRPr="00E2552D">
        <w:rPr>
          <w:rFonts w:asciiTheme="minorHAnsi" w:hAnsiTheme="minorHAnsi"/>
          <w:b/>
          <w:color w:val="000000" w:themeColor="text1"/>
          <w:sz w:val="24"/>
          <w:szCs w:val="24"/>
        </w:rPr>
        <w:t>.</w:t>
      </w:r>
    </w:p>
    <w:p w:rsidR="005E5699" w:rsidRDefault="005E5699" w:rsidP="008A376B">
      <w:pPr>
        <w:pStyle w:val="Style1"/>
        <w:adjustRightInd/>
        <w:spacing w:before="288" w:line="276" w:lineRule="auto"/>
        <w:jc w:val="both"/>
        <w:rPr>
          <w:rFonts w:asciiTheme="minorHAnsi" w:hAnsiTheme="minorHAnsi" w:cs="Arial"/>
          <w:spacing w:val="-9"/>
          <w:sz w:val="24"/>
          <w:szCs w:val="24"/>
        </w:rPr>
      </w:pPr>
      <w:r w:rsidRPr="00F86770">
        <w:rPr>
          <w:rFonts w:asciiTheme="minorHAnsi" w:hAnsiTheme="minorHAnsi" w:cs="Arial"/>
          <w:b/>
          <w:bCs/>
          <w:i/>
          <w:iCs/>
          <w:spacing w:val="-9"/>
          <w:sz w:val="24"/>
          <w:szCs w:val="24"/>
        </w:rPr>
        <w:t xml:space="preserve">Adres do korespondencji – </w:t>
      </w:r>
      <w:r w:rsidRPr="00F86770">
        <w:rPr>
          <w:rFonts w:asciiTheme="minorHAnsi" w:hAnsiTheme="minorHAnsi" w:cs="Arial"/>
          <w:spacing w:val="-9"/>
          <w:sz w:val="24"/>
          <w:szCs w:val="24"/>
        </w:rPr>
        <w:t xml:space="preserve">należy podać tylko w przypadku jeśli jest inny niż adres siedziby </w:t>
      </w:r>
      <w:r w:rsidR="00150FC9" w:rsidRPr="00F86770">
        <w:rPr>
          <w:rFonts w:asciiTheme="minorHAnsi" w:hAnsiTheme="minorHAnsi" w:cs="Arial"/>
          <w:spacing w:val="-9"/>
          <w:sz w:val="24"/>
          <w:szCs w:val="24"/>
        </w:rPr>
        <w:t>Wnioskodawcy</w:t>
      </w:r>
      <w:r w:rsidRPr="00F86770">
        <w:rPr>
          <w:rFonts w:asciiTheme="minorHAnsi" w:hAnsiTheme="minorHAnsi" w:cs="Arial"/>
          <w:spacing w:val="-9"/>
          <w:sz w:val="24"/>
          <w:szCs w:val="24"/>
        </w:rPr>
        <w:t>.</w:t>
      </w:r>
    </w:p>
    <w:p w:rsidR="00EA5230" w:rsidRDefault="00EA5230" w:rsidP="008B6766">
      <w:pPr>
        <w:pStyle w:val="Style1"/>
        <w:adjustRightInd/>
        <w:spacing w:before="120" w:line="276" w:lineRule="auto"/>
        <w:outlineLvl w:val="1"/>
        <w:rPr>
          <w:rFonts w:asciiTheme="minorHAnsi" w:hAnsiTheme="minorHAnsi" w:cs="Tahoma"/>
          <w:b/>
          <w:bCs/>
          <w:color w:val="4F81BD" w:themeColor="accent1"/>
          <w:sz w:val="28"/>
          <w:szCs w:val="28"/>
        </w:rPr>
      </w:pPr>
    </w:p>
    <w:p w:rsidR="00150FC9" w:rsidRPr="008B6766" w:rsidRDefault="00E2552D"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21" w:name="_Toc450282717"/>
      <w:r w:rsidRPr="008B6766">
        <w:rPr>
          <w:rFonts w:asciiTheme="minorHAnsi" w:hAnsiTheme="minorHAnsi" w:cs="Tahoma"/>
          <w:b/>
          <w:bCs/>
          <w:color w:val="4F81BD" w:themeColor="accent1"/>
          <w:sz w:val="28"/>
          <w:szCs w:val="28"/>
        </w:rPr>
        <w:t>B2</w:t>
      </w:r>
      <w:r w:rsidRPr="008B6766">
        <w:rPr>
          <w:rFonts w:asciiTheme="minorHAnsi" w:hAnsiTheme="minorHAnsi" w:cs="Tahoma"/>
          <w:b/>
          <w:bCs/>
          <w:color w:val="4F81BD" w:themeColor="accent1"/>
          <w:sz w:val="28"/>
          <w:szCs w:val="28"/>
        </w:rPr>
        <w:tab/>
      </w:r>
      <w:r w:rsidR="005E5699" w:rsidRPr="008B6766">
        <w:rPr>
          <w:rFonts w:asciiTheme="minorHAnsi" w:hAnsiTheme="minorHAnsi" w:cs="Tahoma"/>
          <w:b/>
          <w:bCs/>
          <w:color w:val="4F81BD" w:themeColor="accent1"/>
          <w:sz w:val="28"/>
          <w:szCs w:val="28"/>
        </w:rPr>
        <w:t xml:space="preserve">Dane </w:t>
      </w:r>
      <w:r w:rsidR="00150FC9" w:rsidRPr="008B6766">
        <w:rPr>
          <w:rFonts w:asciiTheme="minorHAnsi" w:hAnsiTheme="minorHAnsi" w:cs="Tahoma"/>
          <w:b/>
          <w:bCs/>
          <w:color w:val="4F81BD" w:themeColor="accent1"/>
          <w:sz w:val="28"/>
          <w:szCs w:val="28"/>
        </w:rPr>
        <w:t>osoby do kontaktu</w:t>
      </w:r>
      <w:bookmarkEnd w:id="21"/>
    </w:p>
    <w:p w:rsidR="00741566" w:rsidRDefault="003029CD" w:rsidP="008A376B">
      <w:pPr>
        <w:pStyle w:val="Style1"/>
        <w:adjustRightInd/>
        <w:spacing w:before="120" w:line="276" w:lineRule="auto"/>
        <w:jc w:val="both"/>
        <w:rPr>
          <w:rStyle w:val="CharacterStyle1"/>
          <w:rFonts w:ascii="Calibri" w:hAnsi="Calibri"/>
          <w:spacing w:val="-4"/>
          <w:sz w:val="24"/>
          <w:szCs w:val="24"/>
        </w:rPr>
      </w:pPr>
      <w:r w:rsidRPr="003029CD">
        <w:rPr>
          <w:rStyle w:val="CharacterStyle1"/>
          <w:rFonts w:ascii="Calibri" w:hAnsi="Calibri"/>
          <w:spacing w:val="-4"/>
          <w:sz w:val="24"/>
          <w:szCs w:val="24"/>
        </w:rPr>
        <w:t xml:space="preserve">W tabeli należy wpisać dane osoby/osób </w:t>
      </w:r>
      <w:r w:rsidR="00741566">
        <w:rPr>
          <w:rStyle w:val="CharacterStyle1"/>
          <w:rFonts w:ascii="Calibri" w:hAnsi="Calibri"/>
          <w:spacing w:val="-4"/>
          <w:sz w:val="24"/>
          <w:szCs w:val="24"/>
        </w:rPr>
        <w:t>do kontaktu.</w:t>
      </w:r>
    </w:p>
    <w:p w:rsidR="00741566" w:rsidRPr="00741566" w:rsidRDefault="00741566" w:rsidP="008A376B">
      <w:pPr>
        <w:pStyle w:val="Style1"/>
        <w:adjustRightInd/>
        <w:spacing w:before="120" w:line="276" w:lineRule="auto"/>
        <w:jc w:val="both"/>
        <w:rPr>
          <w:rFonts w:ascii="Calibri" w:hAnsi="Calibri" w:cs="Arial"/>
          <w:bCs/>
          <w:sz w:val="24"/>
          <w:szCs w:val="24"/>
        </w:rPr>
      </w:pPr>
      <w:r w:rsidRPr="00741566">
        <w:rPr>
          <w:rFonts w:ascii="Calibri" w:hAnsi="Calibri" w:cs="Arial"/>
          <w:bCs/>
          <w:sz w:val="24"/>
          <w:szCs w:val="24"/>
        </w:rPr>
        <w:t>Należy wskazać imię i nazwisko nr telefonu oraz adres mailowy</w:t>
      </w:r>
      <w:r>
        <w:rPr>
          <w:rFonts w:ascii="Calibri" w:hAnsi="Calibri" w:cs="Arial"/>
          <w:bCs/>
          <w:sz w:val="24"/>
          <w:szCs w:val="24"/>
        </w:rPr>
        <w:t xml:space="preserve"> osoby/osób do kontaktu oraz wskazać, czy dana osoba jest wyznaczona do kontaktów roboczych, czy też do reprezentowania Wnioskodawcy.</w:t>
      </w:r>
    </w:p>
    <w:p w:rsidR="00EA5230" w:rsidRDefault="00EA5230" w:rsidP="008B6766">
      <w:pPr>
        <w:pStyle w:val="Style1"/>
        <w:adjustRightInd/>
        <w:spacing w:before="120" w:line="276" w:lineRule="auto"/>
        <w:outlineLvl w:val="1"/>
        <w:rPr>
          <w:rFonts w:asciiTheme="minorHAnsi" w:hAnsiTheme="minorHAnsi" w:cs="Tahoma"/>
          <w:b/>
          <w:bCs/>
          <w:color w:val="4F81BD" w:themeColor="accent1"/>
          <w:sz w:val="28"/>
          <w:szCs w:val="28"/>
        </w:rPr>
      </w:pPr>
    </w:p>
    <w:p w:rsidR="00150FC9" w:rsidRPr="008B6766" w:rsidRDefault="00150FC9"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22" w:name="_Toc450282718"/>
      <w:r w:rsidRPr="008B6766">
        <w:rPr>
          <w:rFonts w:asciiTheme="minorHAnsi" w:hAnsiTheme="minorHAnsi" w:cs="Tahoma"/>
          <w:b/>
          <w:bCs/>
          <w:color w:val="4F81BD" w:themeColor="accent1"/>
          <w:sz w:val="28"/>
          <w:szCs w:val="28"/>
        </w:rPr>
        <w:t>Partner Projektu</w:t>
      </w:r>
      <w:r w:rsidR="00E2552D" w:rsidRPr="008B6766">
        <w:rPr>
          <w:rFonts w:asciiTheme="minorHAnsi" w:hAnsiTheme="minorHAnsi" w:cs="Tahoma"/>
          <w:b/>
          <w:bCs/>
          <w:color w:val="4F81BD" w:themeColor="accent1"/>
          <w:sz w:val="28"/>
          <w:szCs w:val="28"/>
        </w:rPr>
        <w:t>:</w:t>
      </w:r>
      <w:bookmarkEnd w:id="22"/>
    </w:p>
    <w:p w:rsidR="005C65A1" w:rsidRPr="00F86770" w:rsidRDefault="00E2552D" w:rsidP="008A376B">
      <w:pPr>
        <w:pStyle w:val="Style1"/>
        <w:adjustRightInd/>
        <w:spacing w:before="120" w:line="276" w:lineRule="auto"/>
        <w:jc w:val="both"/>
        <w:rPr>
          <w:rStyle w:val="CharacterStyle1"/>
          <w:rFonts w:asciiTheme="minorHAnsi" w:hAnsiTheme="minorHAnsi" w:cs="Arial"/>
          <w:spacing w:val="-9"/>
          <w:sz w:val="24"/>
          <w:szCs w:val="24"/>
        </w:rPr>
      </w:pPr>
      <w:r>
        <w:rPr>
          <w:rFonts w:asciiTheme="minorHAnsi" w:hAnsiTheme="minorHAnsi" w:cs="Arial"/>
          <w:bCs/>
          <w:sz w:val="24"/>
          <w:szCs w:val="24"/>
        </w:rPr>
        <w:t>W przypadku występowania partnerów w projekcie należy o</w:t>
      </w:r>
      <w:r w:rsidR="00CF494C" w:rsidRPr="00F86770">
        <w:rPr>
          <w:rFonts w:asciiTheme="minorHAnsi" w:hAnsiTheme="minorHAnsi" w:cs="Arial"/>
          <w:bCs/>
          <w:sz w:val="24"/>
          <w:szCs w:val="24"/>
        </w:rPr>
        <w:t>dznacz</w:t>
      </w:r>
      <w:r>
        <w:rPr>
          <w:rFonts w:asciiTheme="minorHAnsi" w:hAnsiTheme="minorHAnsi" w:cs="Arial"/>
          <w:bCs/>
          <w:sz w:val="24"/>
          <w:szCs w:val="24"/>
        </w:rPr>
        <w:t>yć</w:t>
      </w:r>
      <w:r w:rsidR="00CF494C" w:rsidRPr="00F86770">
        <w:rPr>
          <w:rFonts w:asciiTheme="minorHAnsi" w:hAnsiTheme="minorHAnsi" w:cs="Arial"/>
          <w:bCs/>
          <w:sz w:val="24"/>
          <w:szCs w:val="24"/>
        </w:rPr>
        <w:t xml:space="preserve"> pol</w:t>
      </w:r>
      <w:r>
        <w:rPr>
          <w:rFonts w:asciiTheme="minorHAnsi" w:hAnsiTheme="minorHAnsi" w:cs="Arial"/>
          <w:bCs/>
          <w:sz w:val="24"/>
          <w:szCs w:val="24"/>
        </w:rPr>
        <w:t>e</w:t>
      </w:r>
      <w:r w:rsidR="00CF494C" w:rsidRPr="00F86770">
        <w:rPr>
          <w:rFonts w:asciiTheme="minorHAnsi" w:hAnsiTheme="minorHAnsi" w:cs="Arial"/>
          <w:bCs/>
          <w:sz w:val="24"/>
          <w:szCs w:val="24"/>
        </w:rPr>
        <w:t xml:space="preserve"> „Projekt partnerski” </w:t>
      </w:r>
      <w:r>
        <w:rPr>
          <w:rFonts w:asciiTheme="minorHAnsi" w:hAnsiTheme="minorHAnsi" w:cs="Arial"/>
          <w:bCs/>
          <w:sz w:val="24"/>
          <w:szCs w:val="24"/>
        </w:rPr>
        <w:t xml:space="preserve">i za pomocą </w:t>
      </w:r>
      <w:r w:rsidR="00CF494C" w:rsidRPr="00F86770">
        <w:rPr>
          <w:rFonts w:asciiTheme="minorHAnsi" w:hAnsiTheme="minorHAnsi" w:cs="Arial"/>
          <w:bCs/>
          <w:sz w:val="24"/>
          <w:szCs w:val="24"/>
        </w:rPr>
        <w:t>przycisk</w:t>
      </w:r>
      <w:r>
        <w:rPr>
          <w:rFonts w:asciiTheme="minorHAnsi" w:hAnsiTheme="minorHAnsi" w:cs="Arial"/>
          <w:bCs/>
          <w:sz w:val="24"/>
          <w:szCs w:val="24"/>
        </w:rPr>
        <w:t>u</w:t>
      </w:r>
      <w:r w:rsidR="00CF494C" w:rsidRPr="00F86770">
        <w:rPr>
          <w:rFonts w:asciiTheme="minorHAnsi" w:hAnsiTheme="minorHAnsi" w:cs="Arial"/>
          <w:bCs/>
          <w:sz w:val="24"/>
          <w:szCs w:val="24"/>
        </w:rPr>
        <w:t xml:space="preserve"> DODAJ</w:t>
      </w:r>
      <w:r>
        <w:rPr>
          <w:rFonts w:asciiTheme="minorHAnsi" w:hAnsiTheme="minorHAnsi" w:cs="Arial"/>
          <w:bCs/>
          <w:sz w:val="24"/>
          <w:szCs w:val="24"/>
        </w:rPr>
        <w:t xml:space="preserve"> wskazać </w:t>
      </w:r>
      <w:r w:rsidR="005C65A1" w:rsidRPr="00F86770">
        <w:rPr>
          <w:rStyle w:val="CharacterStyle1"/>
          <w:rFonts w:asciiTheme="minorHAnsi" w:hAnsiTheme="minorHAnsi" w:cs="Arial"/>
          <w:spacing w:val="-8"/>
          <w:sz w:val="24"/>
          <w:szCs w:val="24"/>
        </w:rPr>
        <w:t>podmiot</w:t>
      </w:r>
      <w:r w:rsidR="00DD08AC">
        <w:rPr>
          <w:rStyle w:val="CharacterStyle1"/>
          <w:rFonts w:asciiTheme="minorHAnsi" w:hAnsiTheme="minorHAnsi" w:cs="Arial"/>
          <w:spacing w:val="-8"/>
          <w:sz w:val="24"/>
          <w:szCs w:val="24"/>
        </w:rPr>
        <w:t>y</w:t>
      </w:r>
      <w:r w:rsidR="005C65A1" w:rsidRPr="00F86770">
        <w:rPr>
          <w:rStyle w:val="CharacterStyle1"/>
          <w:rFonts w:asciiTheme="minorHAnsi" w:hAnsiTheme="minorHAnsi" w:cs="Arial"/>
          <w:spacing w:val="-8"/>
          <w:sz w:val="24"/>
          <w:szCs w:val="24"/>
        </w:rPr>
        <w:t xml:space="preserve"> zaangażowan</w:t>
      </w:r>
      <w:r w:rsidR="00DD08AC">
        <w:rPr>
          <w:rStyle w:val="CharacterStyle1"/>
          <w:rFonts w:asciiTheme="minorHAnsi" w:hAnsiTheme="minorHAnsi" w:cs="Arial"/>
          <w:spacing w:val="-8"/>
          <w:sz w:val="24"/>
          <w:szCs w:val="24"/>
        </w:rPr>
        <w:t>e</w:t>
      </w:r>
      <w:r w:rsidR="005C65A1" w:rsidRPr="00F86770">
        <w:rPr>
          <w:rStyle w:val="CharacterStyle1"/>
          <w:rFonts w:asciiTheme="minorHAnsi" w:hAnsiTheme="minorHAnsi" w:cs="Arial"/>
          <w:spacing w:val="-8"/>
          <w:sz w:val="24"/>
          <w:szCs w:val="24"/>
        </w:rPr>
        <w:t xml:space="preserve"> w realizację projektu (</w:t>
      </w:r>
      <w:r w:rsidR="00B44B02">
        <w:rPr>
          <w:rStyle w:val="CharacterStyle1"/>
          <w:rFonts w:asciiTheme="minorHAnsi" w:hAnsiTheme="minorHAnsi" w:cs="Arial"/>
          <w:spacing w:val="-8"/>
          <w:sz w:val="24"/>
          <w:szCs w:val="24"/>
        </w:rPr>
        <w:t>nie należy wskazywać partnera wiodącego, którego dane są wskazane w zakładce Wnioskodawca</w:t>
      </w:r>
      <w:r w:rsidR="005C65A1" w:rsidRPr="00F86770">
        <w:rPr>
          <w:rStyle w:val="CharacterStyle1"/>
          <w:rFonts w:asciiTheme="minorHAnsi" w:hAnsiTheme="minorHAnsi" w:cs="Arial"/>
          <w:sz w:val="24"/>
          <w:szCs w:val="24"/>
        </w:rPr>
        <w:t>)</w:t>
      </w:r>
      <w:r w:rsidR="00DD08AC">
        <w:rPr>
          <w:rStyle w:val="CharacterStyle1"/>
          <w:rFonts w:asciiTheme="minorHAnsi" w:hAnsiTheme="minorHAnsi" w:cs="Arial"/>
          <w:sz w:val="24"/>
          <w:szCs w:val="24"/>
        </w:rPr>
        <w:t>.</w:t>
      </w:r>
      <w:r w:rsidR="00B44B02">
        <w:rPr>
          <w:rStyle w:val="CharacterStyle1"/>
          <w:rFonts w:asciiTheme="minorHAnsi" w:hAnsiTheme="minorHAnsi" w:cs="Arial"/>
          <w:sz w:val="24"/>
          <w:szCs w:val="24"/>
        </w:rPr>
        <w:t xml:space="preserve"> Dane należy wypełnić analogicznie jak dla zakładki „Wnioskodawca”.</w:t>
      </w:r>
    </w:p>
    <w:p w:rsidR="005C65A1" w:rsidRPr="00F86770" w:rsidRDefault="005C65A1" w:rsidP="008A376B">
      <w:pPr>
        <w:pStyle w:val="Style3"/>
        <w:spacing w:before="36" w:line="276" w:lineRule="auto"/>
        <w:rPr>
          <w:rFonts w:asciiTheme="minorHAnsi" w:hAnsiTheme="minorHAnsi"/>
          <w:color w:val="9BBB59"/>
          <w:sz w:val="24"/>
          <w:szCs w:val="24"/>
        </w:rPr>
      </w:pPr>
    </w:p>
    <w:p w:rsidR="005C65A1" w:rsidRPr="003029CD" w:rsidRDefault="005C65A1" w:rsidP="008A376B">
      <w:pPr>
        <w:spacing w:line="276" w:lineRule="auto"/>
        <w:jc w:val="both"/>
        <w:rPr>
          <w:rFonts w:asciiTheme="minorHAnsi" w:hAnsiTheme="minorHAnsi"/>
          <w:color w:val="000000" w:themeColor="text1"/>
          <w:sz w:val="24"/>
          <w:szCs w:val="24"/>
        </w:rPr>
      </w:pPr>
      <w:r w:rsidRPr="003029CD">
        <w:rPr>
          <w:rFonts w:asciiTheme="minorHAnsi" w:hAnsiTheme="minorHAnsi"/>
          <w:color w:val="000000" w:themeColor="text1"/>
          <w:sz w:val="24"/>
          <w:szCs w:val="24"/>
        </w:rPr>
        <w:t>Partner jest to podmiot w rozumieniu art. 33 ust. 1 ustawy wdrożeniowej, realizujący wspólnie z beneficjentem (i ewentualnie innymi partnerami) projekt na warunkach określonych w umowie o partnerstwie i wnoszący do projektu zasoby ludzkie, organizacyjne, techniczne lub finansowe. Jest to podmiot upoważniony do ponoszenia wydatków na równi z beneficjentem. Należy pamiętać, że Partnerem nie może być podmiot wykluczony z możliwości otrzymania dofinansowania. Umowa o partnerstwie nie może być również zawarta pomiędzy podmiotami powiązanymi w rozumieniu załącznika I do rozporządzenia Komisji (UE nr 651/14 z dnia 17 czerwca 2014 r. uznającego niektóre rodzaje pomocy za zgodne z rynkiem wewnętrznym w zastosowaniu art. 107 i 108 Traktatu (Dz. Urz. UE L 187 z 26.06.2014,str.1).</w:t>
      </w:r>
      <w:r w:rsidRPr="003029CD">
        <w:rPr>
          <w:rFonts w:asciiTheme="minorHAnsi" w:hAnsiTheme="minorHAnsi" w:cs="Arial"/>
          <w:color w:val="000000" w:themeColor="text1"/>
          <w:kern w:val="1"/>
          <w:sz w:val="24"/>
          <w:szCs w:val="24"/>
        </w:rPr>
        <w:t xml:space="preserve"> Należy sprawdzić czy partnerzy występujący w projekcie są uprawnieni do ubiegania się o wsparcie w ramach ogłoszonego konkursu (zgodnie z katalogiem wnioskodawców określonym w regulaminie danego konkursu).</w:t>
      </w:r>
    </w:p>
    <w:p w:rsidR="000C180D" w:rsidRDefault="00372665" w:rsidP="008A376B">
      <w:pPr>
        <w:pStyle w:val="Style3"/>
        <w:spacing w:before="120" w:line="276" w:lineRule="auto"/>
        <w:rPr>
          <w:rStyle w:val="CharacterStyle1"/>
          <w:rFonts w:ascii="Calibri" w:hAnsi="Calibri"/>
          <w:b/>
          <w:bCs/>
          <w:iCs/>
          <w:spacing w:val="-8"/>
          <w:sz w:val="24"/>
          <w:szCs w:val="24"/>
        </w:rPr>
      </w:pPr>
      <w:r w:rsidRPr="00372665">
        <w:rPr>
          <w:rStyle w:val="CharacterStyle1"/>
          <w:rFonts w:ascii="Calibri" w:hAnsi="Calibri"/>
          <w:b/>
          <w:bCs/>
          <w:iCs/>
          <w:spacing w:val="-8"/>
          <w:sz w:val="24"/>
          <w:szCs w:val="24"/>
        </w:rPr>
        <w:t xml:space="preserve">UWAGA: </w:t>
      </w:r>
    </w:p>
    <w:p w:rsidR="00372665" w:rsidRPr="000C180D" w:rsidRDefault="00372665" w:rsidP="008A376B">
      <w:pPr>
        <w:pStyle w:val="Style3"/>
        <w:numPr>
          <w:ilvl w:val="0"/>
          <w:numId w:val="35"/>
        </w:numPr>
        <w:spacing w:before="120" w:line="276" w:lineRule="auto"/>
        <w:ind w:left="284" w:hanging="284"/>
        <w:rPr>
          <w:rFonts w:ascii="Calibri" w:hAnsi="Calibri"/>
          <w:b/>
          <w:color w:val="000000" w:themeColor="text1"/>
          <w:sz w:val="24"/>
          <w:szCs w:val="24"/>
        </w:rPr>
      </w:pPr>
      <w:r w:rsidRPr="000C180D">
        <w:rPr>
          <w:rStyle w:val="CharacterStyle1"/>
          <w:rFonts w:ascii="Calibri" w:hAnsi="Calibri"/>
          <w:b/>
          <w:color w:val="000000" w:themeColor="text1"/>
          <w:spacing w:val="-8"/>
          <w:sz w:val="24"/>
          <w:szCs w:val="24"/>
        </w:rPr>
        <w:t xml:space="preserve">Partnerem może być tylko podmiot wskazany w katalogu Beneficjentów w ramach danego Działania. </w:t>
      </w:r>
    </w:p>
    <w:p w:rsidR="005C65A1" w:rsidRPr="000C180D" w:rsidRDefault="00DD08AC" w:rsidP="008A376B">
      <w:pPr>
        <w:pStyle w:val="Style1"/>
        <w:numPr>
          <w:ilvl w:val="0"/>
          <w:numId w:val="35"/>
        </w:numPr>
        <w:adjustRightInd/>
        <w:spacing w:before="120" w:line="276" w:lineRule="auto"/>
        <w:ind w:left="284" w:hanging="284"/>
        <w:jc w:val="both"/>
        <w:rPr>
          <w:rStyle w:val="CharacterStyle1"/>
          <w:rFonts w:ascii="Calibri" w:hAnsi="Calibri" w:cs="Arial"/>
          <w:color w:val="000000" w:themeColor="text1"/>
          <w:sz w:val="24"/>
          <w:szCs w:val="24"/>
        </w:rPr>
      </w:pPr>
      <w:r w:rsidRPr="000C180D">
        <w:rPr>
          <w:rStyle w:val="CharacterStyle1"/>
          <w:rFonts w:ascii="Calibri" w:hAnsi="Calibri" w:cs="Arial"/>
          <w:color w:val="000000" w:themeColor="text1"/>
          <w:spacing w:val="-9"/>
          <w:sz w:val="24"/>
          <w:szCs w:val="24"/>
        </w:rPr>
        <w:t xml:space="preserve">W przypadku, gdy w realizację projektu będzie zaangażowany więcej niż jeden podmiot, wówczas </w:t>
      </w:r>
      <w:r w:rsidR="00372665" w:rsidRPr="000C180D">
        <w:rPr>
          <w:rStyle w:val="CharacterStyle1"/>
          <w:rFonts w:ascii="Calibri" w:hAnsi="Calibri"/>
          <w:color w:val="000000" w:themeColor="text1"/>
          <w:spacing w:val="-9"/>
          <w:sz w:val="24"/>
          <w:szCs w:val="24"/>
        </w:rPr>
        <w:lastRenderedPageBreak/>
        <w:t xml:space="preserve">przed podpisaniem umowy </w:t>
      </w:r>
      <w:r w:rsidR="00372665" w:rsidRPr="000C180D">
        <w:rPr>
          <w:rStyle w:val="CharacterStyle1"/>
          <w:rFonts w:ascii="Calibri" w:hAnsi="Calibri"/>
          <w:color w:val="000000" w:themeColor="text1"/>
          <w:spacing w:val="-7"/>
          <w:sz w:val="24"/>
          <w:szCs w:val="24"/>
        </w:rPr>
        <w:t xml:space="preserve">o dofinansowanie, Wnioskodawca zostanie zobowiązany do przedstawienia </w:t>
      </w:r>
      <w:r w:rsidR="00372665" w:rsidRPr="000C180D">
        <w:rPr>
          <w:rStyle w:val="CharacterStyle1"/>
          <w:rFonts w:ascii="Calibri" w:hAnsi="Calibri"/>
          <w:color w:val="000000" w:themeColor="text1"/>
          <w:spacing w:val="-7"/>
          <w:sz w:val="24"/>
          <w:szCs w:val="24"/>
          <w:u w:val="single"/>
        </w:rPr>
        <w:t xml:space="preserve">kopii zawartej umowy partnerskiej, porozumienia lub innego dokumentu, </w:t>
      </w:r>
      <w:r w:rsidRPr="000C180D">
        <w:rPr>
          <w:rStyle w:val="CharacterStyle1"/>
          <w:rFonts w:ascii="Calibri" w:hAnsi="Calibri" w:cs="Arial"/>
          <w:color w:val="000000" w:themeColor="text1"/>
          <w:spacing w:val="-1"/>
          <w:sz w:val="24"/>
          <w:szCs w:val="24"/>
        </w:rPr>
        <w:t xml:space="preserve">określającego przedmiot porozumienia albo umowy, prawa i obowiązki stron, zakres i formę udziału </w:t>
      </w:r>
      <w:r w:rsidRPr="000C180D">
        <w:rPr>
          <w:rStyle w:val="CharacterStyle1"/>
          <w:rFonts w:ascii="Calibri" w:hAnsi="Calibri" w:cs="Arial"/>
          <w:color w:val="000000" w:themeColor="text1"/>
          <w:spacing w:val="-8"/>
          <w:sz w:val="24"/>
          <w:szCs w:val="24"/>
        </w:rPr>
        <w:t xml:space="preserve">poszczególnych partnerów w projekcie, partnera wiodącego uprawnionego do reprezentowania pozostałych </w:t>
      </w:r>
      <w:r w:rsidRPr="000C180D">
        <w:rPr>
          <w:rStyle w:val="CharacterStyle1"/>
          <w:rFonts w:ascii="Calibri" w:hAnsi="Calibri" w:cs="Arial"/>
          <w:color w:val="000000" w:themeColor="text1"/>
          <w:spacing w:val="-1"/>
          <w:sz w:val="24"/>
          <w:szCs w:val="24"/>
        </w:rPr>
        <w:t xml:space="preserve">partnerów projektu, sposób przekazywania dofinansowania na pokrycie kosztów ponoszonych przez </w:t>
      </w:r>
      <w:r w:rsidRPr="000C180D">
        <w:rPr>
          <w:rStyle w:val="CharacterStyle1"/>
          <w:rFonts w:ascii="Calibri" w:hAnsi="Calibri" w:cs="Arial"/>
          <w:color w:val="000000" w:themeColor="text1"/>
          <w:spacing w:val="-7"/>
          <w:sz w:val="24"/>
          <w:szCs w:val="24"/>
        </w:rPr>
        <w:t xml:space="preserve">poszczególnych partnerów projektu, umożliwiający określenie kwoty dofinansowania udzielonego każdemu z partnerów, sposób postępowania w przypadku naruszenia lub niewywiązania się stron z porozumienia lub </w:t>
      </w:r>
      <w:r w:rsidRPr="000C180D">
        <w:rPr>
          <w:rStyle w:val="CharacterStyle1"/>
          <w:rFonts w:ascii="Calibri" w:hAnsi="Calibri" w:cs="Arial"/>
          <w:color w:val="000000" w:themeColor="text1"/>
          <w:sz w:val="24"/>
          <w:szCs w:val="24"/>
        </w:rPr>
        <w:t>umowy.</w:t>
      </w:r>
    </w:p>
    <w:p w:rsidR="00DD08AC" w:rsidRPr="000C180D" w:rsidRDefault="00DD08AC" w:rsidP="008A376B">
      <w:pPr>
        <w:pStyle w:val="Style1"/>
        <w:numPr>
          <w:ilvl w:val="0"/>
          <w:numId w:val="35"/>
        </w:numPr>
        <w:adjustRightInd/>
        <w:spacing w:before="120" w:line="276" w:lineRule="auto"/>
        <w:ind w:left="284" w:hanging="284"/>
        <w:jc w:val="both"/>
        <w:rPr>
          <w:rStyle w:val="CharacterStyle1"/>
          <w:rFonts w:ascii="Calibri" w:hAnsi="Calibri" w:cs="Arial"/>
          <w:color w:val="000000" w:themeColor="text1"/>
          <w:sz w:val="24"/>
          <w:szCs w:val="24"/>
        </w:rPr>
      </w:pPr>
      <w:r w:rsidRPr="000C180D">
        <w:rPr>
          <w:rFonts w:ascii="Calibri" w:hAnsi="Calibri" w:cs="Arial"/>
          <w:color w:val="000000" w:themeColor="text1"/>
          <w:spacing w:val="-6"/>
          <w:sz w:val="24"/>
          <w:szCs w:val="24"/>
        </w:rPr>
        <w:t xml:space="preserve">Wybór partnera spoza sektora finansów publicznych musi zostać dokonany zgodnie z art. 33 ust. 2 ustawy </w:t>
      </w:r>
      <w:r w:rsidRPr="000C180D">
        <w:rPr>
          <w:rFonts w:ascii="Calibri" w:hAnsi="Calibri" w:cs="Arial"/>
          <w:color w:val="000000" w:themeColor="text1"/>
          <w:spacing w:val="-1"/>
          <w:sz w:val="24"/>
          <w:szCs w:val="24"/>
        </w:rPr>
        <w:t xml:space="preserve">z dnia 11 lipca 2014 r. o </w:t>
      </w:r>
      <w:r w:rsidRPr="000C180D">
        <w:rPr>
          <w:rFonts w:ascii="Calibri" w:hAnsi="Calibri" w:cs="Arial"/>
          <w:i/>
          <w:iCs/>
          <w:color w:val="000000" w:themeColor="text1"/>
          <w:spacing w:val="-1"/>
          <w:sz w:val="24"/>
          <w:szCs w:val="24"/>
        </w:rPr>
        <w:t xml:space="preserve">zasadach realizacji programów w zakresie polityki spójności finansowanych </w:t>
      </w:r>
      <w:r w:rsidRPr="000C180D">
        <w:rPr>
          <w:rFonts w:ascii="Calibri" w:hAnsi="Calibri" w:cs="Arial"/>
          <w:i/>
          <w:iCs/>
          <w:color w:val="000000" w:themeColor="text1"/>
          <w:sz w:val="24"/>
          <w:szCs w:val="24"/>
        </w:rPr>
        <w:t xml:space="preserve">w perspektywie finansowej 2014-2020 </w:t>
      </w:r>
      <w:r w:rsidRPr="000C180D">
        <w:rPr>
          <w:rFonts w:ascii="Calibri" w:hAnsi="Calibri" w:cs="Arial"/>
          <w:color w:val="000000" w:themeColor="text1"/>
          <w:sz w:val="24"/>
          <w:szCs w:val="24"/>
        </w:rPr>
        <w:t>(Dz. U z 2014 r., poz. 1146).</w:t>
      </w:r>
    </w:p>
    <w:p w:rsidR="00DD08AC" w:rsidRPr="00F86770" w:rsidRDefault="00DD08AC" w:rsidP="008A376B">
      <w:pPr>
        <w:pStyle w:val="Style1"/>
        <w:adjustRightInd/>
        <w:spacing w:before="36" w:line="276" w:lineRule="auto"/>
        <w:rPr>
          <w:rFonts w:asciiTheme="minorHAnsi" w:hAnsiTheme="minorHAnsi" w:cs="Arial"/>
          <w:b/>
          <w:bCs/>
          <w:sz w:val="24"/>
          <w:szCs w:val="24"/>
        </w:rPr>
      </w:pPr>
    </w:p>
    <w:p w:rsidR="00150FC9" w:rsidRPr="008B6766" w:rsidRDefault="00150FC9"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23" w:name="_Toc450282719"/>
      <w:r w:rsidRPr="008B6766">
        <w:rPr>
          <w:rFonts w:asciiTheme="minorHAnsi" w:hAnsiTheme="minorHAnsi" w:cs="Tahoma"/>
          <w:b/>
          <w:bCs/>
          <w:color w:val="4F81BD" w:themeColor="accent1"/>
          <w:sz w:val="28"/>
          <w:szCs w:val="28"/>
        </w:rPr>
        <w:t>Podmiot realizujący projekt</w:t>
      </w:r>
      <w:r w:rsidR="003029CD" w:rsidRPr="008B6766">
        <w:rPr>
          <w:rFonts w:asciiTheme="minorHAnsi" w:hAnsiTheme="minorHAnsi" w:cs="Tahoma"/>
          <w:b/>
          <w:bCs/>
          <w:color w:val="4F81BD" w:themeColor="accent1"/>
          <w:sz w:val="28"/>
          <w:szCs w:val="28"/>
        </w:rPr>
        <w:t>:</w:t>
      </w:r>
      <w:bookmarkEnd w:id="23"/>
    </w:p>
    <w:p w:rsidR="008D1DD4" w:rsidRDefault="008D1DD4" w:rsidP="008A376B">
      <w:pPr>
        <w:spacing w:before="120" w:after="240" w:line="276" w:lineRule="auto"/>
        <w:jc w:val="both"/>
        <w:rPr>
          <w:rFonts w:asciiTheme="minorHAnsi" w:hAnsiTheme="minorHAnsi"/>
          <w:color w:val="000000" w:themeColor="text1"/>
          <w:sz w:val="24"/>
          <w:szCs w:val="24"/>
        </w:rPr>
      </w:pPr>
      <w:r w:rsidRPr="003029CD">
        <w:rPr>
          <w:rFonts w:asciiTheme="minorHAnsi" w:hAnsiTheme="minorHAnsi"/>
          <w:color w:val="000000" w:themeColor="text1"/>
          <w:sz w:val="24"/>
          <w:szCs w:val="24"/>
        </w:rPr>
        <w:t xml:space="preserve">Udział w realizacji projektu innych podmiotów oznacza faktyczną realizację projektu w imieniu Wnioskodawcy. Nie dotyczy partnerstwa oraz instytucji biorących udział w finansowaniu projektu (np. funduszy krajowych), ani podmiotów zarządzających efektem realizacji projektu. </w:t>
      </w:r>
    </w:p>
    <w:p w:rsidR="007A42AD" w:rsidRDefault="007A42AD" w:rsidP="008A376B">
      <w:pPr>
        <w:pStyle w:val="Style3"/>
        <w:spacing w:before="120" w:line="276" w:lineRule="auto"/>
        <w:rPr>
          <w:rStyle w:val="CharacterStyle1"/>
          <w:rFonts w:ascii="Calibri" w:hAnsi="Calibri"/>
          <w:b/>
          <w:bCs/>
          <w:iCs/>
          <w:spacing w:val="-8"/>
          <w:sz w:val="24"/>
          <w:szCs w:val="24"/>
        </w:rPr>
      </w:pPr>
      <w:r w:rsidRPr="00372665">
        <w:rPr>
          <w:rStyle w:val="CharacterStyle1"/>
          <w:rFonts w:ascii="Calibri" w:hAnsi="Calibri"/>
          <w:b/>
          <w:bCs/>
          <w:iCs/>
          <w:spacing w:val="-8"/>
          <w:sz w:val="24"/>
          <w:szCs w:val="24"/>
        </w:rPr>
        <w:t xml:space="preserve">UWAGA: </w:t>
      </w:r>
    </w:p>
    <w:p w:rsidR="007A42AD" w:rsidRPr="007A42AD" w:rsidRDefault="007A42AD" w:rsidP="008A376B">
      <w:pPr>
        <w:pStyle w:val="Style3"/>
        <w:numPr>
          <w:ilvl w:val="0"/>
          <w:numId w:val="35"/>
        </w:numPr>
        <w:spacing w:before="120" w:line="276" w:lineRule="auto"/>
        <w:ind w:left="284" w:hanging="284"/>
        <w:rPr>
          <w:rFonts w:ascii="Calibri" w:hAnsi="Calibri"/>
          <w:b/>
          <w:color w:val="000000"/>
          <w:sz w:val="24"/>
          <w:szCs w:val="24"/>
        </w:rPr>
      </w:pPr>
      <w:r>
        <w:rPr>
          <w:rStyle w:val="CharacterStyle1"/>
          <w:rFonts w:ascii="Calibri" w:hAnsi="Calibri"/>
          <w:b/>
          <w:color w:val="000000"/>
          <w:spacing w:val="-8"/>
          <w:sz w:val="24"/>
          <w:szCs w:val="24"/>
        </w:rPr>
        <w:t>Podmiotem realizującym projekt</w:t>
      </w:r>
      <w:r w:rsidRPr="007A42AD">
        <w:rPr>
          <w:rStyle w:val="CharacterStyle1"/>
          <w:rFonts w:ascii="Calibri" w:hAnsi="Calibri"/>
          <w:b/>
          <w:color w:val="000000"/>
          <w:spacing w:val="-8"/>
          <w:sz w:val="24"/>
          <w:szCs w:val="24"/>
        </w:rPr>
        <w:t xml:space="preserve"> może być tylko podmiot wskazany w katalogu Beneficjentów w ramach danego Działania. </w:t>
      </w:r>
    </w:p>
    <w:p w:rsidR="003029CD" w:rsidRDefault="003029CD" w:rsidP="008A376B">
      <w:pPr>
        <w:pStyle w:val="Style1"/>
        <w:adjustRightInd/>
        <w:spacing w:before="120" w:line="276" w:lineRule="auto"/>
        <w:jc w:val="both"/>
        <w:rPr>
          <w:rFonts w:asciiTheme="minorHAnsi" w:hAnsiTheme="minorHAnsi"/>
          <w:color w:val="9BBB59"/>
          <w:sz w:val="24"/>
          <w:szCs w:val="24"/>
        </w:rPr>
      </w:pPr>
      <w:r w:rsidRPr="003029CD">
        <w:rPr>
          <w:rFonts w:ascii="Calibri" w:hAnsi="Calibri" w:cs="Arial"/>
          <w:bCs/>
          <w:sz w:val="24"/>
          <w:szCs w:val="24"/>
        </w:rPr>
        <w:t xml:space="preserve">W przypadku występowania </w:t>
      </w:r>
      <w:r>
        <w:rPr>
          <w:rFonts w:ascii="Calibri" w:hAnsi="Calibri" w:cs="Arial"/>
          <w:bCs/>
          <w:sz w:val="24"/>
          <w:szCs w:val="24"/>
        </w:rPr>
        <w:t>podmiotów realizujących projekt</w:t>
      </w:r>
      <w:r w:rsidRPr="003029CD">
        <w:rPr>
          <w:rFonts w:ascii="Calibri" w:hAnsi="Calibri" w:cs="Arial"/>
          <w:bCs/>
          <w:sz w:val="24"/>
          <w:szCs w:val="24"/>
        </w:rPr>
        <w:t xml:space="preserve"> należy odznaczyć pole „Podmiot realizujący projekt” i za pomocą przycisku DODAJ wskazać </w:t>
      </w:r>
      <w:r>
        <w:rPr>
          <w:rFonts w:ascii="Calibri" w:hAnsi="Calibri" w:cs="Arial"/>
          <w:bCs/>
          <w:sz w:val="24"/>
          <w:szCs w:val="24"/>
        </w:rPr>
        <w:t xml:space="preserve">właściwe </w:t>
      </w:r>
      <w:r w:rsidRPr="003029CD">
        <w:rPr>
          <w:rStyle w:val="CharacterStyle1"/>
          <w:rFonts w:ascii="Calibri" w:hAnsi="Calibri" w:cs="Arial"/>
          <w:spacing w:val="-8"/>
          <w:sz w:val="24"/>
          <w:szCs w:val="24"/>
        </w:rPr>
        <w:t>podmioty zaangażowane w realizację projektu</w:t>
      </w:r>
      <w:r w:rsidRPr="003029CD">
        <w:rPr>
          <w:rStyle w:val="CharacterStyle1"/>
          <w:rFonts w:ascii="Calibri" w:hAnsi="Calibri" w:cs="Arial"/>
          <w:sz w:val="24"/>
          <w:szCs w:val="24"/>
        </w:rPr>
        <w:t>.</w:t>
      </w:r>
      <w:r w:rsidR="00B44B02" w:rsidRPr="00B44B02">
        <w:rPr>
          <w:rStyle w:val="CharacterStyle1"/>
          <w:rFonts w:asciiTheme="minorHAnsi" w:hAnsiTheme="minorHAnsi" w:cs="Arial"/>
          <w:sz w:val="24"/>
          <w:szCs w:val="24"/>
        </w:rPr>
        <w:t xml:space="preserve"> </w:t>
      </w:r>
      <w:r w:rsidR="00B44B02">
        <w:rPr>
          <w:rStyle w:val="CharacterStyle1"/>
          <w:rFonts w:asciiTheme="minorHAnsi" w:hAnsiTheme="minorHAnsi" w:cs="Arial"/>
          <w:sz w:val="24"/>
          <w:szCs w:val="24"/>
        </w:rPr>
        <w:t>Dane należy wypełnić analogicznie jak dla zakładki „Wnioskodawca”.</w:t>
      </w:r>
    </w:p>
    <w:p w:rsidR="00150FC9" w:rsidRPr="00F86770" w:rsidRDefault="00150FC9" w:rsidP="008A376B">
      <w:pPr>
        <w:pStyle w:val="Style1"/>
        <w:adjustRightInd/>
        <w:spacing w:before="36" w:line="276" w:lineRule="auto"/>
        <w:rPr>
          <w:rFonts w:asciiTheme="minorHAnsi" w:hAnsiTheme="minorHAnsi" w:cs="Arial"/>
          <w:b/>
          <w:bCs/>
          <w:sz w:val="24"/>
          <w:szCs w:val="24"/>
        </w:rPr>
      </w:pPr>
    </w:p>
    <w:p w:rsidR="005E5699" w:rsidRPr="003029CD" w:rsidRDefault="005E5699" w:rsidP="008B6766">
      <w:pPr>
        <w:pStyle w:val="Style1"/>
        <w:adjustRightInd/>
        <w:spacing w:before="288" w:line="276" w:lineRule="auto"/>
        <w:jc w:val="center"/>
        <w:outlineLvl w:val="0"/>
        <w:rPr>
          <w:rFonts w:asciiTheme="minorHAnsi" w:hAnsiTheme="minorHAnsi" w:cs="Tahoma"/>
          <w:b/>
          <w:bCs/>
          <w:color w:val="4F81BD" w:themeColor="accent1"/>
          <w:sz w:val="28"/>
          <w:szCs w:val="28"/>
        </w:rPr>
      </w:pPr>
      <w:bookmarkStart w:id="24" w:name="_Toc450282720"/>
      <w:r w:rsidRPr="003029CD">
        <w:rPr>
          <w:rFonts w:asciiTheme="minorHAnsi" w:hAnsiTheme="minorHAnsi" w:cs="Arial"/>
          <w:b/>
          <w:bCs/>
          <w:color w:val="4F81BD" w:themeColor="accent1"/>
          <w:sz w:val="28"/>
          <w:szCs w:val="28"/>
        </w:rPr>
        <w:t xml:space="preserve">Sekcja C </w:t>
      </w:r>
      <w:r w:rsidRPr="003029CD">
        <w:rPr>
          <w:rFonts w:asciiTheme="minorHAnsi" w:hAnsiTheme="minorHAnsi" w:cs="Tahoma"/>
          <w:b/>
          <w:bCs/>
          <w:color w:val="4F81BD" w:themeColor="accent1"/>
          <w:sz w:val="28"/>
          <w:szCs w:val="28"/>
        </w:rPr>
        <w:t>Wskaźniki</w:t>
      </w:r>
      <w:bookmarkEnd w:id="24"/>
    </w:p>
    <w:p w:rsidR="005E5699" w:rsidRPr="00372665" w:rsidRDefault="005E5699" w:rsidP="008A376B">
      <w:pPr>
        <w:spacing w:before="120" w:line="276" w:lineRule="auto"/>
        <w:jc w:val="both"/>
        <w:rPr>
          <w:rFonts w:asciiTheme="minorHAnsi" w:hAnsiTheme="minorHAnsi"/>
          <w:sz w:val="24"/>
          <w:szCs w:val="24"/>
        </w:rPr>
      </w:pPr>
      <w:r w:rsidRPr="00372665">
        <w:rPr>
          <w:rFonts w:asciiTheme="minorHAnsi" w:hAnsiTheme="minorHAnsi"/>
          <w:sz w:val="24"/>
          <w:szCs w:val="24"/>
        </w:rPr>
        <w:t>Wskaźniki służą ilościowej prezentacji działań podjętych w ramach projektu i ich rezultatów. Należy je zdefiniować w taki sposób, by dostarczały łatwo weryfikowalnych informacji na podstawie których można zmierzyć postęp realizacji projektu względem przyjętych założeń. Muszą być one logiczne i spójne z listą wskaźników programowych z</w:t>
      </w:r>
      <w:r w:rsidR="00A61EFF" w:rsidRPr="00372665">
        <w:rPr>
          <w:rFonts w:asciiTheme="minorHAnsi" w:hAnsiTheme="minorHAnsi"/>
          <w:sz w:val="24"/>
          <w:szCs w:val="24"/>
        </w:rPr>
        <w:t>e</w:t>
      </w:r>
      <w:r w:rsidRPr="00372665">
        <w:rPr>
          <w:rFonts w:asciiTheme="minorHAnsi" w:hAnsiTheme="minorHAnsi"/>
          <w:sz w:val="24"/>
          <w:szCs w:val="24"/>
        </w:rPr>
        <w:t xml:space="preserve"> Szczegółowego Opisu Osi Priorytetowych RPO WD</w:t>
      </w:r>
      <w:r w:rsidR="00A61EFF" w:rsidRPr="00372665">
        <w:rPr>
          <w:rFonts w:asciiTheme="minorHAnsi" w:hAnsiTheme="minorHAnsi"/>
          <w:sz w:val="24"/>
          <w:szCs w:val="24"/>
        </w:rPr>
        <w:t>.</w:t>
      </w:r>
      <w:r w:rsidRPr="00372665">
        <w:rPr>
          <w:rFonts w:asciiTheme="minorHAnsi" w:hAnsiTheme="minorHAnsi"/>
          <w:sz w:val="24"/>
          <w:szCs w:val="24"/>
        </w:rPr>
        <w:t xml:space="preserve"> Zależność między zadaniami, produktami i rezultatami również powinna być spójna.</w:t>
      </w:r>
    </w:p>
    <w:p w:rsidR="005E5699" w:rsidRPr="00372665" w:rsidRDefault="005E5699" w:rsidP="008A376B">
      <w:pPr>
        <w:spacing w:before="120" w:line="276" w:lineRule="auto"/>
        <w:jc w:val="both"/>
        <w:rPr>
          <w:rFonts w:asciiTheme="minorHAnsi" w:hAnsiTheme="minorHAnsi" w:cs="Arial"/>
          <w:sz w:val="24"/>
          <w:szCs w:val="24"/>
        </w:rPr>
      </w:pPr>
      <w:r w:rsidRPr="00372665">
        <w:rPr>
          <w:rFonts w:asciiTheme="minorHAnsi" w:hAnsiTheme="minorHAnsi"/>
          <w:b/>
          <w:sz w:val="24"/>
          <w:szCs w:val="24"/>
        </w:rPr>
        <w:t>Wskaźniki produktu</w:t>
      </w:r>
      <w:r w:rsidRPr="00372665">
        <w:rPr>
          <w:rFonts w:asciiTheme="minorHAnsi" w:hAnsiTheme="minorHAnsi"/>
          <w:sz w:val="24"/>
          <w:szCs w:val="24"/>
        </w:rPr>
        <w:t xml:space="preserve">: </w:t>
      </w:r>
      <w:r w:rsidR="00187DB3">
        <w:rPr>
          <w:rFonts w:asciiTheme="minorHAnsi" w:hAnsiTheme="minorHAnsi" w:cs="Arial"/>
          <w:sz w:val="24"/>
          <w:szCs w:val="24"/>
        </w:rPr>
        <w:t>to</w:t>
      </w:r>
      <w:r w:rsidRPr="00372665">
        <w:rPr>
          <w:rFonts w:asciiTheme="minorHAnsi" w:hAnsiTheme="minorHAnsi" w:cs="Arial"/>
          <w:sz w:val="24"/>
          <w:szCs w:val="24"/>
        </w:rPr>
        <w:t xml:space="preserve"> wskaźniki określone na poziomie projektu, powiązane bezpośrednio z </w:t>
      </w:r>
      <w:r w:rsidR="00187DB3">
        <w:rPr>
          <w:rFonts w:asciiTheme="minorHAnsi" w:hAnsiTheme="minorHAnsi" w:cs="Arial"/>
          <w:sz w:val="24"/>
          <w:szCs w:val="24"/>
        </w:rPr>
        <w:t xml:space="preserve">ponoszonymi </w:t>
      </w:r>
      <w:r w:rsidRPr="00372665">
        <w:rPr>
          <w:rFonts w:asciiTheme="minorHAnsi" w:hAnsiTheme="minorHAnsi" w:cs="Arial"/>
          <w:sz w:val="24"/>
          <w:szCs w:val="24"/>
        </w:rPr>
        <w:t>wydatkami.</w:t>
      </w:r>
      <w:r w:rsidR="00372665" w:rsidRPr="00372665">
        <w:rPr>
          <w:rFonts w:asciiTheme="minorHAnsi" w:hAnsiTheme="minorHAnsi" w:cs="Arial"/>
          <w:sz w:val="24"/>
          <w:szCs w:val="24"/>
        </w:rPr>
        <w:t xml:space="preserve"> Powinny zostać wykazane najpóźniej we wniosku o płatność końcową.</w:t>
      </w:r>
    </w:p>
    <w:p w:rsidR="005E5699" w:rsidRPr="008B4F84" w:rsidRDefault="005E5699" w:rsidP="008A376B">
      <w:pPr>
        <w:spacing w:before="120" w:line="276" w:lineRule="auto"/>
        <w:jc w:val="both"/>
        <w:rPr>
          <w:rFonts w:asciiTheme="minorHAnsi" w:hAnsiTheme="minorHAnsi" w:cs="Arial"/>
          <w:sz w:val="24"/>
          <w:szCs w:val="24"/>
        </w:rPr>
      </w:pPr>
      <w:r w:rsidRPr="008B4F84">
        <w:rPr>
          <w:rFonts w:asciiTheme="minorHAnsi" w:hAnsiTheme="minorHAnsi"/>
          <w:b/>
          <w:sz w:val="24"/>
          <w:szCs w:val="24"/>
        </w:rPr>
        <w:lastRenderedPageBreak/>
        <w:t>Wskaźniki rezultatu bezpośredniego</w:t>
      </w:r>
      <w:r w:rsidRPr="008B4F84">
        <w:rPr>
          <w:rFonts w:asciiTheme="minorHAnsi" w:hAnsiTheme="minorHAnsi"/>
          <w:sz w:val="24"/>
          <w:szCs w:val="24"/>
        </w:rPr>
        <w:t>: odnoszą</w:t>
      </w:r>
      <w:r w:rsidRPr="008B4F84">
        <w:rPr>
          <w:rFonts w:asciiTheme="minorHAnsi" w:hAnsiTheme="minorHAnsi" w:cs="Arial"/>
          <w:sz w:val="24"/>
          <w:szCs w:val="24"/>
        </w:rPr>
        <w:t xml:space="preserve"> się do bezpośrednich efektów projektu, stanowią wynik realizacji projektu</w:t>
      </w:r>
      <w:r w:rsidR="00187DB3">
        <w:rPr>
          <w:rFonts w:asciiTheme="minorHAnsi" w:hAnsiTheme="minorHAnsi" w:cs="Arial"/>
          <w:sz w:val="24"/>
          <w:szCs w:val="24"/>
        </w:rPr>
        <w:t xml:space="preserve">. Na ich wartość docelową </w:t>
      </w:r>
      <w:r w:rsidRPr="008B4F84">
        <w:rPr>
          <w:rFonts w:asciiTheme="minorHAnsi" w:hAnsiTheme="minorHAnsi" w:cs="Arial"/>
          <w:sz w:val="24"/>
          <w:szCs w:val="24"/>
        </w:rPr>
        <w:t>mogą mieć wpływ także inne zewnętrzne czynniki</w:t>
      </w:r>
      <w:r w:rsidR="00187DB3">
        <w:rPr>
          <w:rFonts w:asciiTheme="minorHAnsi" w:hAnsiTheme="minorHAnsi" w:cs="Arial"/>
          <w:sz w:val="24"/>
          <w:szCs w:val="24"/>
        </w:rPr>
        <w:t>,</w:t>
      </w:r>
      <w:r w:rsidRPr="008B4F84">
        <w:rPr>
          <w:rFonts w:asciiTheme="minorHAnsi" w:hAnsiTheme="minorHAnsi" w:cs="Arial"/>
          <w:sz w:val="24"/>
          <w:szCs w:val="24"/>
        </w:rPr>
        <w:t xml:space="preserve"> niepowiązane bezpośrednio z wydatkami ponoszonymi w projekcie. </w:t>
      </w:r>
      <w:r w:rsidR="00187DB3">
        <w:rPr>
          <w:rFonts w:asciiTheme="minorHAnsi" w:hAnsiTheme="minorHAnsi" w:cs="Arial"/>
          <w:sz w:val="24"/>
          <w:szCs w:val="24"/>
        </w:rPr>
        <w:t xml:space="preserve">Wskaźniki rezultatu obrazują zmiany, </w:t>
      </w:r>
      <w:r w:rsidRPr="008B4F84">
        <w:rPr>
          <w:rFonts w:asciiTheme="minorHAnsi" w:hAnsiTheme="minorHAnsi" w:cs="Arial"/>
          <w:sz w:val="24"/>
          <w:szCs w:val="24"/>
        </w:rPr>
        <w:t>jakie nastąpiły w wyniku realizacji projektu</w:t>
      </w:r>
      <w:r w:rsidR="00187DB3">
        <w:rPr>
          <w:rFonts w:asciiTheme="minorHAnsi" w:hAnsiTheme="minorHAnsi" w:cs="Arial"/>
          <w:sz w:val="24"/>
          <w:szCs w:val="24"/>
        </w:rPr>
        <w:t xml:space="preserve"> </w:t>
      </w:r>
      <w:r w:rsidRPr="008B4F84">
        <w:rPr>
          <w:rFonts w:asciiTheme="minorHAnsi" w:hAnsiTheme="minorHAnsi" w:cs="Arial"/>
          <w:sz w:val="24"/>
          <w:szCs w:val="24"/>
        </w:rPr>
        <w:t xml:space="preserve"> w porównaniu z wielkością wyjściową (bazową). </w:t>
      </w:r>
      <w:r w:rsidR="00187DB3">
        <w:rPr>
          <w:rFonts w:asciiTheme="minorHAnsi" w:hAnsiTheme="minorHAnsi" w:cs="Arial"/>
          <w:sz w:val="24"/>
          <w:szCs w:val="24"/>
        </w:rPr>
        <w:t>Powinny być</w:t>
      </w:r>
      <w:r w:rsidRPr="008B4F84">
        <w:rPr>
          <w:rFonts w:asciiTheme="minorHAnsi" w:hAnsiTheme="minorHAnsi" w:cs="Arial"/>
          <w:sz w:val="24"/>
          <w:szCs w:val="24"/>
        </w:rPr>
        <w:t xml:space="preserve"> logicznie powiązane ze wskaźnikami produktu</w:t>
      </w:r>
      <w:r w:rsidR="00187DB3">
        <w:rPr>
          <w:rFonts w:asciiTheme="minorHAnsi" w:hAnsiTheme="minorHAnsi" w:cs="Arial"/>
          <w:sz w:val="24"/>
          <w:szCs w:val="24"/>
        </w:rPr>
        <w:t xml:space="preserve"> oraz a</w:t>
      </w:r>
      <w:r w:rsidRPr="008B4F84">
        <w:rPr>
          <w:rFonts w:asciiTheme="minorHAnsi" w:hAnsiTheme="minorHAnsi" w:cs="Arial"/>
          <w:sz w:val="24"/>
          <w:szCs w:val="24"/>
        </w:rPr>
        <w:t>dekwatne do celu projektu.</w:t>
      </w:r>
    </w:p>
    <w:p w:rsidR="005E5699" w:rsidRPr="00F86770" w:rsidRDefault="005E5699" w:rsidP="008A376B">
      <w:pPr>
        <w:spacing w:line="276" w:lineRule="auto"/>
        <w:jc w:val="both"/>
        <w:rPr>
          <w:rFonts w:asciiTheme="minorHAnsi" w:hAnsiTheme="minorHAnsi" w:cs="Arial"/>
          <w:color w:val="9BBB59"/>
          <w:sz w:val="24"/>
          <w:szCs w:val="24"/>
        </w:rPr>
      </w:pPr>
    </w:p>
    <w:p w:rsidR="005E5699" w:rsidRPr="008B6766" w:rsidRDefault="008D1DD4"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25" w:name="_Toc450282721"/>
      <w:r w:rsidRPr="008B6766">
        <w:rPr>
          <w:rFonts w:asciiTheme="minorHAnsi" w:hAnsiTheme="minorHAnsi" w:cs="Tahoma"/>
          <w:b/>
          <w:bCs/>
          <w:color w:val="4F81BD" w:themeColor="accent1"/>
          <w:sz w:val="28"/>
          <w:szCs w:val="28"/>
        </w:rPr>
        <w:t>C</w:t>
      </w:r>
      <w:r w:rsidR="005E5699" w:rsidRPr="008B6766">
        <w:rPr>
          <w:rFonts w:asciiTheme="minorHAnsi" w:hAnsiTheme="minorHAnsi" w:cs="Tahoma"/>
          <w:b/>
          <w:bCs/>
          <w:color w:val="4F81BD" w:themeColor="accent1"/>
          <w:sz w:val="28"/>
          <w:szCs w:val="28"/>
        </w:rPr>
        <w:t>1 WSKAŹNIKI KLUCZOWE</w:t>
      </w:r>
      <w:r w:rsidR="003029CD" w:rsidRPr="008B6766">
        <w:rPr>
          <w:rFonts w:asciiTheme="minorHAnsi" w:hAnsiTheme="minorHAnsi" w:cs="Tahoma"/>
          <w:b/>
          <w:bCs/>
          <w:color w:val="4F81BD" w:themeColor="accent1"/>
          <w:sz w:val="28"/>
          <w:szCs w:val="28"/>
        </w:rPr>
        <w:t>:</w:t>
      </w:r>
      <w:bookmarkEnd w:id="25"/>
    </w:p>
    <w:p w:rsidR="005E5699" w:rsidRPr="003029CD" w:rsidRDefault="005E5699" w:rsidP="008A376B">
      <w:pPr>
        <w:spacing w:before="120" w:line="276" w:lineRule="auto"/>
        <w:jc w:val="both"/>
        <w:rPr>
          <w:rFonts w:asciiTheme="minorHAnsi" w:hAnsiTheme="minorHAnsi"/>
          <w:sz w:val="24"/>
          <w:szCs w:val="24"/>
        </w:rPr>
      </w:pPr>
      <w:r w:rsidRPr="003029CD">
        <w:rPr>
          <w:rFonts w:asciiTheme="minorHAnsi" w:hAnsiTheme="minorHAnsi"/>
          <w:bCs/>
          <w:iCs/>
          <w:sz w:val="24"/>
          <w:szCs w:val="24"/>
        </w:rPr>
        <w:t>Wnioskodawca zobligowany jest obowiązkowo wybrać</w:t>
      </w:r>
      <w:r w:rsidRPr="003029CD">
        <w:rPr>
          <w:rFonts w:asciiTheme="minorHAnsi" w:hAnsiTheme="minorHAnsi"/>
          <w:b/>
          <w:bCs/>
          <w:i/>
          <w:iCs/>
          <w:sz w:val="24"/>
          <w:szCs w:val="24"/>
        </w:rPr>
        <w:t xml:space="preserve"> </w:t>
      </w:r>
      <w:r w:rsidRPr="003029CD">
        <w:rPr>
          <w:rFonts w:asciiTheme="minorHAnsi" w:hAnsiTheme="minorHAnsi"/>
          <w:sz w:val="24"/>
          <w:szCs w:val="24"/>
        </w:rPr>
        <w:t xml:space="preserve">przynajmniej jeden kluczowy wskaźnik produktu </w:t>
      </w:r>
      <w:r w:rsidR="00023721">
        <w:rPr>
          <w:rFonts w:asciiTheme="minorHAnsi" w:hAnsiTheme="minorHAnsi"/>
          <w:sz w:val="24"/>
          <w:szCs w:val="24"/>
        </w:rPr>
        <w:t>i/</w:t>
      </w:r>
      <w:r w:rsidR="00B44B02">
        <w:rPr>
          <w:rFonts w:asciiTheme="minorHAnsi" w:hAnsiTheme="minorHAnsi"/>
          <w:sz w:val="24"/>
          <w:szCs w:val="24"/>
        </w:rPr>
        <w:t>lub</w:t>
      </w:r>
      <w:r w:rsidRPr="003029CD">
        <w:rPr>
          <w:rFonts w:asciiTheme="minorHAnsi" w:hAnsiTheme="minorHAnsi"/>
          <w:sz w:val="24"/>
          <w:szCs w:val="24"/>
        </w:rPr>
        <w:t xml:space="preserve"> rezultatu. </w:t>
      </w:r>
    </w:p>
    <w:p w:rsidR="00771E12" w:rsidRPr="003029CD" w:rsidRDefault="00771E12" w:rsidP="008A376B">
      <w:pPr>
        <w:spacing w:line="276" w:lineRule="auto"/>
        <w:jc w:val="both"/>
        <w:rPr>
          <w:rFonts w:asciiTheme="minorHAnsi" w:hAnsiTheme="minorHAnsi"/>
          <w:sz w:val="24"/>
          <w:szCs w:val="24"/>
        </w:rPr>
      </w:pPr>
    </w:p>
    <w:p w:rsidR="00A61EFF" w:rsidRDefault="00594E4C" w:rsidP="008A376B">
      <w:pPr>
        <w:spacing w:line="276" w:lineRule="auto"/>
        <w:jc w:val="both"/>
        <w:rPr>
          <w:rFonts w:asciiTheme="minorHAnsi" w:hAnsiTheme="minorHAnsi" w:cs="Arial"/>
          <w:sz w:val="24"/>
          <w:szCs w:val="24"/>
        </w:rPr>
      </w:pPr>
      <w:r w:rsidRPr="003029CD">
        <w:rPr>
          <w:rFonts w:asciiTheme="minorHAnsi" w:hAnsiTheme="minorHAnsi" w:cs="Arial"/>
          <w:sz w:val="24"/>
          <w:szCs w:val="24"/>
        </w:rPr>
        <w:t>Wpisywanie</w:t>
      </w:r>
      <w:r w:rsidR="00771E12" w:rsidRPr="003029CD">
        <w:rPr>
          <w:rFonts w:asciiTheme="minorHAnsi" w:hAnsiTheme="minorHAnsi" w:cs="Arial"/>
          <w:sz w:val="24"/>
          <w:szCs w:val="24"/>
        </w:rPr>
        <w:t xml:space="preserve"> wskaźników </w:t>
      </w:r>
      <w:r w:rsidR="00A61EFF" w:rsidRPr="003029CD">
        <w:rPr>
          <w:rFonts w:asciiTheme="minorHAnsi" w:hAnsiTheme="minorHAnsi" w:cs="Arial"/>
          <w:sz w:val="24"/>
          <w:szCs w:val="24"/>
        </w:rPr>
        <w:t xml:space="preserve">produktu i rezultatu </w:t>
      </w:r>
      <w:r w:rsidR="00771E12" w:rsidRPr="003029CD">
        <w:rPr>
          <w:rFonts w:asciiTheme="minorHAnsi" w:hAnsiTheme="minorHAnsi" w:cs="Arial"/>
          <w:sz w:val="24"/>
          <w:szCs w:val="24"/>
        </w:rPr>
        <w:t xml:space="preserve">umożliwia przycisk „DODAJ”. </w:t>
      </w:r>
    </w:p>
    <w:p w:rsidR="00DA5365" w:rsidRDefault="00DA5365" w:rsidP="008A376B">
      <w:pPr>
        <w:spacing w:line="276" w:lineRule="auto"/>
        <w:jc w:val="both"/>
        <w:rPr>
          <w:rFonts w:asciiTheme="minorHAnsi" w:hAnsiTheme="minorHAnsi" w:cs="Arial"/>
          <w:sz w:val="24"/>
          <w:szCs w:val="24"/>
        </w:rPr>
      </w:pPr>
    </w:p>
    <w:p w:rsidR="00DA5365" w:rsidRPr="003029CD" w:rsidRDefault="00DA5365" w:rsidP="008A376B">
      <w:pPr>
        <w:spacing w:line="276" w:lineRule="auto"/>
        <w:jc w:val="both"/>
        <w:rPr>
          <w:rFonts w:asciiTheme="minorHAnsi" w:hAnsiTheme="minorHAnsi" w:cs="Arial"/>
          <w:sz w:val="24"/>
          <w:szCs w:val="24"/>
        </w:rPr>
      </w:pPr>
      <w:r w:rsidRPr="008B6766">
        <w:rPr>
          <w:rFonts w:asciiTheme="minorHAnsi" w:hAnsiTheme="minorHAnsi" w:cs="Arial"/>
          <w:b/>
          <w:sz w:val="24"/>
          <w:szCs w:val="24"/>
        </w:rPr>
        <w:t>Uwaga: niektóre wskaźniki występują w rozbiciu ogółem/kobiety/mężczyźni. W przypadku tych wskaźników należy je wybrać trzykrotnie z listy rozwijanej i wskazać wartości docelowe odpowiednio dla ogółu, kobiet i mężczyzn.</w:t>
      </w:r>
      <w:r>
        <w:rPr>
          <w:rFonts w:asciiTheme="minorHAnsi" w:hAnsiTheme="minorHAnsi" w:cs="Arial"/>
          <w:sz w:val="24"/>
          <w:szCs w:val="24"/>
        </w:rPr>
        <w:t xml:space="preserve"> Należy zwrócić uwagę by wartość wskazana przy opcji ogółem stanowiła sumę odpowiednich wskaźników: kobiety i mężczyźni.</w:t>
      </w:r>
    </w:p>
    <w:p w:rsidR="0071066C" w:rsidRPr="00187DB3" w:rsidRDefault="00771E12" w:rsidP="008A376B">
      <w:pPr>
        <w:spacing w:before="120" w:line="276" w:lineRule="auto"/>
        <w:jc w:val="both"/>
        <w:rPr>
          <w:rFonts w:asciiTheme="minorHAnsi" w:hAnsiTheme="minorHAnsi" w:cs="Arial"/>
          <w:sz w:val="24"/>
          <w:szCs w:val="24"/>
        </w:rPr>
      </w:pPr>
      <w:r w:rsidRPr="00507346">
        <w:rPr>
          <w:rFonts w:asciiTheme="minorHAnsi" w:hAnsiTheme="minorHAnsi" w:cs="Arial"/>
          <w:sz w:val="24"/>
          <w:szCs w:val="24"/>
        </w:rPr>
        <w:t xml:space="preserve">Wnioskodawca wybiera właściwy wskaźnik z </w:t>
      </w:r>
      <w:r w:rsidR="00594E4C" w:rsidRPr="00507346">
        <w:rPr>
          <w:rFonts w:asciiTheme="minorHAnsi" w:hAnsiTheme="minorHAnsi" w:cs="Arial"/>
          <w:sz w:val="24"/>
          <w:szCs w:val="24"/>
        </w:rPr>
        <w:t xml:space="preserve">listy </w:t>
      </w:r>
      <w:r w:rsidRPr="00507346">
        <w:rPr>
          <w:rFonts w:asciiTheme="minorHAnsi" w:hAnsiTheme="minorHAnsi" w:cs="Arial"/>
          <w:sz w:val="24"/>
          <w:szCs w:val="24"/>
        </w:rPr>
        <w:t xml:space="preserve">rozwijalnej (do każdego wskaźnika została już przypisana odpowiednia jednostka miary). </w:t>
      </w:r>
      <w:r w:rsidR="00187DB3">
        <w:rPr>
          <w:rFonts w:asciiTheme="minorHAnsi" w:hAnsiTheme="minorHAnsi" w:cs="Arial"/>
          <w:sz w:val="24"/>
          <w:szCs w:val="24"/>
        </w:rPr>
        <w:t xml:space="preserve">Jednocześnie Wnioskodawca musi </w:t>
      </w:r>
      <w:r w:rsidR="00594E4C" w:rsidRPr="00507346">
        <w:rPr>
          <w:rFonts w:asciiTheme="minorHAnsi" w:hAnsiTheme="minorHAnsi" w:cs="Arial"/>
          <w:sz w:val="24"/>
          <w:szCs w:val="24"/>
        </w:rPr>
        <w:t>wskaz</w:t>
      </w:r>
      <w:r w:rsidRPr="00507346">
        <w:rPr>
          <w:rFonts w:asciiTheme="minorHAnsi" w:hAnsiTheme="minorHAnsi" w:cs="Arial"/>
          <w:sz w:val="24"/>
          <w:szCs w:val="24"/>
        </w:rPr>
        <w:t xml:space="preserve">ać </w:t>
      </w:r>
      <w:r w:rsidRPr="00187DB3">
        <w:rPr>
          <w:rFonts w:asciiTheme="minorHAnsi" w:hAnsiTheme="minorHAnsi" w:cs="Arial"/>
          <w:sz w:val="24"/>
          <w:szCs w:val="24"/>
        </w:rPr>
        <w:t>źródł</w:t>
      </w:r>
      <w:r w:rsidR="00594E4C" w:rsidRPr="00187DB3">
        <w:rPr>
          <w:rFonts w:asciiTheme="minorHAnsi" w:hAnsiTheme="minorHAnsi" w:cs="Arial"/>
          <w:sz w:val="24"/>
          <w:szCs w:val="24"/>
        </w:rPr>
        <w:t>o</w:t>
      </w:r>
      <w:r w:rsidRPr="00187DB3">
        <w:rPr>
          <w:rFonts w:asciiTheme="minorHAnsi" w:hAnsiTheme="minorHAnsi" w:cs="Arial"/>
          <w:sz w:val="24"/>
          <w:szCs w:val="24"/>
        </w:rPr>
        <w:t xml:space="preserve"> informacji o wskaźniku</w:t>
      </w:r>
      <w:r w:rsidR="00594E4C" w:rsidRPr="00187DB3">
        <w:rPr>
          <w:rFonts w:asciiTheme="minorHAnsi" w:hAnsiTheme="minorHAnsi" w:cs="Arial"/>
          <w:sz w:val="24"/>
          <w:szCs w:val="24"/>
        </w:rPr>
        <w:t>,</w:t>
      </w:r>
      <w:r w:rsidRPr="00187DB3">
        <w:rPr>
          <w:rFonts w:asciiTheme="minorHAnsi" w:hAnsiTheme="minorHAnsi" w:cs="Arial"/>
          <w:sz w:val="24"/>
          <w:szCs w:val="24"/>
        </w:rPr>
        <w:t xml:space="preserve"> sposób i częstotliwość jego </w:t>
      </w:r>
      <w:r w:rsidR="00594E4C" w:rsidRPr="00187DB3">
        <w:rPr>
          <w:rFonts w:asciiTheme="minorHAnsi" w:hAnsiTheme="minorHAnsi" w:cs="Arial"/>
          <w:sz w:val="24"/>
          <w:szCs w:val="24"/>
        </w:rPr>
        <w:t>monitorowania, rok osiągnięcia docelowej wartości wskaźnika oraz jego docelową wartość.</w:t>
      </w:r>
      <w:r w:rsidR="00594E4C" w:rsidRPr="00B378D6">
        <w:rPr>
          <w:rFonts w:asciiTheme="minorHAnsi" w:hAnsiTheme="minorHAnsi" w:cs="Arial"/>
          <w:b/>
          <w:sz w:val="24"/>
          <w:szCs w:val="24"/>
        </w:rPr>
        <w:t xml:space="preserve"> </w:t>
      </w:r>
      <w:r w:rsidR="00594E4C" w:rsidRPr="00187DB3">
        <w:rPr>
          <w:rFonts w:asciiTheme="minorHAnsi" w:hAnsiTheme="minorHAnsi" w:cs="Arial"/>
          <w:sz w:val="24"/>
          <w:szCs w:val="24"/>
        </w:rPr>
        <w:t>Nieuzupełnienie któregokolwiek z w/w pól uniemożliwia zapisanie wskaźnika.</w:t>
      </w:r>
      <w:r w:rsidR="00B378D6" w:rsidRPr="00187DB3">
        <w:rPr>
          <w:rFonts w:asciiTheme="minorHAnsi" w:hAnsiTheme="minorHAnsi" w:cs="Arial"/>
          <w:sz w:val="24"/>
          <w:szCs w:val="24"/>
        </w:rPr>
        <w:t xml:space="preserve"> </w:t>
      </w:r>
    </w:p>
    <w:p w:rsidR="00385695" w:rsidRPr="00385695" w:rsidRDefault="00385695" w:rsidP="008A376B">
      <w:pPr>
        <w:spacing w:before="120" w:line="276" w:lineRule="auto"/>
        <w:jc w:val="both"/>
        <w:rPr>
          <w:rFonts w:ascii="Calibri" w:hAnsi="Calibri" w:cs="Arial"/>
          <w:b/>
          <w:sz w:val="24"/>
          <w:szCs w:val="24"/>
        </w:rPr>
      </w:pPr>
      <w:r w:rsidRPr="00385695">
        <w:rPr>
          <w:rFonts w:ascii="Calibri" w:hAnsi="Calibri" w:cs="Arial"/>
          <w:b/>
          <w:sz w:val="24"/>
          <w:szCs w:val="24"/>
        </w:rPr>
        <w:t xml:space="preserve">Uwaga: </w:t>
      </w:r>
      <w:r w:rsidR="00B44B02">
        <w:rPr>
          <w:rFonts w:ascii="Calibri" w:hAnsi="Calibri" w:cs="Arial"/>
          <w:b/>
          <w:sz w:val="24"/>
          <w:szCs w:val="24"/>
        </w:rPr>
        <w:t xml:space="preserve">w zależności od rozdzielczości ekranu </w:t>
      </w:r>
      <w:r w:rsidRPr="00385695">
        <w:rPr>
          <w:rFonts w:ascii="Calibri" w:hAnsi="Calibri" w:cs="Arial"/>
          <w:b/>
          <w:sz w:val="24"/>
          <w:szCs w:val="24"/>
        </w:rPr>
        <w:t>może się zdarzyć, że w oknie dialogowym nie podświetl</w:t>
      </w:r>
      <w:r w:rsidR="00187DB3">
        <w:rPr>
          <w:rFonts w:ascii="Calibri" w:hAnsi="Calibri" w:cs="Arial"/>
          <w:b/>
          <w:sz w:val="24"/>
          <w:szCs w:val="24"/>
        </w:rPr>
        <w:t>i</w:t>
      </w:r>
      <w:r w:rsidRPr="00385695">
        <w:rPr>
          <w:rFonts w:ascii="Calibri" w:hAnsi="Calibri" w:cs="Arial"/>
          <w:b/>
          <w:sz w:val="24"/>
          <w:szCs w:val="24"/>
        </w:rPr>
        <w:t xml:space="preserve"> się jako pole do wypełnienia </w:t>
      </w:r>
      <w:r w:rsidRPr="0071066C">
        <w:rPr>
          <w:rFonts w:ascii="Calibri" w:hAnsi="Calibri" w:cs="Arial"/>
          <w:b/>
          <w:sz w:val="24"/>
          <w:szCs w:val="24"/>
        </w:rPr>
        <w:t>rok</w:t>
      </w:r>
      <w:r w:rsidR="00187DB3">
        <w:rPr>
          <w:rFonts w:ascii="Calibri" w:hAnsi="Calibri" w:cs="Arial"/>
          <w:b/>
          <w:sz w:val="24"/>
          <w:szCs w:val="24"/>
        </w:rPr>
        <w:t>u</w:t>
      </w:r>
      <w:r w:rsidRPr="0071066C">
        <w:rPr>
          <w:rFonts w:ascii="Calibri" w:hAnsi="Calibri" w:cs="Arial"/>
          <w:b/>
          <w:sz w:val="24"/>
          <w:szCs w:val="24"/>
        </w:rPr>
        <w:t xml:space="preserve"> osiągnięcia docelowej wartości wskaźnika oraz jego docelow</w:t>
      </w:r>
      <w:r w:rsidR="00187DB3">
        <w:rPr>
          <w:rFonts w:ascii="Calibri" w:hAnsi="Calibri" w:cs="Arial"/>
          <w:b/>
          <w:sz w:val="24"/>
          <w:szCs w:val="24"/>
        </w:rPr>
        <w:t>ej</w:t>
      </w:r>
      <w:r w:rsidRPr="0071066C">
        <w:rPr>
          <w:rFonts w:ascii="Calibri" w:hAnsi="Calibri" w:cs="Arial"/>
          <w:b/>
          <w:sz w:val="24"/>
          <w:szCs w:val="24"/>
        </w:rPr>
        <w:t xml:space="preserve"> wartoś</w:t>
      </w:r>
      <w:r w:rsidR="00187DB3">
        <w:rPr>
          <w:rFonts w:ascii="Calibri" w:hAnsi="Calibri" w:cs="Arial"/>
          <w:b/>
          <w:sz w:val="24"/>
          <w:szCs w:val="24"/>
        </w:rPr>
        <w:t>ci</w:t>
      </w:r>
      <w:r w:rsidRPr="0071066C">
        <w:rPr>
          <w:rFonts w:ascii="Calibri" w:hAnsi="Calibri" w:cs="Arial"/>
          <w:b/>
          <w:sz w:val="24"/>
          <w:szCs w:val="24"/>
        </w:rPr>
        <w:t xml:space="preserve">. W takim przypadku należy </w:t>
      </w:r>
      <w:r w:rsidR="00187DB3">
        <w:rPr>
          <w:rFonts w:ascii="Calibri" w:hAnsi="Calibri" w:cs="Arial"/>
          <w:b/>
          <w:sz w:val="24"/>
          <w:szCs w:val="24"/>
        </w:rPr>
        <w:t>rozszerzyć pole dialogowe</w:t>
      </w:r>
      <w:r w:rsidRPr="0071066C">
        <w:rPr>
          <w:rFonts w:ascii="Calibri" w:hAnsi="Calibri" w:cs="Arial"/>
          <w:b/>
          <w:sz w:val="24"/>
          <w:szCs w:val="24"/>
        </w:rPr>
        <w:t>.</w:t>
      </w:r>
      <w:r w:rsidRPr="00385695">
        <w:rPr>
          <w:rFonts w:ascii="Calibri" w:hAnsi="Calibri" w:cs="Arial"/>
          <w:b/>
          <w:sz w:val="24"/>
          <w:szCs w:val="24"/>
        </w:rPr>
        <w:t xml:space="preserve"> </w:t>
      </w:r>
    </w:p>
    <w:p w:rsidR="00385695" w:rsidRDefault="00385695" w:rsidP="008A376B">
      <w:pPr>
        <w:spacing w:before="120" w:line="276" w:lineRule="auto"/>
        <w:jc w:val="both"/>
        <w:rPr>
          <w:rFonts w:asciiTheme="minorHAnsi" w:hAnsiTheme="minorHAnsi" w:cs="Arial"/>
          <w:sz w:val="24"/>
          <w:szCs w:val="24"/>
        </w:rPr>
      </w:pPr>
    </w:p>
    <w:p w:rsidR="00385695" w:rsidRDefault="0071066C" w:rsidP="008A376B">
      <w:pPr>
        <w:pBdr>
          <w:top w:val="single" w:sz="4" w:space="1" w:color="auto"/>
          <w:left w:val="single" w:sz="4" w:space="4" w:color="auto"/>
          <w:bottom w:val="single" w:sz="4" w:space="1" w:color="auto"/>
          <w:right w:val="single" w:sz="4" w:space="4" w:color="auto"/>
        </w:pBdr>
        <w:spacing w:before="120" w:line="276" w:lineRule="auto"/>
        <w:jc w:val="both"/>
        <w:rPr>
          <w:rFonts w:ascii="Calibri" w:hAnsi="Calibri" w:cs="Arial"/>
          <w:b/>
          <w:sz w:val="24"/>
          <w:szCs w:val="24"/>
        </w:rPr>
      </w:pPr>
      <w:r w:rsidRPr="00385695">
        <w:rPr>
          <w:rFonts w:ascii="Calibri" w:hAnsi="Calibri" w:cs="Arial"/>
          <w:b/>
          <w:sz w:val="24"/>
          <w:szCs w:val="24"/>
        </w:rPr>
        <w:t xml:space="preserve">WAŻNE: </w:t>
      </w:r>
    </w:p>
    <w:p w:rsidR="00385695" w:rsidRDefault="00385695" w:rsidP="008A376B">
      <w:pPr>
        <w:pBdr>
          <w:top w:val="single" w:sz="4" w:space="1" w:color="auto"/>
          <w:left w:val="single" w:sz="4" w:space="4" w:color="auto"/>
          <w:bottom w:val="single" w:sz="4" w:space="1" w:color="auto"/>
          <w:right w:val="single" w:sz="4" w:space="4" w:color="auto"/>
        </w:pBdr>
        <w:spacing w:before="120" w:line="276" w:lineRule="auto"/>
        <w:jc w:val="both"/>
        <w:rPr>
          <w:rStyle w:val="CharacterStyle2"/>
          <w:rFonts w:ascii="Calibri" w:hAnsi="Calibri"/>
          <w:sz w:val="24"/>
          <w:szCs w:val="24"/>
        </w:rPr>
      </w:pPr>
      <w:r>
        <w:rPr>
          <w:rFonts w:ascii="Calibri" w:hAnsi="Calibri" w:cs="Arial"/>
          <w:sz w:val="24"/>
          <w:szCs w:val="24"/>
        </w:rPr>
        <w:t>W</w:t>
      </w:r>
      <w:r w:rsidR="0071066C" w:rsidRPr="00385695">
        <w:rPr>
          <w:rFonts w:ascii="Calibri" w:hAnsi="Calibri" w:cs="Arial"/>
          <w:sz w:val="24"/>
          <w:szCs w:val="24"/>
        </w:rPr>
        <w:t xml:space="preserve"> polu „Sposób i częstotliwość monitorowania wskaźników” należy wskazać</w:t>
      </w:r>
      <w:r>
        <w:rPr>
          <w:rStyle w:val="CharacterStyle2"/>
          <w:rFonts w:ascii="Calibri" w:hAnsi="Calibri"/>
          <w:sz w:val="24"/>
          <w:szCs w:val="24"/>
        </w:rPr>
        <w:t>:</w:t>
      </w:r>
    </w:p>
    <w:p w:rsidR="00385695" w:rsidRDefault="00385695" w:rsidP="008A376B">
      <w:pPr>
        <w:pBdr>
          <w:top w:val="single" w:sz="4" w:space="1" w:color="auto"/>
          <w:left w:val="single" w:sz="4" w:space="4" w:color="auto"/>
          <w:bottom w:val="single" w:sz="4" w:space="1" w:color="auto"/>
          <w:right w:val="single" w:sz="4" w:space="4" w:color="auto"/>
        </w:pBdr>
        <w:spacing w:line="276" w:lineRule="auto"/>
        <w:ind w:left="284" w:hanging="284"/>
        <w:jc w:val="both"/>
        <w:rPr>
          <w:rStyle w:val="CharacterStyle2"/>
          <w:rFonts w:ascii="Calibri" w:hAnsi="Calibri"/>
          <w:sz w:val="24"/>
          <w:szCs w:val="24"/>
        </w:rPr>
      </w:pPr>
      <w:r>
        <w:rPr>
          <w:rStyle w:val="CharacterStyle2"/>
          <w:rFonts w:ascii="Calibri" w:hAnsi="Calibri"/>
          <w:sz w:val="24"/>
          <w:szCs w:val="24"/>
        </w:rPr>
        <w:t>-</w:t>
      </w:r>
      <w:r w:rsidR="0071066C" w:rsidRPr="00385695">
        <w:rPr>
          <w:rStyle w:val="CharacterStyle2"/>
          <w:rFonts w:ascii="Calibri" w:hAnsi="Calibri"/>
          <w:sz w:val="24"/>
          <w:szCs w:val="24"/>
        </w:rPr>
        <w:t xml:space="preserve"> </w:t>
      </w:r>
      <w:r>
        <w:rPr>
          <w:rStyle w:val="CharacterStyle2"/>
          <w:rFonts w:ascii="Calibri" w:hAnsi="Calibri"/>
          <w:sz w:val="24"/>
          <w:szCs w:val="24"/>
        </w:rPr>
        <w:tab/>
      </w:r>
      <w:r w:rsidRPr="00385695">
        <w:rPr>
          <w:rStyle w:val="CharacterStyle2"/>
          <w:rFonts w:ascii="Calibri" w:hAnsi="Calibri"/>
          <w:sz w:val="24"/>
          <w:szCs w:val="24"/>
        </w:rPr>
        <w:t>na podstawie jakich dokumentów będą badane</w:t>
      </w:r>
      <w:r>
        <w:rPr>
          <w:rStyle w:val="CharacterStyle2"/>
          <w:rFonts w:ascii="Calibri" w:hAnsi="Calibri"/>
          <w:sz w:val="24"/>
          <w:szCs w:val="24"/>
        </w:rPr>
        <w:t>/weryfikowane</w:t>
      </w:r>
      <w:r w:rsidRPr="00385695">
        <w:rPr>
          <w:rStyle w:val="CharacterStyle2"/>
          <w:rFonts w:ascii="Calibri" w:hAnsi="Calibri"/>
          <w:sz w:val="24"/>
          <w:szCs w:val="24"/>
        </w:rPr>
        <w:t xml:space="preserve"> wskaźniki produktu i rezultatu</w:t>
      </w:r>
      <w:r w:rsidR="0071066C" w:rsidRPr="00385695">
        <w:rPr>
          <w:rStyle w:val="CharacterStyle2"/>
          <w:rFonts w:ascii="Calibri" w:hAnsi="Calibri"/>
          <w:sz w:val="24"/>
          <w:szCs w:val="24"/>
        </w:rPr>
        <w:t xml:space="preserve">, </w:t>
      </w:r>
    </w:p>
    <w:p w:rsidR="00385695" w:rsidRDefault="00385695" w:rsidP="008A376B">
      <w:pPr>
        <w:pBdr>
          <w:top w:val="single" w:sz="4" w:space="1" w:color="auto"/>
          <w:left w:val="single" w:sz="4" w:space="4" w:color="auto"/>
          <w:bottom w:val="single" w:sz="4" w:space="1" w:color="auto"/>
          <w:right w:val="single" w:sz="4" w:space="4" w:color="auto"/>
        </w:pBdr>
        <w:spacing w:line="276" w:lineRule="auto"/>
        <w:ind w:left="284" w:hanging="284"/>
        <w:jc w:val="both"/>
        <w:rPr>
          <w:rStyle w:val="CharacterStyle2"/>
          <w:rFonts w:ascii="Calibri" w:hAnsi="Calibri"/>
          <w:sz w:val="24"/>
          <w:szCs w:val="24"/>
        </w:rPr>
      </w:pPr>
      <w:r>
        <w:rPr>
          <w:rStyle w:val="CharacterStyle2"/>
          <w:rFonts w:ascii="Calibri" w:hAnsi="Calibri"/>
          <w:sz w:val="24"/>
          <w:szCs w:val="24"/>
        </w:rPr>
        <w:t xml:space="preserve">- </w:t>
      </w:r>
      <w:r>
        <w:rPr>
          <w:rStyle w:val="CharacterStyle2"/>
          <w:rFonts w:ascii="Calibri" w:hAnsi="Calibri"/>
          <w:sz w:val="24"/>
          <w:szCs w:val="24"/>
        </w:rPr>
        <w:tab/>
      </w:r>
      <w:r w:rsidR="0071066C" w:rsidRPr="00385695">
        <w:rPr>
          <w:rStyle w:val="CharacterStyle2"/>
          <w:rFonts w:ascii="Calibri" w:hAnsi="Calibri"/>
          <w:sz w:val="24"/>
          <w:szCs w:val="24"/>
        </w:rPr>
        <w:t>w jaki sposób (jak często)</w:t>
      </w:r>
      <w:r w:rsidR="00187DB3">
        <w:rPr>
          <w:rStyle w:val="CharacterStyle2"/>
          <w:rFonts w:ascii="Calibri" w:hAnsi="Calibri"/>
          <w:sz w:val="24"/>
          <w:szCs w:val="24"/>
        </w:rPr>
        <w:t xml:space="preserve"> będzie się odbywał ich monitoring</w:t>
      </w:r>
      <w:r>
        <w:rPr>
          <w:rStyle w:val="CharacterStyle2"/>
          <w:rFonts w:ascii="Calibri" w:hAnsi="Calibri"/>
          <w:sz w:val="24"/>
          <w:szCs w:val="24"/>
        </w:rPr>
        <w:t>,</w:t>
      </w:r>
    </w:p>
    <w:p w:rsidR="0071066C" w:rsidRPr="00385695" w:rsidRDefault="00385695" w:rsidP="008A376B">
      <w:pPr>
        <w:pBdr>
          <w:top w:val="single" w:sz="4" w:space="1" w:color="auto"/>
          <w:left w:val="single" w:sz="4" w:space="4" w:color="auto"/>
          <w:bottom w:val="single" w:sz="4" w:space="1" w:color="auto"/>
          <w:right w:val="single" w:sz="4" w:space="4" w:color="auto"/>
        </w:pBdr>
        <w:spacing w:line="276" w:lineRule="auto"/>
        <w:ind w:left="284" w:hanging="284"/>
        <w:jc w:val="both"/>
        <w:rPr>
          <w:rStyle w:val="CharacterStyle2"/>
          <w:rFonts w:ascii="Calibri" w:hAnsi="Calibri"/>
          <w:sz w:val="24"/>
          <w:szCs w:val="24"/>
        </w:rPr>
      </w:pPr>
      <w:r>
        <w:rPr>
          <w:rStyle w:val="CharacterStyle2"/>
          <w:rFonts w:ascii="Calibri" w:hAnsi="Calibri"/>
          <w:sz w:val="24"/>
          <w:szCs w:val="24"/>
        </w:rPr>
        <w:t>-</w:t>
      </w:r>
      <w:r w:rsidR="0071066C" w:rsidRPr="00385695">
        <w:rPr>
          <w:rStyle w:val="CharacterStyle2"/>
          <w:rFonts w:ascii="Calibri" w:hAnsi="Calibri"/>
          <w:sz w:val="24"/>
          <w:szCs w:val="24"/>
        </w:rPr>
        <w:t xml:space="preserve"> </w:t>
      </w:r>
      <w:r>
        <w:rPr>
          <w:rStyle w:val="CharacterStyle2"/>
          <w:rFonts w:ascii="Calibri" w:hAnsi="Calibri"/>
          <w:sz w:val="24"/>
          <w:szCs w:val="24"/>
        </w:rPr>
        <w:tab/>
      </w:r>
      <w:r w:rsidR="0071066C" w:rsidRPr="00385695">
        <w:rPr>
          <w:rStyle w:val="CharacterStyle2"/>
          <w:rFonts w:ascii="Calibri" w:hAnsi="Calibri"/>
          <w:sz w:val="24"/>
          <w:szCs w:val="24"/>
        </w:rPr>
        <w:t xml:space="preserve">kto będzie </w:t>
      </w:r>
      <w:r>
        <w:rPr>
          <w:rStyle w:val="CharacterStyle2"/>
          <w:rFonts w:ascii="Calibri" w:hAnsi="Calibri"/>
          <w:sz w:val="24"/>
          <w:szCs w:val="24"/>
        </w:rPr>
        <w:t>odpowiedzialny za ich</w:t>
      </w:r>
      <w:r w:rsidR="0071066C" w:rsidRPr="00385695">
        <w:rPr>
          <w:rStyle w:val="CharacterStyle2"/>
          <w:rFonts w:ascii="Calibri" w:hAnsi="Calibri"/>
          <w:sz w:val="24"/>
          <w:szCs w:val="24"/>
        </w:rPr>
        <w:t xml:space="preserve"> monitorowa</w:t>
      </w:r>
      <w:r>
        <w:rPr>
          <w:rStyle w:val="CharacterStyle2"/>
          <w:rFonts w:ascii="Calibri" w:hAnsi="Calibri"/>
          <w:sz w:val="24"/>
          <w:szCs w:val="24"/>
        </w:rPr>
        <w:t>nie</w:t>
      </w:r>
      <w:r w:rsidR="00187DB3">
        <w:rPr>
          <w:rStyle w:val="CharacterStyle2"/>
          <w:rFonts w:ascii="Calibri" w:hAnsi="Calibri"/>
          <w:sz w:val="24"/>
          <w:szCs w:val="24"/>
        </w:rPr>
        <w:t xml:space="preserve"> i sprawozdawanie</w:t>
      </w:r>
      <w:r w:rsidR="0071066C" w:rsidRPr="00385695">
        <w:rPr>
          <w:rStyle w:val="CharacterStyle2"/>
          <w:rFonts w:ascii="Calibri" w:hAnsi="Calibri"/>
          <w:sz w:val="24"/>
          <w:szCs w:val="24"/>
        </w:rPr>
        <w:t xml:space="preserve">. </w:t>
      </w:r>
    </w:p>
    <w:p w:rsidR="00385695" w:rsidRDefault="00187DB3" w:rsidP="008A376B">
      <w:pPr>
        <w:pBdr>
          <w:top w:val="single" w:sz="4" w:space="1" w:color="auto"/>
          <w:left w:val="single" w:sz="4" w:space="4" w:color="auto"/>
          <w:bottom w:val="single" w:sz="4" w:space="1" w:color="auto"/>
          <w:right w:val="single" w:sz="4" w:space="4" w:color="auto"/>
        </w:pBdr>
        <w:spacing w:before="120" w:line="276" w:lineRule="auto"/>
        <w:jc w:val="both"/>
        <w:rPr>
          <w:rStyle w:val="CharacterStyle2"/>
          <w:rFonts w:ascii="Calibri" w:hAnsi="Calibri"/>
          <w:sz w:val="24"/>
          <w:szCs w:val="24"/>
        </w:rPr>
      </w:pPr>
      <w:r>
        <w:rPr>
          <w:rStyle w:val="CharacterStyle2"/>
          <w:rFonts w:ascii="Calibri" w:hAnsi="Calibri"/>
          <w:sz w:val="24"/>
          <w:szCs w:val="24"/>
        </w:rPr>
        <w:t>Ź</w:t>
      </w:r>
      <w:r w:rsidR="0071066C" w:rsidRPr="00187DB3">
        <w:rPr>
          <w:rStyle w:val="CharacterStyle2"/>
          <w:rFonts w:ascii="Calibri" w:hAnsi="Calibri"/>
          <w:sz w:val="24"/>
          <w:szCs w:val="24"/>
        </w:rPr>
        <w:t>ródła weryfikacji wskaźników</w:t>
      </w:r>
      <w:r w:rsidR="00385695">
        <w:rPr>
          <w:rStyle w:val="CharacterStyle2"/>
          <w:rFonts w:ascii="Calibri" w:hAnsi="Calibri"/>
          <w:sz w:val="24"/>
          <w:szCs w:val="24"/>
        </w:rPr>
        <w:t>:</w:t>
      </w:r>
    </w:p>
    <w:p w:rsidR="00385695" w:rsidRDefault="00385695" w:rsidP="008A376B">
      <w:pPr>
        <w:pBdr>
          <w:top w:val="single" w:sz="4" w:space="1" w:color="auto"/>
          <w:left w:val="single" w:sz="4" w:space="4" w:color="auto"/>
          <w:bottom w:val="single" w:sz="4" w:space="1" w:color="auto"/>
          <w:right w:val="single" w:sz="4" w:space="4" w:color="auto"/>
        </w:pBdr>
        <w:spacing w:before="120" w:line="276" w:lineRule="auto"/>
        <w:ind w:left="284" w:hanging="284"/>
        <w:jc w:val="both"/>
        <w:rPr>
          <w:rStyle w:val="CharacterStyle2"/>
          <w:rFonts w:ascii="Calibri" w:hAnsi="Calibri"/>
          <w:sz w:val="24"/>
          <w:szCs w:val="24"/>
        </w:rPr>
      </w:pPr>
      <w:r>
        <w:rPr>
          <w:rStyle w:val="CharacterStyle2"/>
          <w:rFonts w:ascii="Calibri" w:hAnsi="Calibri"/>
          <w:sz w:val="24"/>
          <w:szCs w:val="24"/>
        </w:rPr>
        <w:t>-</w:t>
      </w:r>
      <w:r w:rsidR="0071066C" w:rsidRPr="00385695">
        <w:rPr>
          <w:rStyle w:val="CharacterStyle2"/>
          <w:rFonts w:ascii="Calibri" w:hAnsi="Calibri"/>
          <w:sz w:val="24"/>
          <w:szCs w:val="24"/>
        </w:rPr>
        <w:t xml:space="preserve"> </w:t>
      </w:r>
      <w:r>
        <w:rPr>
          <w:rStyle w:val="CharacterStyle2"/>
          <w:rFonts w:ascii="Calibri" w:hAnsi="Calibri"/>
          <w:sz w:val="24"/>
          <w:szCs w:val="24"/>
        </w:rPr>
        <w:tab/>
      </w:r>
      <w:r w:rsidR="0071066C" w:rsidRPr="00385695">
        <w:rPr>
          <w:rStyle w:val="CharacterStyle2"/>
          <w:rFonts w:ascii="Calibri" w:hAnsi="Calibri"/>
          <w:sz w:val="24"/>
          <w:szCs w:val="24"/>
          <w:u w:val="single"/>
        </w:rPr>
        <w:t>produktu</w:t>
      </w:r>
      <w:r w:rsidR="0071066C" w:rsidRPr="00385695">
        <w:rPr>
          <w:rStyle w:val="CharacterStyle2"/>
          <w:rFonts w:ascii="Calibri" w:hAnsi="Calibri"/>
          <w:sz w:val="24"/>
          <w:szCs w:val="24"/>
        </w:rPr>
        <w:t xml:space="preserve"> </w:t>
      </w:r>
      <w:r w:rsidR="00187DB3">
        <w:rPr>
          <w:rStyle w:val="CharacterStyle2"/>
          <w:rFonts w:ascii="Calibri" w:hAnsi="Calibri"/>
          <w:sz w:val="24"/>
          <w:szCs w:val="24"/>
        </w:rPr>
        <w:t xml:space="preserve">- </w:t>
      </w:r>
      <w:r>
        <w:rPr>
          <w:rStyle w:val="CharacterStyle2"/>
          <w:rFonts w:ascii="Calibri" w:hAnsi="Calibri"/>
          <w:sz w:val="24"/>
          <w:szCs w:val="24"/>
        </w:rPr>
        <w:t>powinny</w:t>
      </w:r>
      <w:r w:rsidR="0071066C" w:rsidRPr="00385695">
        <w:rPr>
          <w:rStyle w:val="CharacterStyle2"/>
          <w:rFonts w:ascii="Calibri" w:hAnsi="Calibri"/>
          <w:sz w:val="24"/>
          <w:szCs w:val="24"/>
        </w:rPr>
        <w:t xml:space="preserve"> pochodzić bezpośrednio z dokumentacji projektowej</w:t>
      </w:r>
      <w:r>
        <w:rPr>
          <w:rStyle w:val="CharacterStyle2"/>
          <w:rFonts w:ascii="Calibri" w:hAnsi="Calibri"/>
          <w:sz w:val="24"/>
          <w:szCs w:val="24"/>
        </w:rPr>
        <w:t xml:space="preserve"> (</w:t>
      </w:r>
      <w:r w:rsidR="00187DB3">
        <w:rPr>
          <w:rStyle w:val="CharacterStyle2"/>
          <w:rFonts w:ascii="Calibri" w:hAnsi="Calibri"/>
          <w:sz w:val="24"/>
          <w:szCs w:val="24"/>
        </w:rPr>
        <w:t xml:space="preserve">mogą je stanowić np. </w:t>
      </w:r>
      <w:r w:rsidR="0071066C" w:rsidRPr="00385695">
        <w:rPr>
          <w:rStyle w:val="CharacterStyle2"/>
          <w:rFonts w:ascii="Calibri" w:hAnsi="Calibri"/>
          <w:sz w:val="24"/>
          <w:szCs w:val="24"/>
        </w:rPr>
        <w:t>protokół odbioru, faktura zakupu</w:t>
      </w:r>
      <w:r>
        <w:rPr>
          <w:rStyle w:val="CharacterStyle2"/>
          <w:rFonts w:ascii="Calibri" w:hAnsi="Calibri"/>
          <w:sz w:val="24"/>
          <w:szCs w:val="24"/>
        </w:rPr>
        <w:t>),</w:t>
      </w:r>
    </w:p>
    <w:p w:rsidR="0071066C" w:rsidRPr="00385695" w:rsidRDefault="00385695" w:rsidP="008A376B">
      <w:pPr>
        <w:pBdr>
          <w:top w:val="single" w:sz="4" w:space="1" w:color="auto"/>
          <w:left w:val="single" w:sz="4" w:space="4" w:color="auto"/>
          <w:bottom w:val="single" w:sz="4" w:space="1" w:color="auto"/>
          <w:right w:val="single" w:sz="4" w:space="4" w:color="auto"/>
        </w:pBdr>
        <w:spacing w:before="120" w:line="276" w:lineRule="auto"/>
        <w:ind w:left="284" w:hanging="284"/>
        <w:jc w:val="both"/>
        <w:rPr>
          <w:rStyle w:val="CharacterStyle2"/>
          <w:rFonts w:ascii="Calibri" w:hAnsi="Calibri"/>
          <w:sz w:val="24"/>
          <w:szCs w:val="24"/>
        </w:rPr>
      </w:pPr>
      <w:r>
        <w:rPr>
          <w:rStyle w:val="CharacterStyle2"/>
          <w:rFonts w:ascii="Calibri" w:hAnsi="Calibri"/>
          <w:sz w:val="24"/>
          <w:szCs w:val="24"/>
        </w:rPr>
        <w:t xml:space="preserve">- </w:t>
      </w:r>
      <w:r>
        <w:rPr>
          <w:rStyle w:val="CharacterStyle2"/>
          <w:rFonts w:ascii="Calibri" w:hAnsi="Calibri"/>
          <w:sz w:val="24"/>
          <w:szCs w:val="24"/>
        </w:rPr>
        <w:tab/>
      </w:r>
      <w:r w:rsidR="0071066C" w:rsidRPr="00385695">
        <w:rPr>
          <w:rStyle w:val="CharacterStyle2"/>
          <w:rFonts w:ascii="Calibri" w:hAnsi="Calibri"/>
          <w:sz w:val="24"/>
          <w:szCs w:val="24"/>
          <w:u w:val="single"/>
        </w:rPr>
        <w:t>rezultatu</w:t>
      </w:r>
      <w:r w:rsidR="0071066C" w:rsidRPr="00385695">
        <w:rPr>
          <w:rStyle w:val="CharacterStyle2"/>
          <w:rFonts w:ascii="Calibri" w:hAnsi="Calibri"/>
          <w:sz w:val="24"/>
          <w:szCs w:val="24"/>
        </w:rPr>
        <w:t xml:space="preserve"> </w:t>
      </w:r>
      <w:r w:rsidR="00187DB3">
        <w:rPr>
          <w:rStyle w:val="CharacterStyle2"/>
          <w:rFonts w:ascii="Calibri" w:hAnsi="Calibri"/>
          <w:sz w:val="24"/>
          <w:szCs w:val="24"/>
        </w:rPr>
        <w:t xml:space="preserve">- </w:t>
      </w:r>
      <w:r>
        <w:rPr>
          <w:rStyle w:val="CharacterStyle2"/>
          <w:rFonts w:ascii="Calibri" w:hAnsi="Calibri"/>
          <w:sz w:val="24"/>
          <w:szCs w:val="24"/>
        </w:rPr>
        <w:t>powinny</w:t>
      </w:r>
      <w:r w:rsidR="0071066C" w:rsidRPr="00385695">
        <w:rPr>
          <w:rStyle w:val="CharacterStyle2"/>
          <w:rFonts w:ascii="Calibri" w:hAnsi="Calibri"/>
          <w:sz w:val="24"/>
          <w:szCs w:val="24"/>
        </w:rPr>
        <w:t xml:space="preserve"> </w:t>
      </w:r>
      <w:r>
        <w:rPr>
          <w:rStyle w:val="CharacterStyle2"/>
          <w:rFonts w:ascii="Calibri" w:hAnsi="Calibri"/>
          <w:sz w:val="24"/>
          <w:szCs w:val="24"/>
        </w:rPr>
        <w:t xml:space="preserve">umożliwiać </w:t>
      </w:r>
      <w:r w:rsidR="0071066C" w:rsidRPr="00385695">
        <w:rPr>
          <w:rStyle w:val="CharacterStyle2"/>
          <w:rFonts w:ascii="Calibri" w:hAnsi="Calibri"/>
          <w:sz w:val="24"/>
          <w:szCs w:val="24"/>
        </w:rPr>
        <w:t xml:space="preserve">w sposób jednoznaczny </w:t>
      </w:r>
      <w:r>
        <w:rPr>
          <w:rStyle w:val="CharacterStyle2"/>
          <w:rFonts w:ascii="Calibri" w:hAnsi="Calibri"/>
          <w:sz w:val="24"/>
          <w:szCs w:val="24"/>
        </w:rPr>
        <w:t>stwierdzenie</w:t>
      </w:r>
      <w:r w:rsidR="0071066C" w:rsidRPr="00385695">
        <w:rPr>
          <w:rStyle w:val="CharacterStyle2"/>
          <w:rFonts w:ascii="Calibri" w:hAnsi="Calibri"/>
          <w:sz w:val="24"/>
          <w:szCs w:val="24"/>
        </w:rPr>
        <w:t xml:space="preserve">, czy zakładane we </w:t>
      </w:r>
      <w:r w:rsidR="0071066C" w:rsidRPr="00385695">
        <w:rPr>
          <w:rStyle w:val="CharacterStyle2"/>
          <w:rFonts w:ascii="Calibri" w:hAnsi="Calibri"/>
          <w:sz w:val="24"/>
          <w:szCs w:val="24"/>
        </w:rPr>
        <w:lastRenderedPageBreak/>
        <w:t xml:space="preserve">wniosku o dofinansowanie wielkości zostały rzeczywiście osiągnięte (mogą </w:t>
      </w:r>
      <w:r w:rsidR="00187DB3">
        <w:rPr>
          <w:rStyle w:val="CharacterStyle2"/>
          <w:rFonts w:ascii="Calibri" w:hAnsi="Calibri"/>
          <w:sz w:val="24"/>
          <w:szCs w:val="24"/>
        </w:rPr>
        <w:t>je stanowić, np.</w:t>
      </w:r>
      <w:r w:rsidR="0071066C" w:rsidRPr="00385695">
        <w:rPr>
          <w:rStyle w:val="CharacterStyle2"/>
          <w:rFonts w:ascii="Calibri" w:hAnsi="Calibri"/>
          <w:sz w:val="24"/>
          <w:szCs w:val="24"/>
        </w:rPr>
        <w:t xml:space="preserve"> </w:t>
      </w:r>
      <w:r w:rsidR="0071066C" w:rsidRPr="00385695">
        <w:rPr>
          <w:rFonts w:ascii="Calibri" w:hAnsi="Calibri"/>
          <w:sz w:val="24"/>
          <w:szCs w:val="24"/>
        </w:rPr>
        <w:t xml:space="preserve">ewidencja odwiedzin, ewidencja sprzedaży biletów, </w:t>
      </w:r>
      <w:r w:rsidR="00643C19">
        <w:rPr>
          <w:rFonts w:ascii="Calibri" w:hAnsi="Calibri"/>
          <w:sz w:val="24"/>
          <w:szCs w:val="24"/>
        </w:rPr>
        <w:t xml:space="preserve">umowa o pracę, </w:t>
      </w:r>
      <w:r w:rsidR="0071066C" w:rsidRPr="00385695">
        <w:rPr>
          <w:rFonts w:ascii="Calibri" w:hAnsi="Calibri"/>
          <w:sz w:val="24"/>
          <w:szCs w:val="24"/>
        </w:rPr>
        <w:t>itp.</w:t>
      </w:r>
      <w:r w:rsidR="0071066C" w:rsidRPr="00385695">
        <w:rPr>
          <w:rStyle w:val="CharacterStyle2"/>
          <w:rFonts w:ascii="Calibri" w:hAnsi="Calibri"/>
          <w:sz w:val="24"/>
          <w:szCs w:val="24"/>
        </w:rPr>
        <w:t>).</w:t>
      </w:r>
    </w:p>
    <w:p w:rsidR="008B4F84" w:rsidRPr="008B4F84" w:rsidRDefault="008B4F84" w:rsidP="008A376B">
      <w:pPr>
        <w:spacing w:line="276" w:lineRule="auto"/>
        <w:jc w:val="both"/>
        <w:rPr>
          <w:rFonts w:ascii="Calibri" w:hAnsi="Calibri" w:cs="Arial"/>
          <w:color w:val="9BBB59"/>
          <w:sz w:val="24"/>
          <w:szCs w:val="24"/>
        </w:rPr>
      </w:pPr>
    </w:p>
    <w:p w:rsidR="005E5699" w:rsidRPr="008B6766" w:rsidRDefault="00594E4C"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26" w:name="_Toc450282722"/>
      <w:r w:rsidRPr="008B6766">
        <w:rPr>
          <w:rFonts w:asciiTheme="minorHAnsi" w:hAnsiTheme="minorHAnsi" w:cs="Tahoma"/>
          <w:b/>
          <w:bCs/>
          <w:color w:val="4F81BD" w:themeColor="accent1"/>
          <w:sz w:val="28"/>
          <w:szCs w:val="28"/>
        </w:rPr>
        <w:t>C3</w:t>
      </w:r>
      <w:r w:rsidR="005E5699" w:rsidRPr="008B6766">
        <w:rPr>
          <w:rFonts w:asciiTheme="minorHAnsi" w:hAnsiTheme="minorHAnsi" w:cs="Tahoma"/>
          <w:b/>
          <w:bCs/>
          <w:color w:val="4F81BD" w:themeColor="accent1"/>
          <w:sz w:val="28"/>
          <w:szCs w:val="28"/>
        </w:rPr>
        <w:t xml:space="preserve"> WSKAŹNIKI SPECYFICZNE DLA PROJEKTU</w:t>
      </w:r>
      <w:r w:rsidR="003029CD" w:rsidRPr="008B6766">
        <w:rPr>
          <w:rFonts w:asciiTheme="minorHAnsi" w:hAnsiTheme="minorHAnsi" w:cs="Tahoma"/>
          <w:b/>
          <w:bCs/>
          <w:color w:val="4F81BD" w:themeColor="accent1"/>
          <w:sz w:val="28"/>
          <w:szCs w:val="28"/>
        </w:rPr>
        <w:t>:</w:t>
      </w:r>
      <w:bookmarkEnd w:id="26"/>
    </w:p>
    <w:p w:rsidR="00594E4C" w:rsidRPr="003029CD" w:rsidRDefault="00594E4C" w:rsidP="008A376B">
      <w:pPr>
        <w:spacing w:line="276" w:lineRule="auto"/>
        <w:jc w:val="both"/>
        <w:rPr>
          <w:rFonts w:asciiTheme="minorHAnsi" w:hAnsiTheme="minorHAnsi"/>
          <w:sz w:val="24"/>
          <w:szCs w:val="24"/>
        </w:rPr>
      </w:pPr>
    </w:p>
    <w:p w:rsidR="00A61EFF" w:rsidRDefault="00741566" w:rsidP="008A376B">
      <w:pPr>
        <w:spacing w:before="120" w:line="276" w:lineRule="auto"/>
        <w:jc w:val="both"/>
        <w:rPr>
          <w:rFonts w:asciiTheme="minorHAnsi" w:hAnsiTheme="minorHAnsi"/>
          <w:sz w:val="24"/>
          <w:szCs w:val="24"/>
        </w:rPr>
      </w:pPr>
      <w:r w:rsidRPr="00417508">
        <w:rPr>
          <w:rFonts w:asciiTheme="minorHAnsi" w:hAnsiTheme="minorHAnsi"/>
          <w:sz w:val="24"/>
          <w:szCs w:val="24"/>
        </w:rPr>
        <w:t xml:space="preserve">W przypadku </w:t>
      </w:r>
      <w:r w:rsidR="00DA5365">
        <w:rPr>
          <w:rFonts w:asciiTheme="minorHAnsi" w:hAnsiTheme="minorHAnsi"/>
          <w:sz w:val="24"/>
          <w:szCs w:val="24"/>
        </w:rPr>
        <w:t>gdy wybrane wskaźniki kluczowe nie opisują w pełni efektów projektu</w:t>
      </w:r>
      <w:r w:rsidR="00417508" w:rsidRPr="00417508">
        <w:rPr>
          <w:rFonts w:asciiTheme="minorHAnsi" w:hAnsiTheme="minorHAnsi"/>
          <w:sz w:val="24"/>
          <w:szCs w:val="24"/>
        </w:rPr>
        <w:t xml:space="preserve">, w tym polu Wnioskodawca powinien wskazać/wpisać wskaźniki własne oraz </w:t>
      </w:r>
      <w:r w:rsidR="00417508" w:rsidRPr="00417508">
        <w:rPr>
          <w:rFonts w:ascii="Calibri" w:hAnsi="Calibri" w:cs="Arial"/>
          <w:sz w:val="24"/>
          <w:szCs w:val="24"/>
        </w:rPr>
        <w:t xml:space="preserve"> obowiązkowo podać </w:t>
      </w:r>
      <w:r w:rsidR="00417508" w:rsidRPr="00385695">
        <w:rPr>
          <w:rFonts w:ascii="Calibri" w:hAnsi="Calibri" w:cs="Arial"/>
          <w:sz w:val="24"/>
          <w:szCs w:val="24"/>
        </w:rPr>
        <w:t xml:space="preserve">źródło informacji o wskaźniku, sposób i częstotliwość jego monitorowania, rok osiągnięcia docelowej wartości wskaźnika oraz jego docelową wartość. </w:t>
      </w:r>
      <w:r w:rsidR="00385695">
        <w:rPr>
          <w:rFonts w:ascii="Calibri" w:hAnsi="Calibri" w:cs="Arial"/>
          <w:sz w:val="24"/>
          <w:szCs w:val="24"/>
        </w:rPr>
        <w:t xml:space="preserve">Zasady opisywania </w:t>
      </w:r>
      <w:r w:rsidR="00187DB3">
        <w:rPr>
          <w:rFonts w:ascii="Calibri" w:hAnsi="Calibri" w:cs="Arial"/>
          <w:sz w:val="24"/>
          <w:szCs w:val="24"/>
        </w:rPr>
        <w:t>dla wskaźników specyficznych są takie same jak dla wskaźników kluczowych.</w:t>
      </w:r>
      <w:r w:rsidR="00417508">
        <w:rPr>
          <w:rFonts w:asciiTheme="minorHAnsi" w:hAnsiTheme="minorHAnsi"/>
          <w:sz w:val="24"/>
          <w:szCs w:val="24"/>
        </w:rPr>
        <w:t xml:space="preserve"> </w:t>
      </w:r>
    </w:p>
    <w:p w:rsidR="00DA5365" w:rsidRPr="008B6766" w:rsidRDefault="00DA5365" w:rsidP="008A376B">
      <w:pPr>
        <w:spacing w:before="120" w:line="276" w:lineRule="auto"/>
        <w:jc w:val="both"/>
        <w:rPr>
          <w:rFonts w:asciiTheme="minorHAnsi" w:hAnsiTheme="minorHAnsi"/>
          <w:b/>
          <w:sz w:val="24"/>
          <w:szCs w:val="24"/>
        </w:rPr>
      </w:pPr>
      <w:r w:rsidRPr="008B6766">
        <w:rPr>
          <w:rFonts w:asciiTheme="minorHAnsi" w:hAnsiTheme="minorHAnsi"/>
          <w:b/>
          <w:sz w:val="24"/>
          <w:szCs w:val="24"/>
        </w:rPr>
        <w:t>Uwaga: nie należy wprowadzać wskaźników własnych, jeżeli istnieją zbieżne wskaźniki kluczowe, które mogą być wykorzystane do opisania właściwych efektów realizacji projektu.</w:t>
      </w:r>
    </w:p>
    <w:p w:rsidR="00594E4C" w:rsidRPr="00F86770" w:rsidRDefault="00594E4C" w:rsidP="008A376B">
      <w:pPr>
        <w:spacing w:line="276" w:lineRule="auto"/>
        <w:jc w:val="both"/>
        <w:rPr>
          <w:rFonts w:asciiTheme="minorHAnsi" w:hAnsiTheme="minorHAnsi"/>
          <w:color w:val="9BBB59"/>
          <w:sz w:val="24"/>
          <w:szCs w:val="24"/>
        </w:rPr>
      </w:pPr>
    </w:p>
    <w:p w:rsidR="007B20F0" w:rsidRPr="008B6766" w:rsidRDefault="007B20F0"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27" w:name="_Toc450282723"/>
      <w:r w:rsidRPr="008B6766">
        <w:rPr>
          <w:rFonts w:asciiTheme="minorHAnsi" w:hAnsiTheme="minorHAnsi" w:cs="Tahoma"/>
          <w:b/>
          <w:bCs/>
          <w:color w:val="4F81BD" w:themeColor="accent1"/>
          <w:sz w:val="28"/>
          <w:szCs w:val="28"/>
        </w:rPr>
        <w:t>C5 REALIZACJA POLITYK HORYZONTALNYCH</w:t>
      </w:r>
      <w:r w:rsidR="00507346" w:rsidRPr="008B6766">
        <w:rPr>
          <w:rFonts w:asciiTheme="minorHAnsi" w:hAnsiTheme="minorHAnsi" w:cs="Tahoma"/>
          <w:b/>
          <w:bCs/>
          <w:color w:val="4F81BD" w:themeColor="accent1"/>
          <w:sz w:val="28"/>
          <w:szCs w:val="28"/>
        </w:rPr>
        <w:t>:</w:t>
      </w:r>
      <w:bookmarkEnd w:id="27"/>
    </w:p>
    <w:p w:rsidR="007B20F0" w:rsidRPr="00F86770" w:rsidRDefault="007B20F0" w:rsidP="008A376B">
      <w:pPr>
        <w:spacing w:line="276" w:lineRule="auto"/>
        <w:jc w:val="both"/>
        <w:rPr>
          <w:rFonts w:asciiTheme="minorHAnsi" w:hAnsiTheme="minorHAnsi"/>
          <w:color w:val="9BBB59"/>
          <w:sz w:val="24"/>
          <w:szCs w:val="24"/>
        </w:rPr>
      </w:pPr>
    </w:p>
    <w:p w:rsidR="007B20F0" w:rsidRPr="0075420E" w:rsidRDefault="007B20F0" w:rsidP="008B6766">
      <w:pPr>
        <w:jc w:val="both"/>
        <w:rPr>
          <w:rFonts w:asciiTheme="minorHAnsi" w:hAnsiTheme="minorHAnsi"/>
          <w:sz w:val="24"/>
          <w:szCs w:val="24"/>
        </w:rPr>
      </w:pPr>
      <w:r w:rsidRPr="00507346">
        <w:rPr>
          <w:rFonts w:asciiTheme="minorHAnsi" w:hAnsiTheme="minorHAnsi"/>
          <w:sz w:val="24"/>
          <w:szCs w:val="24"/>
        </w:rPr>
        <w:t xml:space="preserve">Należy wskazać wpływ projektu na realizację zasad horyzontalnych: neutralny lub pozytywny oraz </w:t>
      </w:r>
      <w:r w:rsidR="00385695" w:rsidRPr="0075420E">
        <w:rPr>
          <w:rFonts w:asciiTheme="minorHAnsi" w:hAnsiTheme="minorHAnsi"/>
          <w:b/>
          <w:sz w:val="24"/>
          <w:szCs w:val="24"/>
          <w:u w:val="single"/>
        </w:rPr>
        <w:t>obowiązkowo</w:t>
      </w:r>
      <w:r w:rsidR="00385695">
        <w:rPr>
          <w:rFonts w:asciiTheme="minorHAnsi" w:hAnsiTheme="minorHAnsi"/>
          <w:sz w:val="24"/>
          <w:szCs w:val="24"/>
        </w:rPr>
        <w:t xml:space="preserve"> podać </w:t>
      </w:r>
      <w:r w:rsidRPr="00385695">
        <w:rPr>
          <w:rFonts w:asciiTheme="minorHAnsi" w:hAnsiTheme="minorHAnsi"/>
          <w:sz w:val="24"/>
          <w:szCs w:val="24"/>
        </w:rPr>
        <w:t>właściwe uzasadnienie</w:t>
      </w:r>
      <w:r w:rsidR="0075420E">
        <w:rPr>
          <w:rFonts w:asciiTheme="minorHAnsi" w:hAnsiTheme="minorHAnsi"/>
          <w:sz w:val="24"/>
          <w:szCs w:val="24"/>
        </w:rPr>
        <w:t xml:space="preserve">. W uzasadnieniu </w:t>
      </w:r>
      <w:r w:rsidR="0040602A" w:rsidRPr="0075420E">
        <w:rPr>
          <w:rFonts w:asciiTheme="minorHAnsi" w:hAnsiTheme="minorHAnsi"/>
          <w:sz w:val="24"/>
          <w:szCs w:val="24"/>
        </w:rPr>
        <w:t xml:space="preserve">należy wskazać </w:t>
      </w:r>
      <w:r w:rsidR="0040602A" w:rsidRPr="0075420E">
        <w:rPr>
          <w:rFonts w:asciiTheme="minorHAnsi" w:hAnsiTheme="minorHAnsi"/>
          <w:b/>
          <w:sz w:val="24"/>
          <w:szCs w:val="24"/>
        </w:rPr>
        <w:t>w jaki sposób realizacja poszczególnych zadań/elementów wykonywanych w ramach przedmiotowego projektu wpłynie na zachowanie zasad każdej z polityk</w:t>
      </w:r>
      <w:r w:rsidRPr="0075420E">
        <w:rPr>
          <w:rFonts w:asciiTheme="minorHAnsi" w:hAnsiTheme="minorHAnsi"/>
          <w:sz w:val="24"/>
          <w:szCs w:val="24"/>
        </w:rPr>
        <w:t xml:space="preserve">. </w:t>
      </w:r>
    </w:p>
    <w:p w:rsidR="007B20F0" w:rsidRPr="00507346" w:rsidRDefault="007B20F0" w:rsidP="008B6766">
      <w:pPr>
        <w:jc w:val="both"/>
        <w:rPr>
          <w:rFonts w:asciiTheme="minorHAnsi" w:hAnsiTheme="minorHAnsi"/>
          <w:i/>
          <w:sz w:val="24"/>
          <w:szCs w:val="24"/>
        </w:rPr>
      </w:pPr>
      <w:r w:rsidRPr="00507346">
        <w:rPr>
          <w:rFonts w:asciiTheme="minorHAnsi" w:hAnsiTheme="minorHAnsi"/>
          <w:sz w:val="24"/>
          <w:szCs w:val="24"/>
        </w:rPr>
        <w:t xml:space="preserve">Zasady zostały nakreślone poniżej, a bardziej szczegółowe informacje znajdują się w </w:t>
      </w:r>
      <w:r w:rsidRPr="00507346">
        <w:rPr>
          <w:rFonts w:asciiTheme="minorHAnsi" w:hAnsiTheme="minorHAnsi"/>
          <w:i/>
          <w:sz w:val="24"/>
          <w:szCs w:val="24"/>
        </w:rPr>
        <w:t>Wytycznych w zakresie realizacji zasady równości szans i niedyskryminacji, w tym dostępności dla osób z niepełnosprawnościami oraz zasady równości szans kobiet i mężczyzn w ramach funduszy unijnych na lata 2014-2020, dostępnych na stronie MR:</w:t>
      </w:r>
    </w:p>
    <w:p w:rsidR="007B20F0" w:rsidRPr="00507346" w:rsidRDefault="00CD45B0" w:rsidP="008B6766">
      <w:pPr>
        <w:rPr>
          <w:rFonts w:asciiTheme="minorHAnsi" w:hAnsiTheme="minorHAnsi"/>
          <w:sz w:val="24"/>
          <w:szCs w:val="24"/>
        </w:rPr>
      </w:pPr>
      <w:hyperlink r:id="rId11" w:history="1">
        <w:r w:rsidR="007B20F0" w:rsidRPr="00507346">
          <w:rPr>
            <w:rStyle w:val="Hipercze"/>
            <w:rFonts w:asciiTheme="minorHAnsi" w:hAnsiTheme="minorHAnsi"/>
            <w:color w:val="auto"/>
            <w:sz w:val="24"/>
            <w:szCs w:val="24"/>
          </w:rPr>
          <w:t>https://www.mr.gov.pl/strony/zadania/fundusze-europejskie/wytyczne/wytyczne-na-lata-2014-2020/#</w:t>
        </w:r>
      </w:hyperlink>
    </w:p>
    <w:p w:rsidR="007B20F0" w:rsidRPr="00507346" w:rsidRDefault="007B20F0" w:rsidP="008B6766">
      <w:pPr>
        <w:rPr>
          <w:rFonts w:asciiTheme="minorHAnsi" w:hAnsiTheme="minorHAnsi"/>
          <w:sz w:val="24"/>
          <w:szCs w:val="24"/>
        </w:rPr>
      </w:pPr>
    </w:p>
    <w:p w:rsidR="007B20F0" w:rsidRPr="00A63C25" w:rsidRDefault="007B20F0" w:rsidP="008B6766">
      <w:pPr>
        <w:rPr>
          <w:rFonts w:asciiTheme="minorHAnsi" w:hAnsiTheme="minorHAnsi"/>
          <w:sz w:val="24"/>
          <w:szCs w:val="24"/>
        </w:rPr>
      </w:pPr>
      <w:bookmarkStart w:id="28" w:name="_Toc446332552"/>
      <w:bookmarkStart w:id="29" w:name="_Toc450070326"/>
      <w:bookmarkStart w:id="30" w:name="_Toc450070753"/>
      <w:r w:rsidRPr="00921BCF">
        <w:rPr>
          <w:rFonts w:asciiTheme="minorHAnsi" w:hAnsiTheme="minorHAnsi"/>
          <w:b/>
          <w:sz w:val="24"/>
          <w:szCs w:val="24"/>
        </w:rPr>
        <w:t>Promowanie równości mężczyzn i kobiet</w:t>
      </w:r>
      <w:r w:rsidRPr="00A63C25">
        <w:rPr>
          <w:rFonts w:asciiTheme="minorHAnsi" w:hAnsiTheme="minorHAnsi"/>
          <w:sz w:val="24"/>
          <w:szCs w:val="24"/>
        </w:rPr>
        <w:t xml:space="preserve"> (nie dotyczy EFS)</w:t>
      </w:r>
      <w:bookmarkEnd w:id="28"/>
      <w:r w:rsidR="00507346" w:rsidRPr="00A63C25">
        <w:rPr>
          <w:rFonts w:asciiTheme="minorHAnsi" w:hAnsiTheme="minorHAnsi"/>
          <w:sz w:val="24"/>
          <w:szCs w:val="24"/>
        </w:rPr>
        <w:t>:</w:t>
      </w:r>
      <w:bookmarkEnd w:id="29"/>
      <w:bookmarkEnd w:id="30"/>
      <w:r w:rsidR="00507346" w:rsidRPr="00A63C25">
        <w:rPr>
          <w:rFonts w:asciiTheme="minorHAnsi" w:hAnsiTheme="minorHAnsi"/>
          <w:sz w:val="24"/>
          <w:szCs w:val="24"/>
        </w:rPr>
        <w:t xml:space="preserve"> </w:t>
      </w:r>
      <w:r w:rsidRPr="00A63C25">
        <w:rPr>
          <w:rFonts w:asciiTheme="minorHAnsi" w:hAnsiTheme="minorHAnsi"/>
          <w:sz w:val="24"/>
          <w:szCs w:val="24"/>
        </w:rPr>
        <w:t>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w:t>
      </w:r>
    </w:p>
    <w:p w:rsidR="007B20F0" w:rsidRPr="00A63C25" w:rsidRDefault="007B20F0" w:rsidP="008B6766">
      <w:pPr>
        <w:rPr>
          <w:rStyle w:val="Nagwek3Znak"/>
          <w:rFonts w:asciiTheme="minorHAnsi" w:eastAsiaTheme="minorEastAsia" w:hAnsiTheme="minorHAnsi"/>
          <w:b w:val="0"/>
          <w:bCs w:val="0"/>
          <w:sz w:val="24"/>
          <w:szCs w:val="24"/>
        </w:rPr>
      </w:pPr>
    </w:p>
    <w:p w:rsidR="001C5E14" w:rsidRPr="00A63C25" w:rsidRDefault="007B20F0" w:rsidP="00A63C25">
      <w:pPr>
        <w:rPr>
          <w:rFonts w:asciiTheme="minorHAnsi" w:hAnsiTheme="minorHAnsi"/>
          <w:sz w:val="24"/>
          <w:szCs w:val="24"/>
        </w:rPr>
      </w:pPr>
      <w:bookmarkStart w:id="31" w:name="_Toc446332553"/>
      <w:bookmarkStart w:id="32" w:name="_Toc450070327"/>
      <w:bookmarkStart w:id="33" w:name="_Toc450070754"/>
      <w:r w:rsidRPr="00921BCF">
        <w:rPr>
          <w:rFonts w:asciiTheme="minorHAnsi" w:hAnsiTheme="minorHAnsi"/>
          <w:b/>
          <w:sz w:val="24"/>
          <w:szCs w:val="24"/>
        </w:rPr>
        <w:t>Zasada niedyskryminacji</w:t>
      </w:r>
      <w:r w:rsidRPr="00A63C25">
        <w:rPr>
          <w:rFonts w:asciiTheme="minorHAnsi" w:hAnsiTheme="minorHAnsi"/>
          <w:sz w:val="24"/>
          <w:szCs w:val="24"/>
        </w:rPr>
        <w:t xml:space="preserve"> (w tym niedyskryminacji ze względu na niepełnosprawność)</w:t>
      </w:r>
      <w:bookmarkEnd w:id="31"/>
      <w:r w:rsidR="00507346" w:rsidRPr="00A63C25">
        <w:rPr>
          <w:rFonts w:asciiTheme="minorHAnsi" w:hAnsiTheme="minorHAnsi"/>
          <w:sz w:val="24"/>
          <w:szCs w:val="24"/>
        </w:rPr>
        <w:t>:</w:t>
      </w:r>
      <w:bookmarkEnd w:id="32"/>
      <w:bookmarkEnd w:id="33"/>
      <w:r w:rsidRPr="00A63C25">
        <w:rPr>
          <w:rFonts w:asciiTheme="minorHAnsi" w:hAnsiTheme="minorHAnsi"/>
          <w:sz w:val="24"/>
          <w:szCs w:val="24"/>
        </w:rPr>
        <w:t xml:space="preserve">  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w:t>
      </w:r>
    </w:p>
    <w:p w:rsidR="007B20F0" w:rsidRPr="00507346" w:rsidRDefault="007B20F0" w:rsidP="008B6766">
      <w:pPr>
        <w:rPr>
          <w:rFonts w:asciiTheme="minorHAnsi" w:hAnsiTheme="minorHAnsi"/>
          <w:sz w:val="24"/>
          <w:szCs w:val="24"/>
        </w:rPr>
      </w:pPr>
      <w:r w:rsidRPr="00507346">
        <w:rPr>
          <w:rFonts w:asciiTheme="minorHAnsi" w:hAnsiTheme="minorHAnsi"/>
          <w:sz w:val="24"/>
          <w:szCs w:val="24"/>
        </w:rPr>
        <w:t xml:space="preserve"> </w:t>
      </w:r>
    </w:p>
    <w:p w:rsidR="007B20F0" w:rsidRPr="00507346" w:rsidRDefault="007B20F0" w:rsidP="00D3676D">
      <w:pPr>
        <w:spacing w:line="276" w:lineRule="auto"/>
        <w:jc w:val="both"/>
        <w:rPr>
          <w:rFonts w:asciiTheme="minorHAnsi" w:hAnsiTheme="minorHAnsi"/>
          <w:b/>
          <w:sz w:val="24"/>
          <w:szCs w:val="24"/>
        </w:rPr>
      </w:pPr>
      <w:r w:rsidRPr="00507346">
        <w:rPr>
          <w:rFonts w:asciiTheme="minorHAnsi" w:hAnsiTheme="minorHAnsi"/>
          <w:b/>
          <w:sz w:val="24"/>
          <w:szCs w:val="24"/>
        </w:rPr>
        <w:t>W przypadku zaznaczenia w punkcie tym neutralnego wpływu na zasadę niedyskryminacji, należy dodatkowo w pkt A</w:t>
      </w:r>
      <w:r w:rsidR="00507346" w:rsidRPr="00507346">
        <w:rPr>
          <w:rFonts w:asciiTheme="minorHAnsi" w:hAnsiTheme="minorHAnsi"/>
          <w:b/>
          <w:sz w:val="24"/>
          <w:szCs w:val="24"/>
        </w:rPr>
        <w:t>7</w:t>
      </w:r>
      <w:r w:rsidRPr="00507346">
        <w:rPr>
          <w:rFonts w:asciiTheme="minorHAnsi" w:hAnsiTheme="minorHAnsi"/>
          <w:b/>
          <w:sz w:val="24"/>
          <w:szCs w:val="24"/>
        </w:rPr>
        <w:t xml:space="preserve">. </w:t>
      </w:r>
      <w:r w:rsidR="00507346">
        <w:rPr>
          <w:rFonts w:asciiTheme="minorHAnsi" w:hAnsiTheme="minorHAnsi"/>
          <w:b/>
          <w:sz w:val="24"/>
          <w:szCs w:val="24"/>
        </w:rPr>
        <w:t>wskazać jako t</w:t>
      </w:r>
      <w:r w:rsidRPr="00507346">
        <w:rPr>
          <w:rFonts w:asciiTheme="minorHAnsi" w:hAnsiTheme="minorHAnsi"/>
          <w:b/>
          <w:sz w:val="24"/>
          <w:szCs w:val="24"/>
        </w:rPr>
        <w:t>yp projektu</w:t>
      </w:r>
      <w:r w:rsidR="00507346">
        <w:rPr>
          <w:rFonts w:asciiTheme="minorHAnsi" w:hAnsiTheme="minorHAnsi"/>
          <w:b/>
          <w:sz w:val="24"/>
          <w:szCs w:val="24"/>
        </w:rPr>
        <w:t xml:space="preserve">: </w:t>
      </w:r>
      <w:r w:rsidRPr="00507346">
        <w:rPr>
          <w:rFonts w:asciiTheme="minorHAnsi" w:hAnsiTheme="minorHAnsi"/>
          <w:b/>
          <w:sz w:val="24"/>
          <w:szCs w:val="24"/>
        </w:rPr>
        <w:t>„</w:t>
      </w:r>
      <w:r w:rsidRPr="00507346">
        <w:rPr>
          <w:rFonts w:asciiTheme="minorHAnsi" w:hAnsiTheme="minorHAnsi"/>
          <w:b/>
          <w:i/>
          <w:sz w:val="24"/>
          <w:szCs w:val="24"/>
        </w:rPr>
        <w:t xml:space="preserve">Projekt, w </w:t>
      </w:r>
      <w:r w:rsidRPr="00507346">
        <w:rPr>
          <w:rFonts w:asciiTheme="minorHAnsi" w:hAnsiTheme="minorHAnsi"/>
          <w:b/>
          <w:i/>
          <w:sz w:val="24"/>
          <w:szCs w:val="24"/>
        </w:rPr>
        <w:lastRenderedPageBreak/>
        <w:t>którym nie stosuje się zasady dostępności dla osób z niepełnosprawnościami</w:t>
      </w:r>
      <w:r w:rsidRPr="00507346">
        <w:rPr>
          <w:rFonts w:asciiTheme="minorHAnsi" w:hAnsiTheme="minorHAnsi"/>
          <w:b/>
          <w:sz w:val="24"/>
          <w:szCs w:val="24"/>
        </w:rPr>
        <w:t>”.</w:t>
      </w:r>
    </w:p>
    <w:p w:rsidR="007B20F0" w:rsidRPr="00921BCF" w:rsidRDefault="007B20F0" w:rsidP="00D3676D">
      <w:pPr>
        <w:spacing w:line="276" w:lineRule="auto"/>
        <w:jc w:val="both"/>
        <w:rPr>
          <w:rFonts w:asciiTheme="minorHAnsi" w:hAnsiTheme="minorHAnsi"/>
          <w:strike/>
          <w:sz w:val="24"/>
          <w:szCs w:val="24"/>
        </w:rPr>
      </w:pPr>
      <w:bookmarkStart w:id="34" w:name="_Toc446332554"/>
      <w:bookmarkStart w:id="35" w:name="_Toc450070328"/>
      <w:bookmarkStart w:id="36" w:name="_Toc450070755"/>
      <w:r w:rsidRPr="00921BCF">
        <w:rPr>
          <w:rFonts w:asciiTheme="minorHAnsi" w:hAnsiTheme="minorHAnsi"/>
          <w:b/>
          <w:sz w:val="24"/>
          <w:szCs w:val="24"/>
        </w:rPr>
        <w:t>Zrównoważony rozwój</w:t>
      </w:r>
      <w:bookmarkEnd w:id="34"/>
      <w:r w:rsidR="00507346" w:rsidRPr="00921BCF">
        <w:rPr>
          <w:rFonts w:asciiTheme="minorHAnsi" w:hAnsiTheme="minorHAnsi"/>
          <w:b/>
          <w:sz w:val="24"/>
          <w:szCs w:val="24"/>
        </w:rPr>
        <w:t>:</w:t>
      </w:r>
      <w:bookmarkEnd w:id="35"/>
      <w:bookmarkEnd w:id="36"/>
      <w:r w:rsidR="00507346" w:rsidRPr="00921BCF">
        <w:rPr>
          <w:rFonts w:asciiTheme="minorHAnsi" w:hAnsiTheme="minorHAnsi"/>
          <w:sz w:val="24"/>
          <w:szCs w:val="24"/>
        </w:rPr>
        <w:t xml:space="preserve"> </w:t>
      </w:r>
      <w:r w:rsidRPr="00921BCF">
        <w:rPr>
          <w:rFonts w:asciiTheme="minorHAnsi" w:hAnsiTheme="minorHAnsi" w:cs="Arial"/>
          <w:sz w:val="24"/>
          <w:szCs w:val="24"/>
        </w:rPr>
        <w:t xml:space="preserve">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 </w:t>
      </w:r>
    </w:p>
    <w:p w:rsidR="00682B2C" w:rsidRDefault="00682B2C" w:rsidP="008A376B">
      <w:pPr>
        <w:pStyle w:val="Style1"/>
        <w:adjustRightInd/>
        <w:spacing w:before="288" w:line="276" w:lineRule="auto"/>
        <w:jc w:val="center"/>
        <w:rPr>
          <w:rFonts w:asciiTheme="minorHAnsi" w:hAnsiTheme="minorHAnsi" w:cs="Arial"/>
          <w:b/>
          <w:bCs/>
          <w:color w:val="4F81BD" w:themeColor="accent1"/>
          <w:sz w:val="28"/>
          <w:szCs w:val="28"/>
        </w:rPr>
      </w:pPr>
    </w:p>
    <w:p w:rsidR="005E5699" w:rsidRPr="0075420E" w:rsidRDefault="005E5699" w:rsidP="008B6766">
      <w:pPr>
        <w:pStyle w:val="Style1"/>
        <w:adjustRightInd/>
        <w:spacing w:before="288" w:line="276" w:lineRule="auto"/>
        <w:jc w:val="center"/>
        <w:outlineLvl w:val="0"/>
        <w:rPr>
          <w:rFonts w:asciiTheme="minorHAnsi" w:hAnsiTheme="minorHAnsi" w:cs="Arial"/>
          <w:b/>
          <w:bCs/>
          <w:color w:val="4F81BD" w:themeColor="accent1"/>
          <w:sz w:val="28"/>
          <w:szCs w:val="28"/>
        </w:rPr>
      </w:pPr>
      <w:bookmarkStart w:id="37" w:name="_Toc450282724"/>
      <w:r w:rsidRPr="0075420E">
        <w:rPr>
          <w:rFonts w:asciiTheme="minorHAnsi" w:hAnsiTheme="minorHAnsi" w:cs="Arial"/>
          <w:b/>
          <w:bCs/>
          <w:color w:val="4F81BD" w:themeColor="accent1"/>
          <w:sz w:val="28"/>
          <w:szCs w:val="28"/>
        </w:rPr>
        <w:t>Sekcja D Zakres rzeczowo-finansowy projektu</w:t>
      </w:r>
      <w:bookmarkEnd w:id="37"/>
    </w:p>
    <w:p w:rsidR="00EA5230" w:rsidRDefault="00EA5230" w:rsidP="008B6766">
      <w:pPr>
        <w:pStyle w:val="Style1"/>
        <w:adjustRightInd/>
        <w:spacing w:before="120" w:line="276" w:lineRule="auto"/>
        <w:outlineLvl w:val="1"/>
        <w:rPr>
          <w:rFonts w:asciiTheme="minorHAnsi" w:hAnsiTheme="minorHAnsi" w:cs="Tahoma"/>
          <w:b/>
          <w:bCs/>
          <w:color w:val="4F81BD" w:themeColor="accent1"/>
          <w:sz w:val="28"/>
          <w:szCs w:val="28"/>
        </w:rPr>
      </w:pPr>
    </w:p>
    <w:p w:rsidR="005E5699" w:rsidRPr="008B6766" w:rsidRDefault="00507346"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38" w:name="_Toc450282725"/>
      <w:r w:rsidRPr="008B6766">
        <w:rPr>
          <w:rFonts w:asciiTheme="minorHAnsi" w:hAnsiTheme="minorHAnsi" w:cs="Tahoma"/>
          <w:b/>
          <w:bCs/>
          <w:color w:val="4F81BD" w:themeColor="accent1"/>
          <w:sz w:val="28"/>
          <w:szCs w:val="28"/>
        </w:rPr>
        <w:t>D1</w:t>
      </w:r>
      <w:r w:rsidRPr="008B6766">
        <w:rPr>
          <w:rFonts w:asciiTheme="minorHAnsi" w:hAnsiTheme="minorHAnsi" w:cs="Tahoma"/>
          <w:b/>
          <w:bCs/>
          <w:color w:val="4F81BD" w:themeColor="accent1"/>
          <w:sz w:val="28"/>
          <w:szCs w:val="28"/>
        </w:rPr>
        <w:tab/>
      </w:r>
      <w:r w:rsidR="005E5699" w:rsidRPr="008B6766">
        <w:rPr>
          <w:rFonts w:asciiTheme="minorHAnsi" w:hAnsiTheme="minorHAnsi" w:cs="Tahoma"/>
          <w:b/>
          <w:bCs/>
          <w:color w:val="4F81BD" w:themeColor="accent1"/>
          <w:sz w:val="28"/>
          <w:szCs w:val="28"/>
        </w:rPr>
        <w:t>Szacunkowy plan finansowy projektu (w PLN)</w:t>
      </w:r>
      <w:bookmarkEnd w:id="38"/>
    </w:p>
    <w:p w:rsidR="00212900" w:rsidRPr="00F86770" w:rsidRDefault="00507346" w:rsidP="008A376B">
      <w:pPr>
        <w:pStyle w:val="Style1"/>
        <w:adjustRightInd/>
        <w:spacing w:before="216" w:line="276" w:lineRule="auto"/>
        <w:ind w:right="57"/>
        <w:jc w:val="both"/>
        <w:rPr>
          <w:rFonts w:asciiTheme="minorHAnsi" w:hAnsiTheme="minorHAnsi" w:cs="Arial"/>
          <w:spacing w:val="-7"/>
          <w:sz w:val="24"/>
          <w:szCs w:val="24"/>
        </w:rPr>
      </w:pPr>
      <w:r>
        <w:rPr>
          <w:rFonts w:asciiTheme="minorHAnsi" w:hAnsiTheme="minorHAnsi" w:cs="Arial"/>
          <w:spacing w:val="-7"/>
          <w:sz w:val="24"/>
          <w:szCs w:val="24"/>
        </w:rPr>
        <w:t>W punkcie</w:t>
      </w:r>
      <w:r w:rsidR="005E5699" w:rsidRPr="00F86770">
        <w:rPr>
          <w:rFonts w:asciiTheme="minorHAnsi" w:hAnsiTheme="minorHAnsi" w:cs="Arial"/>
          <w:spacing w:val="-7"/>
          <w:sz w:val="24"/>
          <w:szCs w:val="24"/>
        </w:rPr>
        <w:t xml:space="preserve"> należy </w:t>
      </w:r>
      <w:r>
        <w:rPr>
          <w:rFonts w:asciiTheme="minorHAnsi" w:hAnsiTheme="minorHAnsi" w:cs="Arial"/>
          <w:spacing w:val="-7"/>
          <w:sz w:val="24"/>
          <w:szCs w:val="24"/>
        </w:rPr>
        <w:t>wskaza</w:t>
      </w:r>
      <w:r w:rsidR="005E5699" w:rsidRPr="00F86770">
        <w:rPr>
          <w:rFonts w:asciiTheme="minorHAnsi" w:hAnsiTheme="minorHAnsi" w:cs="Arial"/>
          <w:spacing w:val="-7"/>
          <w:sz w:val="24"/>
          <w:szCs w:val="24"/>
        </w:rPr>
        <w:t xml:space="preserve">ć </w:t>
      </w:r>
      <w:r>
        <w:rPr>
          <w:rFonts w:asciiTheme="minorHAnsi" w:hAnsiTheme="minorHAnsi" w:cs="Arial"/>
          <w:spacing w:val="-7"/>
          <w:sz w:val="24"/>
          <w:szCs w:val="24"/>
        </w:rPr>
        <w:t xml:space="preserve">łączną </w:t>
      </w:r>
      <w:r w:rsidR="00212900" w:rsidRPr="00F86770">
        <w:rPr>
          <w:rFonts w:asciiTheme="minorHAnsi" w:hAnsiTheme="minorHAnsi" w:cs="Arial"/>
          <w:spacing w:val="-7"/>
          <w:sz w:val="24"/>
          <w:szCs w:val="24"/>
        </w:rPr>
        <w:t xml:space="preserve">wartość wydatków </w:t>
      </w:r>
      <w:r w:rsidR="005E5699" w:rsidRPr="00F86770">
        <w:rPr>
          <w:rFonts w:asciiTheme="minorHAnsi" w:hAnsiTheme="minorHAnsi" w:cs="Arial"/>
          <w:spacing w:val="-7"/>
          <w:sz w:val="24"/>
          <w:szCs w:val="24"/>
        </w:rPr>
        <w:t>kwalifikowaln</w:t>
      </w:r>
      <w:r w:rsidR="00212900" w:rsidRPr="00F86770">
        <w:rPr>
          <w:rFonts w:asciiTheme="minorHAnsi" w:hAnsiTheme="minorHAnsi" w:cs="Arial"/>
          <w:spacing w:val="-7"/>
          <w:sz w:val="24"/>
          <w:szCs w:val="24"/>
        </w:rPr>
        <w:t xml:space="preserve">ych i </w:t>
      </w:r>
      <w:r w:rsidR="005E5699" w:rsidRPr="00F86770">
        <w:rPr>
          <w:rFonts w:asciiTheme="minorHAnsi" w:hAnsiTheme="minorHAnsi" w:cs="Arial"/>
          <w:spacing w:val="-7"/>
          <w:sz w:val="24"/>
          <w:szCs w:val="24"/>
        </w:rPr>
        <w:t>niekwalifikowaln</w:t>
      </w:r>
      <w:r w:rsidR="00212900" w:rsidRPr="00F86770">
        <w:rPr>
          <w:rFonts w:asciiTheme="minorHAnsi" w:hAnsiTheme="minorHAnsi" w:cs="Arial"/>
          <w:spacing w:val="-7"/>
          <w:sz w:val="24"/>
          <w:szCs w:val="24"/>
        </w:rPr>
        <w:t xml:space="preserve">ych </w:t>
      </w:r>
      <w:r>
        <w:rPr>
          <w:rFonts w:asciiTheme="minorHAnsi" w:hAnsiTheme="minorHAnsi" w:cs="Arial"/>
          <w:spacing w:val="-7"/>
          <w:sz w:val="24"/>
          <w:szCs w:val="24"/>
        </w:rPr>
        <w:t>(</w:t>
      </w:r>
      <w:r w:rsidR="00212900" w:rsidRPr="00F86770">
        <w:rPr>
          <w:rFonts w:asciiTheme="minorHAnsi" w:hAnsiTheme="minorHAnsi" w:cs="Arial"/>
          <w:spacing w:val="-7"/>
          <w:sz w:val="24"/>
          <w:szCs w:val="24"/>
        </w:rPr>
        <w:t>wartość wydatków całkowitych jest sumowana automatycznie</w:t>
      </w:r>
      <w:r>
        <w:rPr>
          <w:rFonts w:asciiTheme="minorHAnsi" w:hAnsiTheme="minorHAnsi" w:cs="Arial"/>
          <w:spacing w:val="-7"/>
          <w:sz w:val="24"/>
          <w:szCs w:val="24"/>
        </w:rPr>
        <w:t>)</w:t>
      </w:r>
      <w:r w:rsidR="00174F32">
        <w:rPr>
          <w:rFonts w:asciiTheme="minorHAnsi" w:hAnsiTheme="minorHAnsi" w:cs="Arial"/>
          <w:spacing w:val="-7"/>
          <w:sz w:val="24"/>
          <w:szCs w:val="24"/>
        </w:rPr>
        <w:t>, jak</w:t>
      </w:r>
      <w:r w:rsidR="0075420E">
        <w:rPr>
          <w:rFonts w:asciiTheme="minorHAnsi" w:hAnsiTheme="minorHAnsi" w:cs="Arial"/>
          <w:spacing w:val="-7"/>
          <w:sz w:val="24"/>
          <w:szCs w:val="24"/>
        </w:rPr>
        <w:t>a</w:t>
      </w:r>
      <w:r w:rsidR="00174F32">
        <w:rPr>
          <w:rFonts w:asciiTheme="minorHAnsi" w:hAnsiTheme="minorHAnsi" w:cs="Arial"/>
          <w:spacing w:val="-7"/>
          <w:sz w:val="24"/>
          <w:szCs w:val="24"/>
        </w:rPr>
        <w:t xml:space="preserve"> będzie </w:t>
      </w:r>
      <w:r>
        <w:rPr>
          <w:rFonts w:asciiTheme="minorHAnsi" w:hAnsiTheme="minorHAnsi" w:cs="Arial"/>
          <w:spacing w:val="-7"/>
          <w:sz w:val="24"/>
          <w:szCs w:val="24"/>
        </w:rPr>
        <w:t>ponoszon</w:t>
      </w:r>
      <w:r w:rsidR="00174F32">
        <w:rPr>
          <w:rFonts w:asciiTheme="minorHAnsi" w:hAnsiTheme="minorHAnsi" w:cs="Arial"/>
          <w:spacing w:val="-7"/>
          <w:sz w:val="24"/>
          <w:szCs w:val="24"/>
        </w:rPr>
        <w:t>a</w:t>
      </w:r>
      <w:r>
        <w:rPr>
          <w:rFonts w:asciiTheme="minorHAnsi" w:hAnsiTheme="minorHAnsi" w:cs="Arial"/>
          <w:spacing w:val="-7"/>
          <w:sz w:val="24"/>
          <w:szCs w:val="24"/>
        </w:rPr>
        <w:t xml:space="preserve"> przez Wnioskodawcę w </w:t>
      </w:r>
      <w:r w:rsidR="00174F32">
        <w:rPr>
          <w:rFonts w:asciiTheme="minorHAnsi" w:hAnsiTheme="minorHAnsi" w:cs="Arial"/>
          <w:spacing w:val="-7"/>
          <w:sz w:val="24"/>
          <w:szCs w:val="24"/>
        </w:rPr>
        <w:t xml:space="preserve">każdym </w:t>
      </w:r>
      <w:r>
        <w:rPr>
          <w:rFonts w:asciiTheme="minorHAnsi" w:hAnsiTheme="minorHAnsi" w:cs="Arial"/>
          <w:spacing w:val="-7"/>
          <w:sz w:val="24"/>
          <w:szCs w:val="24"/>
        </w:rPr>
        <w:t>roku realizacji projektu</w:t>
      </w:r>
      <w:r w:rsidR="00212900" w:rsidRPr="00F86770">
        <w:rPr>
          <w:rFonts w:asciiTheme="minorHAnsi" w:hAnsiTheme="minorHAnsi" w:cs="Arial"/>
          <w:spacing w:val="-7"/>
          <w:sz w:val="24"/>
          <w:szCs w:val="24"/>
        </w:rPr>
        <w:t>.</w:t>
      </w:r>
    </w:p>
    <w:p w:rsidR="005E5699" w:rsidRPr="00F86770" w:rsidRDefault="00174F32" w:rsidP="008A376B">
      <w:pPr>
        <w:pStyle w:val="Style2"/>
        <w:spacing w:before="120" w:line="276" w:lineRule="auto"/>
        <w:ind w:right="57"/>
        <w:jc w:val="both"/>
        <w:rPr>
          <w:rStyle w:val="CharacterStyle1"/>
          <w:rFonts w:asciiTheme="minorHAnsi" w:hAnsiTheme="minorHAnsi"/>
          <w:i/>
          <w:iCs/>
          <w:sz w:val="24"/>
          <w:szCs w:val="24"/>
        </w:rPr>
      </w:pPr>
      <w:r w:rsidRPr="00174F32">
        <w:rPr>
          <w:rStyle w:val="CharacterStyle1"/>
          <w:rFonts w:asciiTheme="minorHAnsi" w:hAnsiTheme="minorHAnsi"/>
          <w:spacing w:val="-8"/>
          <w:sz w:val="24"/>
          <w:szCs w:val="24"/>
        </w:rPr>
        <w:t>Łączna w</w:t>
      </w:r>
      <w:r w:rsidR="005E5699" w:rsidRPr="00174F32">
        <w:rPr>
          <w:rStyle w:val="CharacterStyle1"/>
          <w:rFonts w:asciiTheme="minorHAnsi" w:hAnsiTheme="minorHAnsi"/>
          <w:spacing w:val="-8"/>
          <w:sz w:val="24"/>
          <w:szCs w:val="24"/>
        </w:rPr>
        <w:t>artoś</w:t>
      </w:r>
      <w:r w:rsidRPr="00174F32">
        <w:rPr>
          <w:rStyle w:val="CharacterStyle1"/>
          <w:rFonts w:asciiTheme="minorHAnsi" w:hAnsiTheme="minorHAnsi"/>
          <w:spacing w:val="-8"/>
          <w:sz w:val="24"/>
          <w:szCs w:val="24"/>
        </w:rPr>
        <w:t>ć</w:t>
      </w:r>
      <w:r w:rsidR="005E5699" w:rsidRPr="00174F32">
        <w:rPr>
          <w:rStyle w:val="CharacterStyle1"/>
          <w:rFonts w:asciiTheme="minorHAnsi" w:hAnsiTheme="minorHAnsi"/>
          <w:spacing w:val="-8"/>
          <w:sz w:val="24"/>
          <w:szCs w:val="24"/>
        </w:rPr>
        <w:t xml:space="preserve"> projektu (wydatki ogółem w PLN, wydatki kwalifikowalne w PLN, wydatki niekwalifikowalne w PLN) </w:t>
      </w:r>
      <w:r w:rsidR="005E5699" w:rsidRPr="00174F32">
        <w:rPr>
          <w:rStyle w:val="CharacterStyle1"/>
          <w:rFonts w:asciiTheme="minorHAnsi" w:hAnsiTheme="minorHAnsi"/>
          <w:sz w:val="24"/>
          <w:szCs w:val="24"/>
        </w:rPr>
        <w:t>powinn</w:t>
      </w:r>
      <w:r w:rsidRPr="00174F32">
        <w:rPr>
          <w:rStyle w:val="CharacterStyle1"/>
          <w:rFonts w:asciiTheme="minorHAnsi" w:hAnsiTheme="minorHAnsi"/>
          <w:sz w:val="24"/>
          <w:szCs w:val="24"/>
        </w:rPr>
        <w:t>a</w:t>
      </w:r>
      <w:r w:rsidR="005E5699" w:rsidRPr="00174F32">
        <w:rPr>
          <w:rStyle w:val="CharacterStyle1"/>
          <w:rFonts w:asciiTheme="minorHAnsi" w:hAnsiTheme="minorHAnsi"/>
          <w:sz w:val="24"/>
          <w:szCs w:val="24"/>
        </w:rPr>
        <w:t xml:space="preserve"> być spójn</w:t>
      </w:r>
      <w:r w:rsidRPr="00174F32">
        <w:rPr>
          <w:rStyle w:val="CharacterStyle1"/>
          <w:rFonts w:asciiTheme="minorHAnsi" w:hAnsiTheme="minorHAnsi"/>
          <w:sz w:val="24"/>
          <w:szCs w:val="24"/>
        </w:rPr>
        <w:t>a</w:t>
      </w:r>
      <w:r w:rsidR="005E5699" w:rsidRPr="00174F32">
        <w:rPr>
          <w:rStyle w:val="CharacterStyle1"/>
          <w:rFonts w:asciiTheme="minorHAnsi" w:hAnsiTheme="minorHAnsi"/>
          <w:sz w:val="24"/>
          <w:szCs w:val="24"/>
        </w:rPr>
        <w:t xml:space="preserve"> </w:t>
      </w:r>
      <w:r w:rsidRPr="00174F32">
        <w:rPr>
          <w:rStyle w:val="CharacterStyle1"/>
          <w:rFonts w:asciiTheme="minorHAnsi" w:hAnsiTheme="minorHAnsi"/>
          <w:sz w:val="24"/>
          <w:szCs w:val="24"/>
        </w:rPr>
        <w:t>informacjami zawartymi w pozostałych punktach tej sekcji.</w:t>
      </w:r>
    </w:p>
    <w:p w:rsidR="00EA5230" w:rsidRDefault="00EA5230" w:rsidP="008B6766">
      <w:pPr>
        <w:pStyle w:val="Style1"/>
        <w:adjustRightInd/>
        <w:spacing w:before="120" w:line="276" w:lineRule="auto"/>
        <w:outlineLvl w:val="1"/>
        <w:rPr>
          <w:rFonts w:asciiTheme="minorHAnsi" w:hAnsiTheme="minorHAnsi" w:cs="Tahoma"/>
          <w:b/>
          <w:bCs/>
          <w:color w:val="4F81BD" w:themeColor="accent1"/>
          <w:sz w:val="28"/>
          <w:szCs w:val="28"/>
        </w:rPr>
      </w:pPr>
    </w:p>
    <w:p w:rsidR="005E5699" w:rsidRPr="008B6766" w:rsidRDefault="00174F32"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39" w:name="_Toc450282726"/>
      <w:r w:rsidRPr="008B6766">
        <w:rPr>
          <w:rFonts w:asciiTheme="minorHAnsi" w:hAnsiTheme="minorHAnsi" w:cs="Tahoma"/>
          <w:b/>
          <w:bCs/>
          <w:color w:val="4F81BD" w:themeColor="accent1"/>
          <w:sz w:val="28"/>
          <w:szCs w:val="28"/>
        </w:rPr>
        <w:t>D2</w:t>
      </w:r>
      <w:r w:rsidRPr="008B6766">
        <w:rPr>
          <w:rFonts w:asciiTheme="minorHAnsi" w:hAnsiTheme="minorHAnsi" w:cs="Tahoma"/>
          <w:b/>
          <w:bCs/>
          <w:color w:val="4F81BD" w:themeColor="accent1"/>
          <w:sz w:val="28"/>
          <w:szCs w:val="28"/>
        </w:rPr>
        <w:tab/>
      </w:r>
      <w:r w:rsidR="005E5699" w:rsidRPr="008B6766">
        <w:rPr>
          <w:rFonts w:asciiTheme="minorHAnsi" w:hAnsiTheme="minorHAnsi" w:cs="Tahoma"/>
          <w:b/>
          <w:bCs/>
          <w:color w:val="4F81BD" w:themeColor="accent1"/>
          <w:sz w:val="28"/>
          <w:szCs w:val="28"/>
        </w:rPr>
        <w:t>Luka w finansowaniu</w:t>
      </w:r>
      <w:bookmarkEnd w:id="39"/>
    </w:p>
    <w:p w:rsidR="00212900" w:rsidRPr="00F86770" w:rsidRDefault="005E5699" w:rsidP="008A376B">
      <w:pPr>
        <w:pStyle w:val="Style1"/>
        <w:adjustRightInd/>
        <w:spacing w:before="216" w:line="276" w:lineRule="auto"/>
        <w:ind w:left="360" w:right="57" w:hanging="360"/>
        <w:jc w:val="both"/>
        <w:rPr>
          <w:rFonts w:asciiTheme="minorHAnsi" w:hAnsiTheme="minorHAnsi" w:cs="Arial"/>
          <w:spacing w:val="-9"/>
          <w:sz w:val="24"/>
          <w:szCs w:val="24"/>
        </w:rPr>
      </w:pPr>
      <w:r w:rsidRPr="00F86770">
        <w:rPr>
          <w:rFonts w:asciiTheme="minorHAnsi" w:hAnsiTheme="minorHAnsi" w:cs="Arial"/>
          <w:b/>
          <w:bCs/>
          <w:i/>
          <w:iCs/>
          <w:spacing w:val="-9"/>
          <w:sz w:val="24"/>
          <w:szCs w:val="24"/>
        </w:rPr>
        <w:t xml:space="preserve">Projekt generujący dochód – </w:t>
      </w:r>
      <w:r w:rsidRPr="00F86770">
        <w:rPr>
          <w:rFonts w:asciiTheme="minorHAnsi" w:hAnsiTheme="minorHAnsi" w:cs="Arial"/>
          <w:spacing w:val="-9"/>
          <w:sz w:val="24"/>
          <w:szCs w:val="24"/>
        </w:rPr>
        <w:t>należy wybrać z rozwijanej listy jedną z możliwych opcji:</w:t>
      </w:r>
    </w:p>
    <w:p w:rsidR="00212900" w:rsidRPr="00F86770" w:rsidRDefault="00212900" w:rsidP="008A376B">
      <w:pPr>
        <w:pStyle w:val="Style1"/>
        <w:numPr>
          <w:ilvl w:val="0"/>
          <w:numId w:val="27"/>
        </w:numPr>
        <w:adjustRightInd/>
        <w:spacing w:line="276" w:lineRule="auto"/>
        <w:ind w:left="284" w:right="57" w:hanging="284"/>
        <w:jc w:val="both"/>
        <w:rPr>
          <w:rFonts w:asciiTheme="minorHAnsi" w:hAnsiTheme="minorHAnsi" w:cs="Arial"/>
          <w:sz w:val="24"/>
          <w:szCs w:val="24"/>
        </w:rPr>
      </w:pPr>
      <w:r w:rsidRPr="00F86770">
        <w:rPr>
          <w:rFonts w:asciiTheme="minorHAnsi" w:hAnsiTheme="minorHAnsi" w:cs="Arial"/>
          <w:sz w:val="24"/>
          <w:szCs w:val="24"/>
        </w:rPr>
        <w:t>Nie</w:t>
      </w:r>
    </w:p>
    <w:p w:rsidR="00212900" w:rsidRPr="00F86770" w:rsidRDefault="00212900" w:rsidP="008A376B">
      <w:pPr>
        <w:pStyle w:val="Style1"/>
        <w:numPr>
          <w:ilvl w:val="0"/>
          <w:numId w:val="27"/>
        </w:numPr>
        <w:adjustRightInd/>
        <w:spacing w:line="276" w:lineRule="auto"/>
        <w:ind w:left="284" w:right="57" w:hanging="284"/>
        <w:jc w:val="both"/>
        <w:rPr>
          <w:rFonts w:asciiTheme="minorHAnsi" w:hAnsiTheme="minorHAnsi" w:cs="Arial"/>
          <w:sz w:val="24"/>
          <w:szCs w:val="24"/>
        </w:rPr>
      </w:pPr>
      <w:r w:rsidRPr="00F86770">
        <w:rPr>
          <w:rFonts w:asciiTheme="minorHAnsi" w:hAnsiTheme="minorHAnsi" w:cs="Arial"/>
          <w:sz w:val="24"/>
          <w:szCs w:val="24"/>
        </w:rPr>
        <w:t>Nie dotyczy</w:t>
      </w:r>
    </w:p>
    <w:p w:rsidR="005E5699" w:rsidRPr="00F86770" w:rsidRDefault="005E5699" w:rsidP="008A376B">
      <w:pPr>
        <w:pStyle w:val="Style1"/>
        <w:numPr>
          <w:ilvl w:val="0"/>
          <w:numId w:val="27"/>
        </w:numPr>
        <w:adjustRightInd/>
        <w:spacing w:line="276" w:lineRule="auto"/>
        <w:ind w:left="284" w:right="57" w:hanging="284"/>
        <w:jc w:val="both"/>
        <w:rPr>
          <w:rFonts w:asciiTheme="minorHAnsi" w:hAnsiTheme="minorHAnsi" w:cs="Arial"/>
          <w:sz w:val="24"/>
          <w:szCs w:val="24"/>
        </w:rPr>
      </w:pPr>
      <w:r w:rsidRPr="00F86770">
        <w:rPr>
          <w:rFonts w:asciiTheme="minorHAnsi" w:hAnsiTheme="minorHAnsi" w:cs="Arial"/>
          <w:sz w:val="24"/>
          <w:szCs w:val="24"/>
        </w:rPr>
        <w:t>Tak – luka w finansowaniu</w:t>
      </w:r>
    </w:p>
    <w:p w:rsidR="005E5699" w:rsidRPr="00F86770" w:rsidRDefault="005E5699" w:rsidP="008A376B">
      <w:pPr>
        <w:pStyle w:val="Style1"/>
        <w:adjustRightInd/>
        <w:spacing w:line="276" w:lineRule="auto"/>
        <w:ind w:left="360"/>
        <w:rPr>
          <w:rFonts w:asciiTheme="minorHAnsi" w:hAnsiTheme="minorHAnsi" w:cs="Arial"/>
          <w:sz w:val="24"/>
          <w:szCs w:val="24"/>
        </w:rPr>
      </w:pP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b/>
          <w:sz w:val="24"/>
          <w:szCs w:val="24"/>
        </w:rPr>
        <w:t>Opcję NIE należy zaznaczyć</w:t>
      </w:r>
      <w:r w:rsidR="00174F32">
        <w:rPr>
          <w:rFonts w:asciiTheme="minorHAnsi" w:hAnsiTheme="minorHAnsi"/>
          <w:b/>
          <w:sz w:val="24"/>
          <w:szCs w:val="24"/>
        </w:rPr>
        <w:t xml:space="preserve"> </w:t>
      </w:r>
      <w:r w:rsidRPr="00174F32">
        <w:rPr>
          <w:rFonts w:asciiTheme="minorHAnsi" w:hAnsiTheme="minorHAnsi"/>
          <w:sz w:val="24"/>
          <w:szCs w:val="24"/>
        </w:rPr>
        <w:t>dla projektu, którego całkowity koszt kwalifikowalny &gt; 1 mln EUR oraz który nie generuje dochodu tj. koszty przewyższają przychody (lub projektu częściowo objętego pomocą publiczną, dla którego część wydatków kwalifikowalnych nieobjęta pomocą publiczną przewyższa koszt 1 mln euro i nie generuje dochodu)</w:t>
      </w:r>
    </w:p>
    <w:p w:rsidR="00B34054" w:rsidRPr="00174F32" w:rsidRDefault="00B34054" w:rsidP="008A376B">
      <w:pPr>
        <w:spacing w:line="276" w:lineRule="auto"/>
        <w:jc w:val="both"/>
        <w:rPr>
          <w:rFonts w:asciiTheme="minorHAnsi" w:hAnsiTheme="minorHAnsi"/>
          <w:sz w:val="24"/>
          <w:szCs w:val="24"/>
        </w:rPr>
      </w:pP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b/>
          <w:sz w:val="24"/>
          <w:szCs w:val="24"/>
        </w:rPr>
        <w:t xml:space="preserve">Opcję NIE DOTYCZY należy zaznaczyć: </w:t>
      </w:r>
    </w:p>
    <w:p w:rsidR="00B34054" w:rsidRPr="00174F32" w:rsidRDefault="00B34054" w:rsidP="008A376B">
      <w:pPr>
        <w:widowControl/>
        <w:numPr>
          <w:ilvl w:val="0"/>
          <w:numId w:val="31"/>
        </w:numPr>
        <w:autoSpaceDE/>
        <w:autoSpaceDN/>
        <w:adjustRightInd/>
        <w:spacing w:line="276" w:lineRule="auto"/>
        <w:ind w:left="284" w:hanging="284"/>
        <w:jc w:val="both"/>
        <w:rPr>
          <w:rFonts w:asciiTheme="minorHAnsi" w:hAnsiTheme="minorHAnsi"/>
          <w:sz w:val="24"/>
          <w:szCs w:val="24"/>
        </w:rPr>
      </w:pPr>
      <w:r w:rsidRPr="00174F32">
        <w:rPr>
          <w:rFonts w:asciiTheme="minorHAnsi" w:hAnsiTheme="minorHAnsi"/>
          <w:sz w:val="24"/>
          <w:szCs w:val="24"/>
        </w:rPr>
        <w:t>dla projektu spełniającego jedną z przesłanek wymienionych w art. 61 ust. 7 oraz art. 61 ust. 8 Rozporządzenia nr 1303/2013</w:t>
      </w:r>
    </w:p>
    <w:p w:rsidR="00B34054" w:rsidRPr="00174F32" w:rsidRDefault="00B34054" w:rsidP="008A376B">
      <w:pPr>
        <w:widowControl/>
        <w:numPr>
          <w:ilvl w:val="0"/>
          <w:numId w:val="31"/>
        </w:numPr>
        <w:autoSpaceDE/>
        <w:autoSpaceDN/>
        <w:adjustRightInd/>
        <w:spacing w:line="276" w:lineRule="auto"/>
        <w:ind w:left="284" w:hanging="284"/>
        <w:jc w:val="both"/>
        <w:rPr>
          <w:rFonts w:asciiTheme="minorHAnsi" w:hAnsiTheme="minorHAnsi"/>
          <w:sz w:val="24"/>
          <w:szCs w:val="24"/>
        </w:rPr>
      </w:pPr>
      <w:r w:rsidRPr="00174F32">
        <w:rPr>
          <w:rFonts w:asciiTheme="minorHAnsi" w:hAnsiTheme="minorHAnsi"/>
          <w:sz w:val="24"/>
          <w:szCs w:val="24"/>
        </w:rPr>
        <w:t xml:space="preserve">dla projektu, dla którego nie można obiektywnie określić przychodu z wyprzedzeniem (art. 61 ust. 6). </w:t>
      </w:r>
    </w:p>
    <w:p w:rsidR="00B34054" w:rsidRPr="00174F32" w:rsidRDefault="00B34054" w:rsidP="008A376B">
      <w:pPr>
        <w:spacing w:line="276" w:lineRule="auto"/>
        <w:jc w:val="both"/>
        <w:rPr>
          <w:rFonts w:asciiTheme="minorHAnsi" w:hAnsiTheme="minorHAnsi"/>
          <w:sz w:val="24"/>
          <w:szCs w:val="24"/>
        </w:rPr>
      </w:pPr>
    </w:p>
    <w:p w:rsidR="00B34054" w:rsidRPr="00174F32" w:rsidRDefault="00B34054" w:rsidP="008A376B">
      <w:pPr>
        <w:spacing w:line="276" w:lineRule="auto"/>
        <w:jc w:val="both"/>
        <w:rPr>
          <w:rFonts w:asciiTheme="minorHAnsi" w:hAnsiTheme="minorHAnsi"/>
          <w:b/>
          <w:sz w:val="24"/>
          <w:szCs w:val="24"/>
        </w:rPr>
      </w:pPr>
      <w:r w:rsidRPr="00174F32">
        <w:rPr>
          <w:rFonts w:asciiTheme="minorHAnsi" w:hAnsiTheme="minorHAnsi"/>
          <w:b/>
          <w:sz w:val="24"/>
          <w:szCs w:val="24"/>
        </w:rPr>
        <w:t xml:space="preserve">Zgodnie z art. 61 ust. 7 oraz art. 61 ust. 8 Rozporządzenia nr 1303/2013 do kategorii projektów generujących dochód nie zalicza się: </w:t>
      </w: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sz w:val="24"/>
          <w:szCs w:val="24"/>
        </w:rPr>
        <w:t xml:space="preserve">a) operacji lub części operacji finansowanych wyłącznie z Europejskiego Funduszu Społecznego; </w:t>
      </w: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sz w:val="24"/>
          <w:szCs w:val="24"/>
        </w:rPr>
        <w:t xml:space="preserve">b) operacji, których całkowity kwalifikowalny koszt przed zastosowaniem art. 61 ust. 1-6 rozporządzenia nr 1303/2013 nie przekracza 1 000 000 EUR; </w:t>
      </w: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sz w:val="24"/>
          <w:szCs w:val="24"/>
        </w:rPr>
        <w:t xml:space="preserve">c) pomocy zwrotnej udzielonej z zastrzeżeniem obowiązku spłaty w całości ani nagród; </w:t>
      </w: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sz w:val="24"/>
          <w:szCs w:val="24"/>
        </w:rPr>
        <w:t xml:space="preserve">d) pomocy technicznej; </w:t>
      </w: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sz w:val="24"/>
          <w:szCs w:val="24"/>
        </w:rPr>
        <w:t xml:space="preserve">e) wparcia udzielanego instrumentom finansowym lub przez instrumenty finansowe; </w:t>
      </w: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sz w:val="24"/>
          <w:szCs w:val="24"/>
        </w:rPr>
        <w:t xml:space="preserve">f) operacji, dla których wydatki publiczne przyjmują postać kwot ryczałtowych lub standardowych stawek jednostkowych; </w:t>
      </w: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sz w:val="24"/>
          <w:szCs w:val="24"/>
        </w:rPr>
        <w:t>g) operacji realizowanych w ramach wspólnego planu działania;</w:t>
      </w: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sz w:val="24"/>
          <w:szCs w:val="24"/>
        </w:rPr>
        <w:t xml:space="preserve">i) operacji, dla których wsparcie w ramach programu stanowi: </w:t>
      </w: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sz w:val="24"/>
          <w:szCs w:val="24"/>
        </w:rPr>
        <w:t xml:space="preserve">-  pomoc de </w:t>
      </w:r>
      <w:proofErr w:type="spellStart"/>
      <w:r w:rsidRPr="00174F32">
        <w:rPr>
          <w:rFonts w:asciiTheme="minorHAnsi" w:hAnsiTheme="minorHAnsi"/>
          <w:sz w:val="24"/>
          <w:szCs w:val="24"/>
        </w:rPr>
        <w:t>minimis</w:t>
      </w:r>
      <w:proofErr w:type="spellEnd"/>
      <w:r w:rsidRPr="00174F32">
        <w:rPr>
          <w:rFonts w:asciiTheme="minorHAnsi" w:hAnsiTheme="minorHAnsi"/>
          <w:sz w:val="24"/>
          <w:szCs w:val="24"/>
        </w:rPr>
        <w:t xml:space="preserve">; </w:t>
      </w: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sz w:val="24"/>
          <w:szCs w:val="24"/>
        </w:rPr>
        <w:t xml:space="preserve">-  zgodną z rynkiem wewnętrznym pomoc państwa dla MŚP, gdy stosuje się limit w zakresie dopuszczalnej intensywności lub kwoty pomocy państwa; </w:t>
      </w: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sz w:val="24"/>
          <w:szCs w:val="24"/>
        </w:rPr>
        <w:t>- zgodną z rynkiem wewnętrznym pomoc państwa, gdy przeprowadzono indywidualną weryfikację potrzeb w zakresie finansowania zgodnie z mającymi zastosowanie przepisami dotyczącymi pomocy państwa.</w:t>
      </w:r>
    </w:p>
    <w:p w:rsidR="00B34054" w:rsidRPr="00174F32" w:rsidRDefault="00B34054" w:rsidP="008A376B">
      <w:pPr>
        <w:spacing w:line="276" w:lineRule="auto"/>
        <w:jc w:val="both"/>
        <w:rPr>
          <w:rFonts w:asciiTheme="minorHAnsi" w:hAnsiTheme="minorHAnsi"/>
          <w:sz w:val="24"/>
          <w:szCs w:val="24"/>
        </w:rPr>
      </w:pP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b/>
          <w:sz w:val="24"/>
          <w:szCs w:val="24"/>
        </w:rPr>
        <w:t xml:space="preserve">Projekt, dla którego nie można obiektywnie określić przychodu z wyprzedzeniem, </w:t>
      </w:r>
      <w:r w:rsidRPr="00174F32">
        <w:rPr>
          <w:rFonts w:asciiTheme="minorHAnsi" w:hAnsiTheme="minorHAnsi"/>
          <w:sz w:val="24"/>
          <w:szCs w:val="24"/>
        </w:rPr>
        <w:t xml:space="preserve">o którym mówi art. 61 ust. 6 </w:t>
      </w:r>
      <w:r w:rsidRPr="00174F32">
        <w:rPr>
          <w:rFonts w:asciiTheme="minorHAnsi" w:hAnsiTheme="minorHAnsi"/>
          <w:i/>
          <w:sz w:val="24"/>
          <w:szCs w:val="24"/>
        </w:rPr>
        <w:t>Rozporządzenia nr 1303/2013</w:t>
      </w:r>
      <w:r w:rsidRPr="00174F32">
        <w:rPr>
          <w:rFonts w:asciiTheme="minorHAnsi" w:hAnsiTheme="minorHAnsi"/>
          <w:sz w:val="24"/>
          <w:szCs w:val="24"/>
        </w:rPr>
        <w:t xml:space="preserve"> oraz </w:t>
      </w:r>
      <w:r w:rsidRPr="00174F32">
        <w:rPr>
          <w:rFonts w:asciiTheme="minorHAnsi" w:hAnsiTheme="minorHAnsi"/>
          <w:i/>
          <w:sz w:val="24"/>
          <w:szCs w:val="24"/>
        </w:rPr>
        <w:t>Wytyczne w zakresie zagadnień związanych z przygotowaniem projektów inwestycyjnych, w tym projektów generujących dochód i projektów hybrydowych na lata 2014-2020 z 18 marca 2015 r.</w:t>
      </w:r>
    </w:p>
    <w:p w:rsidR="00B34054" w:rsidRPr="00174F32" w:rsidRDefault="00B34054" w:rsidP="008A376B">
      <w:pPr>
        <w:spacing w:before="120" w:line="276" w:lineRule="auto"/>
        <w:jc w:val="both"/>
        <w:rPr>
          <w:rFonts w:asciiTheme="minorHAnsi" w:hAnsiTheme="minorHAnsi"/>
          <w:sz w:val="24"/>
          <w:szCs w:val="24"/>
        </w:rPr>
      </w:pPr>
      <w:r w:rsidRPr="00174F32">
        <w:rPr>
          <w:rFonts w:asciiTheme="minorHAnsi" w:hAnsiTheme="minorHAnsi"/>
          <w:sz w:val="24"/>
          <w:szCs w:val="24"/>
        </w:rPr>
        <w:t xml:space="preserve">W przypadku tej kategorii projektów, z celów projektu i założeń wnioskodawcy wynika, że projekt będzie generował przychody w rozumieniu art. 61 ust. 1 </w:t>
      </w:r>
      <w:r w:rsidRPr="00174F32">
        <w:rPr>
          <w:rFonts w:asciiTheme="minorHAnsi" w:hAnsiTheme="minorHAnsi"/>
          <w:i/>
          <w:sz w:val="24"/>
          <w:szCs w:val="24"/>
        </w:rPr>
        <w:t>Rozporządzenia nr 1303/2013</w:t>
      </w:r>
      <w:r w:rsidRPr="00174F32">
        <w:rPr>
          <w:rFonts w:asciiTheme="minorHAnsi" w:hAnsiTheme="minorHAnsi"/>
          <w:sz w:val="24"/>
          <w:szCs w:val="24"/>
        </w:rPr>
        <w:t xml:space="preserve">, jednak wnioskodawca nie jest w stanie ich obiektywnie określić. Projekty te należy zatem traktować jako projekty potencjalnie generujące dochód, w związku z czym muszą one zostać objęte monitorowaniem generowanego dochodu. Główną przyczyną uniemożliwiającą określenie przychodu na etapie wniosku o dofinansowanie (ex </w:t>
      </w:r>
      <w:proofErr w:type="spellStart"/>
      <w:r w:rsidRPr="00174F32">
        <w:rPr>
          <w:rFonts w:asciiTheme="minorHAnsi" w:hAnsiTheme="minorHAnsi"/>
          <w:sz w:val="24"/>
          <w:szCs w:val="24"/>
        </w:rPr>
        <w:t>ante</w:t>
      </w:r>
      <w:proofErr w:type="spellEnd"/>
      <w:r w:rsidRPr="00174F32">
        <w:rPr>
          <w:rFonts w:asciiTheme="minorHAnsi" w:hAnsiTheme="minorHAnsi"/>
          <w:sz w:val="24"/>
          <w:szCs w:val="24"/>
        </w:rPr>
        <w:t xml:space="preserve">) jest najczęściej innowacyjny charakter realizowanego projektu, pociągający za sobą brak danych bądź wcześniejszego doświadczenia z projektów podobnego rodzaju, które pozwoliłyby na wiarygodne oszacowanie popytu na dobra i usługi dostarczane przez projekt (popyt w tym przypadku generowany jest przez samą innowację). Dla tej kategorii projektów generujących dochód, dofinansowanie ze środków UE ustalane jest przy zastosowaniu poziomu dofinansowania określonego dla danego priorytetu/działania z zastrzeżeniem, że dochód wygenerowany w okresie trzech lat od zakończenia operacji lub do terminu na złożenie dokumentów dotyczących zamknięcia programu określonego w przepisach </w:t>
      </w:r>
      <w:r w:rsidRPr="00174F32">
        <w:rPr>
          <w:rFonts w:asciiTheme="minorHAnsi" w:hAnsiTheme="minorHAnsi"/>
          <w:sz w:val="24"/>
          <w:szCs w:val="24"/>
        </w:rPr>
        <w:lastRenderedPageBreak/>
        <w:t>dotyczących poszczególnych funduszy</w:t>
      </w:r>
      <w:r w:rsidRPr="00174F32">
        <w:rPr>
          <w:rStyle w:val="Odwoanieprzypisudolnego"/>
          <w:rFonts w:asciiTheme="minorHAnsi" w:hAnsiTheme="minorHAnsi"/>
          <w:sz w:val="24"/>
          <w:szCs w:val="24"/>
        </w:rPr>
        <w:footnoteReference w:id="1"/>
      </w:r>
      <w:r w:rsidRPr="00174F32">
        <w:rPr>
          <w:rFonts w:asciiTheme="minorHAnsi" w:hAnsiTheme="minorHAnsi"/>
          <w:sz w:val="24"/>
          <w:szCs w:val="24"/>
        </w:rPr>
        <w:t xml:space="preserve"> , w zależności od tego, który z terminów nastąpi wcześniej, podlega zwrotowi przez beneficjenta oraz jest odliczany od wydatków deklarowanych Komisji.</w:t>
      </w:r>
    </w:p>
    <w:p w:rsidR="00B34054" w:rsidRPr="00174F32" w:rsidRDefault="00B34054" w:rsidP="008A376B">
      <w:pPr>
        <w:spacing w:line="276" w:lineRule="auto"/>
        <w:jc w:val="both"/>
        <w:rPr>
          <w:rFonts w:asciiTheme="minorHAnsi" w:hAnsiTheme="minorHAnsi"/>
          <w:b/>
          <w:sz w:val="24"/>
          <w:szCs w:val="24"/>
        </w:rPr>
      </w:pPr>
    </w:p>
    <w:p w:rsidR="00B34054" w:rsidRPr="00174F32" w:rsidRDefault="00B34054" w:rsidP="008A376B">
      <w:pPr>
        <w:spacing w:line="276" w:lineRule="auto"/>
        <w:jc w:val="both"/>
        <w:rPr>
          <w:rFonts w:asciiTheme="minorHAnsi" w:hAnsiTheme="minorHAnsi"/>
          <w:sz w:val="24"/>
          <w:szCs w:val="24"/>
        </w:rPr>
      </w:pPr>
      <w:r w:rsidRPr="00174F32">
        <w:rPr>
          <w:rFonts w:asciiTheme="minorHAnsi" w:hAnsiTheme="minorHAnsi"/>
          <w:b/>
          <w:sz w:val="24"/>
          <w:szCs w:val="24"/>
        </w:rPr>
        <w:t>Opcję T</w:t>
      </w:r>
      <w:r w:rsidR="00174F32">
        <w:rPr>
          <w:rFonts w:asciiTheme="minorHAnsi" w:hAnsiTheme="minorHAnsi"/>
          <w:b/>
          <w:sz w:val="24"/>
          <w:szCs w:val="24"/>
        </w:rPr>
        <w:t xml:space="preserve">ak </w:t>
      </w:r>
      <w:r w:rsidR="00174F32" w:rsidRPr="00174F32">
        <w:rPr>
          <w:rStyle w:val="CharacterStyle1"/>
          <w:rFonts w:ascii="Calibri" w:hAnsi="Calibri"/>
          <w:b/>
          <w:iCs/>
          <w:spacing w:val="2"/>
          <w:sz w:val="24"/>
          <w:szCs w:val="24"/>
        </w:rPr>
        <w:t>– luka w finansowaniu</w:t>
      </w:r>
      <w:r w:rsidR="00174F32" w:rsidRPr="00174F32">
        <w:rPr>
          <w:rFonts w:ascii="Calibri" w:hAnsi="Calibri"/>
          <w:b/>
          <w:sz w:val="24"/>
          <w:szCs w:val="24"/>
        </w:rPr>
        <w:t xml:space="preserve"> </w:t>
      </w:r>
      <w:r w:rsidRPr="00174F32">
        <w:rPr>
          <w:rFonts w:asciiTheme="minorHAnsi" w:hAnsiTheme="minorHAnsi"/>
          <w:b/>
          <w:sz w:val="24"/>
          <w:szCs w:val="24"/>
        </w:rPr>
        <w:t>należy zaznaczyć</w:t>
      </w:r>
      <w:r w:rsidR="00174F32">
        <w:rPr>
          <w:rFonts w:asciiTheme="minorHAnsi" w:hAnsiTheme="minorHAnsi"/>
          <w:b/>
          <w:sz w:val="24"/>
          <w:szCs w:val="24"/>
        </w:rPr>
        <w:t xml:space="preserve"> </w:t>
      </w:r>
      <w:r w:rsidRPr="00174F32">
        <w:rPr>
          <w:rFonts w:asciiTheme="minorHAnsi" w:hAnsiTheme="minorHAnsi"/>
          <w:sz w:val="24"/>
          <w:szCs w:val="24"/>
        </w:rPr>
        <w:t>dla projektu, którego całkowity koszt kwalifikowalny &gt; 1 mln EUR oraz który generuje dochód  (lub projektu częściowo objętego pomocą publiczną, dla którego część wydatków kwalifikowalnych nieobjęta pomocą publiczną przewyższa koszt 1 mln EUR i generuje dochód)</w:t>
      </w:r>
      <w:r w:rsidR="00174F32">
        <w:rPr>
          <w:rFonts w:asciiTheme="minorHAnsi" w:hAnsiTheme="minorHAnsi"/>
          <w:sz w:val="24"/>
          <w:szCs w:val="24"/>
        </w:rPr>
        <w:t>.</w:t>
      </w:r>
    </w:p>
    <w:p w:rsidR="00B34054" w:rsidRPr="00F86770" w:rsidRDefault="00B34054" w:rsidP="008A376B">
      <w:pPr>
        <w:pStyle w:val="Style2"/>
        <w:spacing w:before="216" w:line="276" w:lineRule="auto"/>
        <w:ind w:right="72"/>
        <w:rPr>
          <w:rStyle w:val="CharacterStyle1"/>
          <w:rFonts w:asciiTheme="minorHAnsi" w:hAnsiTheme="minorHAnsi"/>
          <w:sz w:val="24"/>
          <w:szCs w:val="24"/>
        </w:rPr>
      </w:pPr>
      <w:r w:rsidRPr="00F86770">
        <w:rPr>
          <w:rStyle w:val="CharacterStyle1"/>
          <w:rFonts w:asciiTheme="minorHAnsi" w:hAnsiTheme="minorHAnsi"/>
          <w:spacing w:val="2"/>
          <w:sz w:val="24"/>
          <w:szCs w:val="24"/>
        </w:rPr>
        <w:t xml:space="preserve">W przypadku wyboru opcji </w:t>
      </w:r>
      <w:r w:rsidRPr="00F86770">
        <w:rPr>
          <w:rStyle w:val="CharacterStyle1"/>
          <w:rFonts w:asciiTheme="minorHAnsi" w:hAnsiTheme="minorHAnsi"/>
          <w:i/>
          <w:iCs/>
          <w:spacing w:val="2"/>
          <w:sz w:val="24"/>
          <w:szCs w:val="24"/>
          <w:u w:val="single"/>
        </w:rPr>
        <w:t xml:space="preserve">„Tak – luka w finansowaniu”, </w:t>
      </w:r>
      <w:r w:rsidRPr="00F86770">
        <w:rPr>
          <w:rStyle w:val="CharacterStyle1"/>
          <w:rFonts w:asciiTheme="minorHAnsi" w:hAnsiTheme="minorHAnsi"/>
          <w:sz w:val="24"/>
          <w:szCs w:val="24"/>
        </w:rPr>
        <w:t>w polu tym pojawia się tabela, którą należy wypełnić podając odpowiednio:</w:t>
      </w:r>
    </w:p>
    <w:p w:rsidR="00B34054" w:rsidRPr="00F86770" w:rsidRDefault="00B34054" w:rsidP="008A376B">
      <w:pPr>
        <w:pStyle w:val="Style1"/>
        <w:numPr>
          <w:ilvl w:val="0"/>
          <w:numId w:val="28"/>
        </w:numPr>
        <w:adjustRightInd/>
        <w:spacing w:before="36" w:line="276" w:lineRule="auto"/>
        <w:ind w:left="284" w:right="72" w:hanging="284"/>
        <w:rPr>
          <w:rFonts w:asciiTheme="minorHAnsi" w:hAnsiTheme="minorHAnsi" w:cs="Arial"/>
          <w:iCs/>
          <w:sz w:val="24"/>
          <w:szCs w:val="24"/>
        </w:rPr>
      </w:pPr>
      <w:r w:rsidRPr="00F86770">
        <w:rPr>
          <w:rFonts w:asciiTheme="minorHAnsi" w:hAnsiTheme="minorHAnsi" w:cs="Arial"/>
          <w:iCs/>
          <w:sz w:val="24"/>
          <w:szCs w:val="24"/>
        </w:rPr>
        <w:t>Kurs EUR</w:t>
      </w:r>
    </w:p>
    <w:p w:rsidR="00B34054" w:rsidRPr="00F86770" w:rsidRDefault="00B34054" w:rsidP="008A376B">
      <w:pPr>
        <w:pStyle w:val="Style1"/>
        <w:numPr>
          <w:ilvl w:val="0"/>
          <w:numId w:val="28"/>
        </w:numPr>
        <w:adjustRightInd/>
        <w:spacing w:before="36" w:line="276" w:lineRule="auto"/>
        <w:ind w:left="284" w:right="72" w:hanging="284"/>
        <w:rPr>
          <w:rFonts w:asciiTheme="minorHAnsi" w:hAnsiTheme="minorHAnsi" w:cs="Arial"/>
          <w:i/>
          <w:iCs/>
          <w:sz w:val="24"/>
          <w:szCs w:val="24"/>
          <w:u w:val="single"/>
        </w:rPr>
      </w:pPr>
      <w:r w:rsidRPr="00F86770">
        <w:rPr>
          <w:rFonts w:asciiTheme="minorHAnsi" w:hAnsiTheme="minorHAnsi" w:cs="Arial"/>
          <w:spacing w:val="-2"/>
          <w:sz w:val="24"/>
          <w:szCs w:val="24"/>
        </w:rPr>
        <w:t>poziom procentowy luki w finansowaniu</w:t>
      </w:r>
      <w:r w:rsidRPr="00F86770">
        <w:rPr>
          <w:rFonts w:asciiTheme="minorHAnsi" w:hAnsiTheme="minorHAnsi" w:cs="Arial"/>
          <w:i/>
          <w:iCs/>
          <w:sz w:val="24"/>
          <w:szCs w:val="24"/>
        </w:rPr>
        <w:t>,</w:t>
      </w:r>
    </w:p>
    <w:p w:rsidR="00B34054" w:rsidRPr="00F86770" w:rsidRDefault="00B34054" w:rsidP="008A376B">
      <w:pPr>
        <w:pStyle w:val="Style2"/>
        <w:numPr>
          <w:ilvl w:val="0"/>
          <w:numId w:val="28"/>
        </w:numPr>
        <w:spacing w:line="276" w:lineRule="auto"/>
        <w:ind w:left="284" w:hanging="284"/>
        <w:rPr>
          <w:rStyle w:val="CharacterStyle1"/>
          <w:rFonts w:asciiTheme="minorHAnsi" w:hAnsiTheme="minorHAnsi"/>
          <w:sz w:val="24"/>
          <w:szCs w:val="24"/>
        </w:rPr>
      </w:pPr>
      <w:r w:rsidRPr="00F86770">
        <w:rPr>
          <w:rStyle w:val="CharacterStyle1"/>
          <w:rFonts w:asciiTheme="minorHAnsi" w:hAnsiTheme="minorHAnsi"/>
          <w:sz w:val="24"/>
          <w:szCs w:val="24"/>
        </w:rPr>
        <w:t>wartość wydatków kwalifikowalnych przed uwzględnieniem dochodu,</w:t>
      </w:r>
    </w:p>
    <w:p w:rsidR="00B34054" w:rsidRPr="00F86770" w:rsidRDefault="00B34054" w:rsidP="008A376B">
      <w:pPr>
        <w:pStyle w:val="Style1"/>
        <w:numPr>
          <w:ilvl w:val="0"/>
          <w:numId w:val="28"/>
        </w:numPr>
        <w:adjustRightInd/>
        <w:spacing w:line="276" w:lineRule="auto"/>
        <w:ind w:left="284" w:hanging="284"/>
        <w:rPr>
          <w:rFonts w:asciiTheme="minorHAnsi" w:hAnsiTheme="minorHAnsi" w:cs="Arial"/>
          <w:sz w:val="24"/>
          <w:szCs w:val="24"/>
        </w:rPr>
      </w:pPr>
      <w:r w:rsidRPr="00F86770">
        <w:rPr>
          <w:rFonts w:asciiTheme="minorHAnsi" w:hAnsiTheme="minorHAnsi" w:cs="Arial"/>
          <w:sz w:val="24"/>
          <w:szCs w:val="24"/>
        </w:rPr>
        <w:t>wartość generowanego dochodu.</w:t>
      </w:r>
    </w:p>
    <w:p w:rsidR="00B34054" w:rsidRPr="00F86770" w:rsidRDefault="00B34054" w:rsidP="008A376B">
      <w:pPr>
        <w:spacing w:line="276" w:lineRule="auto"/>
        <w:jc w:val="both"/>
        <w:rPr>
          <w:rFonts w:asciiTheme="minorHAnsi" w:hAnsiTheme="minorHAnsi"/>
          <w:color w:val="9BBB59"/>
        </w:rPr>
      </w:pPr>
    </w:p>
    <w:p w:rsidR="00B34054" w:rsidRPr="00174F32" w:rsidRDefault="00174F32" w:rsidP="008A376B">
      <w:pPr>
        <w:spacing w:line="276" w:lineRule="auto"/>
        <w:jc w:val="both"/>
        <w:rPr>
          <w:rFonts w:asciiTheme="minorHAnsi" w:hAnsiTheme="minorHAnsi"/>
          <w:sz w:val="24"/>
          <w:szCs w:val="24"/>
          <w:u w:val="single"/>
        </w:rPr>
      </w:pPr>
      <w:r w:rsidRPr="00174F32">
        <w:rPr>
          <w:rFonts w:asciiTheme="minorHAnsi" w:hAnsiTheme="minorHAnsi"/>
          <w:sz w:val="24"/>
          <w:szCs w:val="24"/>
          <w:u w:val="single"/>
        </w:rPr>
        <w:t>Wyjaśnienie:</w:t>
      </w:r>
    </w:p>
    <w:p w:rsidR="00B34054" w:rsidRPr="00174F32" w:rsidRDefault="00B34054" w:rsidP="008A376B">
      <w:pPr>
        <w:pStyle w:val="Akapitzlist"/>
        <w:numPr>
          <w:ilvl w:val="0"/>
          <w:numId w:val="29"/>
        </w:numPr>
        <w:spacing w:before="120" w:after="0"/>
        <w:ind w:left="284" w:hanging="284"/>
        <w:jc w:val="both"/>
        <w:rPr>
          <w:rFonts w:asciiTheme="minorHAnsi" w:hAnsiTheme="minorHAnsi"/>
          <w:b/>
          <w:sz w:val="24"/>
          <w:szCs w:val="24"/>
        </w:rPr>
      </w:pPr>
      <w:r w:rsidRPr="00174F32">
        <w:rPr>
          <w:rFonts w:asciiTheme="minorHAnsi" w:hAnsiTheme="minorHAnsi"/>
          <w:b/>
          <w:sz w:val="24"/>
          <w:szCs w:val="24"/>
        </w:rPr>
        <w:t>Kurs euro</w:t>
      </w:r>
    </w:p>
    <w:p w:rsidR="00B34054" w:rsidRPr="00174F32" w:rsidRDefault="00B34054" w:rsidP="008A376B">
      <w:pPr>
        <w:pStyle w:val="Akapitzlist"/>
        <w:spacing w:after="0"/>
        <w:ind w:left="284"/>
        <w:jc w:val="both"/>
        <w:rPr>
          <w:rFonts w:asciiTheme="minorHAnsi" w:hAnsiTheme="minorHAnsi"/>
          <w:sz w:val="24"/>
          <w:szCs w:val="24"/>
        </w:rPr>
      </w:pPr>
      <w:r w:rsidRPr="00174F32">
        <w:rPr>
          <w:rFonts w:asciiTheme="minorHAnsi" w:hAnsiTheme="minorHAnsi"/>
          <w:sz w:val="24"/>
          <w:szCs w:val="24"/>
        </w:rPr>
        <w:t xml:space="preserve">Wyliczeń kursu należy dokonać samodzielnie na podstawie danych publikowanych na stronie </w:t>
      </w:r>
      <w:hyperlink r:id="rId12" w:history="1">
        <w:r w:rsidRPr="00174F32">
          <w:rPr>
            <w:rStyle w:val="Hipercze"/>
            <w:rFonts w:asciiTheme="minorHAnsi" w:hAnsiTheme="minorHAnsi"/>
            <w:color w:val="auto"/>
            <w:sz w:val="24"/>
            <w:szCs w:val="24"/>
          </w:rPr>
          <w:t>http://www.nbp.pl/home.aspx?f=/kursy/kursy_archiwum.html</w:t>
        </w:r>
      </w:hyperlink>
    </w:p>
    <w:p w:rsidR="00B34054" w:rsidRPr="00174F32" w:rsidRDefault="00B34054" w:rsidP="008A376B">
      <w:pPr>
        <w:pStyle w:val="Akapitzlist"/>
        <w:spacing w:after="0"/>
        <w:jc w:val="both"/>
        <w:rPr>
          <w:rFonts w:asciiTheme="minorHAnsi" w:hAnsiTheme="minorHAnsi"/>
          <w:sz w:val="24"/>
          <w:szCs w:val="24"/>
        </w:rPr>
      </w:pPr>
    </w:p>
    <w:p w:rsidR="00B34054" w:rsidRPr="00174F32" w:rsidRDefault="00B34054" w:rsidP="008A376B">
      <w:pPr>
        <w:pStyle w:val="Akapitzlist"/>
        <w:spacing w:after="0"/>
        <w:ind w:left="284"/>
        <w:jc w:val="both"/>
        <w:rPr>
          <w:rFonts w:asciiTheme="minorHAnsi" w:hAnsiTheme="minorHAnsi"/>
          <w:sz w:val="24"/>
          <w:szCs w:val="24"/>
        </w:rPr>
      </w:pPr>
      <w:r w:rsidRPr="00174F32">
        <w:rPr>
          <w:rFonts w:asciiTheme="minorHAnsi" w:hAnsiTheme="minorHAnsi"/>
          <w:sz w:val="24"/>
          <w:szCs w:val="24"/>
        </w:rPr>
        <w:t>Należy zastosować kurs wymiany EUR/PLN, stanowiący średnią arytmetyczną miesięcznych kursów średnioważonych walut obcych w złotych  Narodowego Banku Polskiego,</w:t>
      </w:r>
      <w:r w:rsidRPr="00174F32">
        <w:rPr>
          <w:rFonts w:asciiTheme="minorHAnsi" w:hAnsiTheme="minorHAnsi"/>
          <w:b/>
          <w:sz w:val="24"/>
          <w:szCs w:val="24"/>
        </w:rPr>
        <w:t xml:space="preserve"> z ostatnich sześciu miesięcy poprzedzających miesiąc złożenia wniosku o dofinansowanie</w:t>
      </w:r>
      <w:r w:rsidRPr="00174F32">
        <w:rPr>
          <w:rFonts w:asciiTheme="minorHAnsi" w:hAnsiTheme="minorHAnsi"/>
          <w:sz w:val="24"/>
          <w:szCs w:val="24"/>
        </w:rPr>
        <w:t xml:space="preserve">. </w:t>
      </w:r>
    </w:p>
    <w:p w:rsidR="00B34054" w:rsidRPr="00174F32" w:rsidRDefault="00B34054" w:rsidP="008A376B">
      <w:pPr>
        <w:pStyle w:val="Akapitzlist"/>
        <w:spacing w:after="0"/>
        <w:ind w:left="284"/>
        <w:jc w:val="both"/>
        <w:rPr>
          <w:rFonts w:asciiTheme="minorHAnsi" w:hAnsiTheme="minorHAnsi"/>
          <w:b/>
          <w:sz w:val="24"/>
          <w:szCs w:val="24"/>
        </w:rPr>
      </w:pPr>
      <w:r w:rsidRPr="00174F32">
        <w:rPr>
          <w:rFonts w:asciiTheme="minorHAnsi" w:hAnsiTheme="minorHAnsi"/>
          <w:b/>
          <w:sz w:val="24"/>
          <w:szCs w:val="24"/>
        </w:rPr>
        <w:t>W przypadku ponownego złożenia wniosku o dofinansowanie należy zastosować aktualne wartości kursu wymiany EUR/PLN właściwe na dzień ponownego złożenia wniosku.</w:t>
      </w:r>
    </w:p>
    <w:p w:rsidR="00B34054" w:rsidRPr="00174F32" w:rsidRDefault="00B34054" w:rsidP="008A376B">
      <w:pPr>
        <w:pStyle w:val="Akapitzlist"/>
        <w:spacing w:after="0"/>
        <w:ind w:left="284"/>
        <w:jc w:val="both"/>
        <w:rPr>
          <w:rFonts w:asciiTheme="minorHAnsi" w:hAnsiTheme="minorHAnsi"/>
          <w:sz w:val="24"/>
          <w:szCs w:val="24"/>
        </w:rPr>
      </w:pPr>
    </w:p>
    <w:p w:rsidR="00B34054" w:rsidRPr="00174F32" w:rsidRDefault="00B34054" w:rsidP="008A376B">
      <w:pPr>
        <w:pStyle w:val="Akapitzlist"/>
        <w:spacing w:after="0"/>
        <w:ind w:left="284"/>
        <w:jc w:val="both"/>
        <w:rPr>
          <w:rFonts w:asciiTheme="minorHAnsi" w:hAnsiTheme="minorHAnsi"/>
          <w:b/>
          <w:sz w:val="24"/>
          <w:szCs w:val="24"/>
        </w:rPr>
      </w:pPr>
      <w:r w:rsidRPr="00174F32">
        <w:rPr>
          <w:rFonts w:asciiTheme="minorHAnsi" w:hAnsiTheme="minorHAnsi"/>
          <w:b/>
          <w:sz w:val="24"/>
          <w:szCs w:val="24"/>
        </w:rPr>
        <w:t>Określanie kursu euro krok po kroku:</w:t>
      </w:r>
    </w:p>
    <w:p w:rsidR="00B34054" w:rsidRPr="00174F32" w:rsidRDefault="00B34054" w:rsidP="008A376B">
      <w:pPr>
        <w:pStyle w:val="Akapitzlist"/>
        <w:numPr>
          <w:ilvl w:val="0"/>
          <w:numId w:val="30"/>
        </w:numPr>
        <w:spacing w:after="0"/>
        <w:ind w:left="567" w:hanging="283"/>
        <w:jc w:val="both"/>
        <w:rPr>
          <w:rFonts w:asciiTheme="minorHAnsi" w:hAnsiTheme="minorHAnsi"/>
          <w:sz w:val="24"/>
          <w:szCs w:val="24"/>
        </w:rPr>
      </w:pPr>
      <w:r w:rsidRPr="00174F32">
        <w:rPr>
          <w:rFonts w:asciiTheme="minorHAnsi" w:hAnsiTheme="minorHAnsi"/>
          <w:sz w:val="24"/>
          <w:szCs w:val="24"/>
        </w:rPr>
        <w:t xml:space="preserve">Wejdź na stronę </w:t>
      </w:r>
      <w:hyperlink r:id="rId13" w:history="1">
        <w:r w:rsidRPr="00174F32">
          <w:rPr>
            <w:rStyle w:val="Hipercze"/>
            <w:rFonts w:asciiTheme="minorHAnsi" w:hAnsiTheme="minorHAnsi"/>
            <w:color w:val="auto"/>
            <w:sz w:val="24"/>
            <w:szCs w:val="24"/>
          </w:rPr>
          <w:t>http://www.nbp.pl/home.aspx?f=/kursy/kursy_archiwum.html</w:t>
        </w:r>
      </w:hyperlink>
      <w:r w:rsidRPr="00174F32">
        <w:rPr>
          <w:rFonts w:asciiTheme="minorHAnsi" w:hAnsiTheme="minorHAnsi"/>
          <w:sz w:val="24"/>
          <w:szCs w:val="24"/>
        </w:rPr>
        <w:t xml:space="preserve"> i wybierz tabelę „Archiwum kursów średnich – tabela A (CSX,XLS)</w:t>
      </w:r>
    </w:p>
    <w:p w:rsidR="00B34054" w:rsidRPr="00174F32" w:rsidRDefault="00B34054" w:rsidP="008A376B">
      <w:pPr>
        <w:pStyle w:val="Akapitzlist"/>
        <w:spacing w:after="0"/>
        <w:jc w:val="both"/>
        <w:rPr>
          <w:rFonts w:asciiTheme="minorHAnsi" w:hAnsiTheme="minorHAnsi"/>
          <w:sz w:val="24"/>
          <w:szCs w:val="24"/>
        </w:rPr>
      </w:pPr>
    </w:p>
    <w:p w:rsidR="00B34054" w:rsidRPr="00174F32" w:rsidRDefault="00087D9E" w:rsidP="008A376B">
      <w:pPr>
        <w:pStyle w:val="Akapitzlist"/>
        <w:spacing w:after="0"/>
        <w:ind w:left="0"/>
        <w:jc w:val="both"/>
        <w:rPr>
          <w:rFonts w:asciiTheme="minorHAnsi" w:hAnsiTheme="minorHAnsi"/>
          <w:sz w:val="24"/>
          <w:szCs w:val="24"/>
        </w:rPr>
      </w:pPr>
      <w:r>
        <w:rPr>
          <w:noProof/>
          <w:lang w:eastAsia="pl-PL"/>
        </w:rPr>
        <w:lastRenderedPageBreak/>
        <w:drawing>
          <wp:inline distT="0" distB="0" distL="0" distR="0" wp14:anchorId="280CD6A1" wp14:editId="0F9297E3">
            <wp:extent cx="5715000" cy="3781425"/>
            <wp:effectExtent l="19050" t="19050" r="19050" b="28575"/>
            <wp:docPr id="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3781425"/>
                    </a:xfrm>
                    <a:prstGeom prst="rect">
                      <a:avLst/>
                    </a:prstGeom>
                    <a:noFill/>
                    <a:ln w="9525" cmpd="sng">
                      <a:solidFill>
                        <a:srgbClr val="4F81BD"/>
                      </a:solidFill>
                      <a:miter lim="800000"/>
                      <a:headEnd/>
                      <a:tailEnd/>
                    </a:ln>
                    <a:effectLst/>
                  </pic:spPr>
                </pic:pic>
              </a:graphicData>
            </a:graphic>
          </wp:inline>
        </w:drawing>
      </w:r>
    </w:p>
    <w:p w:rsidR="00B34054" w:rsidRPr="00174F32" w:rsidRDefault="00B34054" w:rsidP="008A376B">
      <w:pPr>
        <w:pStyle w:val="Akapitzlist"/>
        <w:spacing w:after="0"/>
        <w:jc w:val="both"/>
        <w:rPr>
          <w:rFonts w:asciiTheme="minorHAnsi" w:hAnsiTheme="minorHAnsi"/>
          <w:sz w:val="24"/>
          <w:szCs w:val="24"/>
        </w:rPr>
      </w:pPr>
    </w:p>
    <w:p w:rsidR="00B34054" w:rsidRPr="00174F32" w:rsidRDefault="00B34054" w:rsidP="008A376B">
      <w:pPr>
        <w:pStyle w:val="Akapitzlist"/>
        <w:spacing w:after="0"/>
        <w:ind w:left="1080"/>
        <w:jc w:val="both"/>
        <w:rPr>
          <w:rFonts w:asciiTheme="minorHAnsi" w:hAnsiTheme="minorHAnsi"/>
          <w:sz w:val="24"/>
          <w:szCs w:val="24"/>
        </w:rPr>
      </w:pPr>
    </w:p>
    <w:p w:rsidR="005C65A1" w:rsidRPr="00174F32" w:rsidRDefault="005C65A1" w:rsidP="008A376B">
      <w:pPr>
        <w:pStyle w:val="Akapitzlist"/>
        <w:spacing w:after="0"/>
        <w:ind w:left="1080"/>
        <w:jc w:val="both"/>
        <w:rPr>
          <w:rFonts w:asciiTheme="minorHAnsi" w:hAnsiTheme="minorHAnsi"/>
          <w:sz w:val="24"/>
          <w:szCs w:val="24"/>
        </w:rPr>
      </w:pPr>
    </w:p>
    <w:p w:rsidR="00B34054" w:rsidRPr="00174F32" w:rsidRDefault="00174F32" w:rsidP="008A376B">
      <w:pPr>
        <w:pStyle w:val="Akapitzlist"/>
        <w:numPr>
          <w:ilvl w:val="0"/>
          <w:numId w:val="30"/>
        </w:numPr>
        <w:spacing w:after="0"/>
        <w:ind w:left="567" w:hanging="283"/>
        <w:jc w:val="both"/>
        <w:rPr>
          <w:rFonts w:asciiTheme="minorHAnsi" w:hAnsiTheme="minorHAnsi"/>
          <w:sz w:val="24"/>
          <w:szCs w:val="24"/>
        </w:rPr>
      </w:pPr>
      <w:r>
        <w:rPr>
          <w:rFonts w:asciiTheme="minorHAnsi" w:hAnsiTheme="minorHAnsi"/>
          <w:sz w:val="24"/>
          <w:szCs w:val="24"/>
        </w:rPr>
        <w:t>w</w:t>
      </w:r>
      <w:r w:rsidR="00B34054" w:rsidRPr="00174F32">
        <w:rPr>
          <w:rFonts w:asciiTheme="minorHAnsi" w:hAnsiTheme="minorHAnsi"/>
          <w:sz w:val="24"/>
          <w:szCs w:val="24"/>
        </w:rPr>
        <w:t xml:space="preserve">ybierz rok obejmujący sześć miesięcy poprzedzających miesiąc złożenia wniosku. </w:t>
      </w:r>
      <w:r w:rsidR="00B34054" w:rsidRPr="00174F32">
        <w:rPr>
          <w:rFonts w:asciiTheme="minorHAnsi" w:hAnsiTheme="minorHAnsi"/>
          <w:i/>
          <w:sz w:val="24"/>
          <w:szCs w:val="24"/>
        </w:rPr>
        <w:t>Przykładowo: wniosek składam w październiku 2015, wybieram wiec rok 2015. Jeśli składam wniosek w marcu 2016, wówczas otwieram rok 2016 i 2015.</w:t>
      </w:r>
    </w:p>
    <w:p w:rsidR="00B34054" w:rsidRPr="00174F32" w:rsidRDefault="00B34054" w:rsidP="008A376B">
      <w:pPr>
        <w:pStyle w:val="Akapitzlist"/>
        <w:spacing w:after="0"/>
        <w:ind w:left="0"/>
        <w:jc w:val="both"/>
        <w:rPr>
          <w:rFonts w:asciiTheme="minorHAnsi" w:hAnsiTheme="minorHAnsi"/>
          <w:sz w:val="24"/>
          <w:szCs w:val="24"/>
        </w:rPr>
      </w:pPr>
    </w:p>
    <w:p w:rsidR="00B34054" w:rsidRPr="00174F32" w:rsidRDefault="00087D9E" w:rsidP="008A376B">
      <w:pPr>
        <w:spacing w:line="276" w:lineRule="auto"/>
        <w:rPr>
          <w:rFonts w:asciiTheme="minorHAnsi" w:hAnsiTheme="minorHAnsi"/>
          <w:sz w:val="24"/>
          <w:szCs w:val="24"/>
        </w:rPr>
      </w:pPr>
      <w:r>
        <w:rPr>
          <w:noProof/>
        </w:rPr>
        <w:lastRenderedPageBreak/>
        <w:drawing>
          <wp:inline distT="0" distB="0" distL="0" distR="0" wp14:anchorId="05D99830" wp14:editId="07B0302C">
            <wp:extent cx="5715000" cy="3600450"/>
            <wp:effectExtent l="19050" t="19050" r="19050" b="1905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3600450"/>
                    </a:xfrm>
                    <a:prstGeom prst="rect">
                      <a:avLst/>
                    </a:prstGeom>
                    <a:noFill/>
                    <a:ln w="9525" cmpd="sng">
                      <a:solidFill>
                        <a:srgbClr val="4F81BD"/>
                      </a:solidFill>
                      <a:miter lim="800000"/>
                      <a:headEnd/>
                      <a:tailEnd/>
                    </a:ln>
                    <a:effectLst/>
                  </pic:spPr>
                </pic:pic>
              </a:graphicData>
            </a:graphic>
          </wp:inline>
        </w:drawing>
      </w:r>
    </w:p>
    <w:p w:rsidR="00B34054" w:rsidRPr="00174F32" w:rsidRDefault="00B34054" w:rsidP="008A376B">
      <w:pPr>
        <w:pStyle w:val="Akapitzlist"/>
        <w:spacing w:after="0"/>
        <w:ind w:left="0"/>
        <w:jc w:val="both"/>
        <w:rPr>
          <w:rFonts w:asciiTheme="minorHAnsi" w:hAnsiTheme="minorHAnsi"/>
          <w:sz w:val="24"/>
          <w:szCs w:val="24"/>
        </w:rPr>
      </w:pPr>
    </w:p>
    <w:p w:rsidR="00B34054" w:rsidRPr="00174F32" w:rsidRDefault="00B34054" w:rsidP="008A376B">
      <w:pPr>
        <w:pStyle w:val="Akapitzlist"/>
        <w:rPr>
          <w:rFonts w:asciiTheme="minorHAnsi" w:hAnsiTheme="minorHAnsi"/>
          <w:sz w:val="24"/>
          <w:szCs w:val="24"/>
        </w:rPr>
      </w:pPr>
    </w:p>
    <w:p w:rsidR="00B34054" w:rsidRPr="00174F32" w:rsidRDefault="00B34054" w:rsidP="008A376B">
      <w:pPr>
        <w:pStyle w:val="Akapitzlist"/>
        <w:numPr>
          <w:ilvl w:val="0"/>
          <w:numId w:val="30"/>
        </w:numPr>
        <w:spacing w:after="0"/>
        <w:ind w:left="567" w:hanging="283"/>
        <w:jc w:val="both"/>
        <w:rPr>
          <w:rFonts w:asciiTheme="minorHAnsi" w:hAnsiTheme="minorHAnsi"/>
          <w:sz w:val="24"/>
          <w:szCs w:val="24"/>
        </w:rPr>
      </w:pPr>
      <w:r w:rsidRPr="00174F32">
        <w:rPr>
          <w:rFonts w:asciiTheme="minorHAnsi" w:hAnsiTheme="minorHAnsi"/>
          <w:sz w:val="24"/>
          <w:szCs w:val="24"/>
        </w:rPr>
        <w:t xml:space="preserve">Wyświetla nam się plik Excel z miesiącami danego roku i różnymi walutami, patrzymy na wiersz EURO i sumujemy wartości sześciu miesięcy poprzedzających miesiąc złożenia wniosku i dzielimy na 6, tak otrzymaną wartość należy podać w polu „Kurs euro”. </w:t>
      </w:r>
    </w:p>
    <w:p w:rsidR="00B34054" w:rsidRPr="00174F32" w:rsidRDefault="00B34054" w:rsidP="008A376B">
      <w:pPr>
        <w:pStyle w:val="Akapitzlist"/>
        <w:spacing w:before="120" w:after="0"/>
        <w:ind w:left="567"/>
        <w:contextualSpacing w:val="0"/>
        <w:jc w:val="both"/>
        <w:rPr>
          <w:rFonts w:asciiTheme="minorHAnsi" w:hAnsiTheme="minorHAnsi"/>
          <w:sz w:val="24"/>
          <w:szCs w:val="24"/>
        </w:rPr>
      </w:pPr>
      <w:r w:rsidRPr="00174F32">
        <w:rPr>
          <w:rFonts w:asciiTheme="minorHAnsi" w:hAnsiTheme="minorHAnsi"/>
          <w:i/>
          <w:sz w:val="24"/>
          <w:szCs w:val="24"/>
        </w:rPr>
        <w:t>Przykładowo: jeśli wniosek składam w październiku 2015, sumuję wartości od kwietnia do września i dzielę na 6. Jeśli wniosek składany będzie w marcu 2016 wówczas sumujemy wartości ze stycznia i lutego 2016 z wartościami z września, października listopada i</w:t>
      </w:r>
      <w:r w:rsidRPr="00174F32">
        <w:rPr>
          <w:rFonts w:asciiTheme="minorHAnsi" w:hAnsiTheme="minorHAnsi"/>
          <w:sz w:val="24"/>
          <w:szCs w:val="24"/>
        </w:rPr>
        <w:t xml:space="preserve"> </w:t>
      </w:r>
      <w:r w:rsidRPr="00174F32">
        <w:rPr>
          <w:rFonts w:asciiTheme="minorHAnsi" w:hAnsiTheme="minorHAnsi"/>
          <w:i/>
          <w:sz w:val="24"/>
          <w:szCs w:val="24"/>
        </w:rPr>
        <w:t>grudnia 2015.</w:t>
      </w:r>
      <w:r w:rsidRPr="00174F32">
        <w:rPr>
          <w:rFonts w:asciiTheme="minorHAnsi" w:hAnsiTheme="minorHAnsi"/>
          <w:sz w:val="24"/>
          <w:szCs w:val="24"/>
        </w:rPr>
        <w:t xml:space="preserve"> </w:t>
      </w:r>
    </w:p>
    <w:p w:rsidR="00B34054" w:rsidRPr="00174F32" w:rsidRDefault="00B34054" w:rsidP="008A376B">
      <w:pPr>
        <w:pStyle w:val="Akapitzlist"/>
        <w:spacing w:after="0"/>
        <w:ind w:left="0"/>
        <w:jc w:val="both"/>
        <w:rPr>
          <w:rFonts w:asciiTheme="minorHAnsi" w:hAnsiTheme="minorHAnsi"/>
          <w:sz w:val="24"/>
          <w:szCs w:val="24"/>
        </w:rPr>
      </w:pPr>
    </w:p>
    <w:p w:rsidR="00B34054" w:rsidRPr="00174F32" w:rsidRDefault="00087D9E" w:rsidP="008A376B">
      <w:pPr>
        <w:pStyle w:val="Akapitzlist"/>
        <w:spacing w:after="0"/>
        <w:ind w:left="0"/>
        <w:jc w:val="both"/>
        <w:rPr>
          <w:rFonts w:asciiTheme="minorHAnsi" w:hAnsiTheme="minorHAnsi"/>
          <w:sz w:val="24"/>
          <w:szCs w:val="24"/>
        </w:rPr>
      </w:pPr>
      <w:r>
        <w:rPr>
          <w:noProof/>
          <w:lang w:eastAsia="pl-PL"/>
        </w:rPr>
        <w:lastRenderedPageBreak/>
        <w:drawing>
          <wp:inline distT="0" distB="0" distL="0" distR="0" wp14:anchorId="0D34CD72" wp14:editId="3DBA5080">
            <wp:extent cx="5829300" cy="3448050"/>
            <wp:effectExtent l="19050" t="19050" r="19050" b="19050"/>
            <wp:docPr id="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9300" cy="3448050"/>
                    </a:xfrm>
                    <a:prstGeom prst="rect">
                      <a:avLst/>
                    </a:prstGeom>
                    <a:noFill/>
                    <a:ln w="9525" cmpd="sng">
                      <a:solidFill>
                        <a:srgbClr val="4F81BD"/>
                      </a:solidFill>
                      <a:miter lim="800000"/>
                      <a:headEnd/>
                      <a:tailEnd/>
                    </a:ln>
                    <a:effectLst/>
                  </pic:spPr>
                </pic:pic>
              </a:graphicData>
            </a:graphic>
          </wp:inline>
        </w:drawing>
      </w:r>
    </w:p>
    <w:p w:rsidR="005C65A1" w:rsidRPr="00174F32" w:rsidRDefault="005C65A1" w:rsidP="008A376B">
      <w:pPr>
        <w:pStyle w:val="Akapitzlist"/>
        <w:spacing w:after="0"/>
        <w:ind w:left="0"/>
        <w:jc w:val="both"/>
        <w:rPr>
          <w:rFonts w:asciiTheme="minorHAnsi" w:hAnsiTheme="minorHAnsi"/>
          <w:sz w:val="24"/>
          <w:szCs w:val="24"/>
        </w:rPr>
      </w:pPr>
    </w:p>
    <w:p w:rsidR="00B34054" w:rsidRPr="00174F32" w:rsidRDefault="00B34054" w:rsidP="008A376B">
      <w:pPr>
        <w:pStyle w:val="Akapitzlist"/>
        <w:spacing w:after="0"/>
        <w:ind w:left="0"/>
        <w:jc w:val="both"/>
        <w:rPr>
          <w:rFonts w:asciiTheme="minorHAnsi" w:hAnsiTheme="minorHAnsi"/>
          <w:sz w:val="24"/>
          <w:szCs w:val="24"/>
        </w:rPr>
      </w:pPr>
    </w:p>
    <w:p w:rsidR="00B34054" w:rsidRPr="00174F32" w:rsidRDefault="00B34054" w:rsidP="008A376B">
      <w:pPr>
        <w:pStyle w:val="Akapitzlist"/>
        <w:numPr>
          <w:ilvl w:val="0"/>
          <w:numId w:val="29"/>
        </w:numPr>
        <w:spacing w:after="0"/>
        <w:ind w:left="284" w:hanging="284"/>
        <w:jc w:val="both"/>
        <w:rPr>
          <w:rFonts w:asciiTheme="minorHAnsi" w:hAnsiTheme="minorHAnsi"/>
          <w:sz w:val="24"/>
          <w:szCs w:val="24"/>
        </w:rPr>
      </w:pPr>
      <w:r w:rsidRPr="00174F32">
        <w:rPr>
          <w:rFonts w:asciiTheme="minorHAnsi" w:hAnsiTheme="minorHAnsi"/>
          <w:b/>
          <w:sz w:val="24"/>
          <w:szCs w:val="24"/>
        </w:rPr>
        <w:t>Wartość wydatków kwalifikowalnych projektu, przed uwzględnieniem dochodu</w:t>
      </w:r>
      <w:r w:rsidRPr="00174F32">
        <w:rPr>
          <w:rFonts w:asciiTheme="minorHAnsi" w:hAnsiTheme="minorHAnsi"/>
          <w:sz w:val="24"/>
          <w:szCs w:val="24"/>
        </w:rPr>
        <w:t xml:space="preserve">.  </w:t>
      </w:r>
    </w:p>
    <w:p w:rsidR="00B34054" w:rsidRPr="00174F32" w:rsidRDefault="00B34054" w:rsidP="008A376B">
      <w:pPr>
        <w:pStyle w:val="Akapitzlist"/>
        <w:spacing w:after="0"/>
        <w:ind w:left="284"/>
        <w:jc w:val="both"/>
        <w:rPr>
          <w:rFonts w:asciiTheme="minorHAnsi" w:hAnsiTheme="minorHAnsi"/>
          <w:sz w:val="24"/>
          <w:szCs w:val="24"/>
        </w:rPr>
      </w:pPr>
      <w:r w:rsidRPr="00174F32">
        <w:rPr>
          <w:rFonts w:asciiTheme="minorHAnsi" w:hAnsiTheme="minorHAnsi"/>
          <w:sz w:val="24"/>
          <w:szCs w:val="24"/>
        </w:rPr>
        <w:t>(W przypadku gdy projekt objęty jest częściowo pomocą publiczną należy wpisać wartość wydatków kwalifikowalnych odpowiadających części nie objętej pomocą publiczną)</w:t>
      </w:r>
    </w:p>
    <w:p w:rsidR="00B34054" w:rsidRPr="00174F32" w:rsidRDefault="00B34054" w:rsidP="008A376B">
      <w:pPr>
        <w:pStyle w:val="Akapitzlist"/>
        <w:spacing w:after="0"/>
        <w:ind w:left="0"/>
        <w:jc w:val="both"/>
        <w:rPr>
          <w:rFonts w:asciiTheme="minorHAnsi" w:hAnsiTheme="minorHAnsi"/>
          <w:sz w:val="24"/>
          <w:szCs w:val="24"/>
        </w:rPr>
      </w:pPr>
    </w:p>
    <w:p w:rsidR="00B34054" w:rsidRPr="00174F32" w:rsidRDefault="00B34054" w:rsidP="008A376B">
      <w:pPr>
        <w:pStyle w:val="Akapitzlist"/>
        <w:numPr>
          <w:ilvl w:val="0"/>
          <w:numId w:val="29"/>
        </w:numPr>
        <w:spacing w:after="0"/>
        <w:ind w:left="284"/>
        <w:jc w:val="both"/>
        <w:rPr>
          <w:rFonts w:asciiTheme="minorHAnsi" w:hAnsiTheme="minorHAnsi"/>
          <w:b/>
          <w:sz w:val="24"/>
          <w:szCs w:val="24"/>
        </w:rPr>
      </w:pPr>
      <w:r w:rsidRPr="00174F32">
        <w:rPr>
          <w:rFonts w:asciiTheme="minorHAnsi" w:hAnsiTheme="minorHAnsi"/>
          <w:b/>
          <w:sz w:val="24"/>
          <w:szCs w:val="24"/>
        </w:rPr>
        <w:t>Lukę w finansowaniu (%)</w:t>
      </w:r>
    </w:p>
    <w:p w:rsidR="00B34054" w:rsidRPr="00174F32" w:rsidRDefault="00B34054" w:rsidP="008A376B">
      <w:pPr>
        <w:pStyle w:val="Akapitzlist"/>
        <w:spacing w:after="0"/>
        <w:ind w:left="284"/>
        <w:jc w:val="both"/>
        <w:rPr>
          <w:rFonts w:asciiTheme="minorHAnsi" w:hAnsiTheme="minorHAnsi"/>
          <w:sz w:val="24"/>
          <w:szCs w:val="24"/>
        </w:rPr>
      </w:pPr>
      <w:r w:rsidRPr="00174F32">
        <w:rPr>
          <w:rFonts w:asciiTheme="minorHAnsi" w:hAnsiTheme="minorHAnsi"/>
          <w:sz w:val="24"/>
          <w:szCs w:val="24"/>
        </w:rPr>
        <w:t xml:space="preserve">Należy podać wielkość Luki w finansowaniu (%), z dokładnością do dwóch miejsc po przecinku, zgodną z wyliczeniami w Studium Wykonalności. </w:t>
      </w:r>
    </w:p>
    <w:p w:rsidR="00B34054" w:rsidRPr="00174F32" w:rsidRDefault="00B34054" w:rsidP="008A376B">
      <w:pPr>
        <w:pStyle w:val="Akapitzlist"/>
        <w:spacing w:after="0"/>
        <w:ind w:left="284"/>
        <w:jc w:val="both"/>
        <w:rPr>
          <w:rFonts w:asciiTheme="minorHAnsi" w:hAnsiTheme="minorHAnsi"/>
          <w:sz w:val="24"/>
          <w:szCs w:val="24"/>
        </w:rPr>
      </w:pPr>
    </w:p>
    <w:p w:rsidR="00B34054" w:rsidRPr="00174F32" w:rsidRDefault="00B34054" w:rsidP="008A376B">
      <w:pPr>
        <w:pStyle w:val="Akapitzlist"/>
        <w:numPr>
          <w:ilvl w:val="0"/>
          <w:numId w:val="29"/>
        </w:numPr>
        <w:spacing w:after="0"/>
        <w:ind w:left="284"/>
        <w:jc w:val="both"/>
        <w:rPr>
          <w:rFonts w:asciiTheme="minorHAnsi" w:hAnsiTheme="minorHAnsi"/>
          <w:b/>
          <w:sz w:val="24"/>
          <w:szCs w:val="24"/>
        </w:rPr>
      </w:pPr>
      <w:r w:rsidRPr="00174F32">
        <w:rPr>
          <w:rFonts w:asciiTheme="minorHAnsi" w:hAnsiTheme="minorHAnsi"/>
          <w:b/>
          <w:sz w:val="24"/>
          <w:szCs w:val="24"/>
        </w:rPr>
        <w:t>Wartość generowanego dochodu</w:t>
      </w:r>
    </w:p>
    <w:p w:rsidR="00B34054" w:rsidRPr="00174F32" w:rsidRDefault="00B34054" w:rsidP="008A376B">
      <w:pPr>
        <w:pStyle w:val="Akapitzlist"/>
        <w:spacing w:after="0"/>
        <w:ind w:left="284"/>
        <w:jc w:val="both"/>
        <w:rPr>
          <w:rFonts w:asciiTheme="minorHAnsi" w:hAnsiTheme="minorHAnsi"/>
          <w:sz w:val="24"/>
          <w:szCs w:val="24"/>
        </w:rPr>
      </w:pPr>
      <w:r w:rsidRPr="00174F32">
        <w:rPr>
          <w:rFonts w:asciiTheme="minorHAnsi" w:hAnsiTheme="minorHAnsi"/>
          <w:sz w:val="24"/>
          <w:szCs w:val="24"/>
        </w:rPr>
        <w:t xml:space="preserve">Należy podać wartość generowanego dochodu w PLN, zgodnie z obliczeniami uzyskanymi </w:t>
      </w:r>
      <w:r w:rsidRPr="00174F32">
        <w:rPr>
          <w:rFonts w:asciiTheme="minorHAnsi" w:hAnsiTheme="minorHAnsi"/>
          <w:sz w:val="24"/>
          <w:szCs w:val="24"/>
        </w:rPr>
        <w:br/>
        <w:t>w Studium Wykonalności</w:t>
      </w:r>
    </w:p>
    <w:p w:rsidR="00B34054" w:rsidRPr="00174F32" w:rsidRDefault="00B34054" w:rsidP="008A376B">
      <w:pPr>
        <w:pStyle w:val="Akapitzlist"/>
        <w:spacing w:after="0"/>
        <w:jc w:val="both"/>
        <w:rPr>
          <w:rFonts w:asciiTheme="minorHAnsi" w:hAnsiTheme="minorHAnsi"/>
          <w:sz w:val="24"/>
          <w:szCs w:val="24"/>
        </w:rPr>
      </w:pPr>
    </w:p>
    <w:p w:rsidR="00B34054" w:rsidRPr="00174F32" w:rsidRDefault="00B34054" w:rsidP="008A376B">
      <w:pPr>
        <w:pStyle w:val="Akapitzlist"/>
        <w:spacing w:after="0"/>
        <w:ind w:left="0"/>
        <w:jc w:val="both"/>
        <w:rPr>
          <w:rFonts w:asciiTheme="minorHAnsi" w:hAnsiTheme="minorHAnsi"/>
          <w:sz w:val="24"/>
          <w:szCs w:val="24"/>
        </w:rPr>
      </w:pPr>
      <w:r w:rsidRPr="00174F32">
        <w:rPr>
          <w:rFonts w:asciiTheme="minorHAnsi" w:hAnsiTheme="minorHAnsi"/>
          <w:sz w:val="24"/>
          <w:szCs w:val="24"/>
        </w:rPr>
        <w:t>Warunki i procedury pomniejszania wydatków kwalifikowalnych o dochód wygenerowany po zakończeniu projektu są określone w Wytycznych w zakresie zagadnień związanych z przygotowaniem projektów inwestycyjnych, w tym projektów generujących dochód i projektów hybrydowych na lata 2014-2020 z 18 marca 2015 r.</w:t>
      </w:r>
    </w:p>
    <w:p w:rsidR="00EA5230" w:rsidRDefault="00EA5230" w:rsidP="008B6766">
      <w:pPr>
        <w:pStyle w:val="Style1"/>
        <w:adjustRightInd/>
        <w:spacing w:before="120" w:line="276" w:lineRule="auto"/>
        <w:outlineLvl w:val="1"/>
        <w:rPr>
          <w:rFonts w:asciiTheme="minorHAnsi" w:hAnsiTheme="minorHAnsi" w:cs="Tahoma"/>
          <w:b/>
          <w:bCs/>
          <w:color w:val="4F81BD" w:themeColor="accent1"/>
          <w:sz w:val="28"/>
          <w:szCs w:val="28"/>
        </w:rPr>
      </w:pPr>
    </w:p>
    <w:p w:rsidR="005E5699" w:rsidRPr="008B6766" w:rsidRDefault="00A46A57" w:rsidP="008B6766">
      <w:pPr>
        <w:pStyle w:val="Style1"/>
        <w:adjustRightInd/>
        <w:spacing w:before="120" w:line="276" w:lineRule="auto"/>
        <w:outlineLvl w:val="1"/>
        <w:rPr>
          <w:rFonts w:cs="Tahoma"/>
          <w:sz w:val="28"/>
          <w:szCs w:val="28"/>
        </w:rPr>
      </w:pPr>
      <w:bookmarkStart w:id="40" w:name="_Toc450282727"/>
      <w:r w:rsidRPr="008B6766">
        <w:rPr>
          <w:rFonts w:cs="Tahoma"/>
          <w:sz w:val="28"/>
          <w:szCs w:val="28"/>
        </w:rPr>
        <w:t>D3</w:t>
      </w:r>
      <w:r w:rsidRPr="008B6766">
        <w:rPr>
          <w:rFonts w:cs="Tahoma"/>
          <w:sz w:val="28"/>
          <w:szCs w:val="28"/>
        </w:rPr>
        <w:tab/>
      </w:r>
      <w:r w:rsidR="005E5699" w:rsidRPr="008B6766">
        <w:rPr>
          <w:rFonts w:cs="Tahoma"/>
          <w:sz w:val="28"/>
          <w:szCs w:val="28"/>
        </w:rPr>
        <w:t>Zakres rzeczowy</w:t>
      </w:r>
      <w:bookmarkEnd w:id="40"/>
    </w:p>
    <w:p w:rsidR="00A24A5B" w:rsidRPr="00A24A5B" w:rsidRDefault="000C180D" w:rsidP="008A376B">
      <w:pPr>
        <w:pStyle w:val="Style7"/>
        <w:spacing w:before="252" w:line="276" w:lineRule="auto"/>
        <w:ind w:left="0"/>
        <w:rPr>
          <w:rStyle w:val="CharacterStyle1"/>
          <w:rFonts w:ascii="Calibri" w:hAnsi="Calibri"/>
          <w:spacing w:val="-4"/>
          <w:sz w:val="24"/>
          <w:szCs w:val="24"/>
        </w:rPr>
      </w:pPr>
      <w:r>
        <w:rPr>
          <w:rFonts w:asciiTheme="minorHAnsi" w:hAnsiTheme="minorHAnsi"/>
          <w:sz w:val="24"/>
          <w:szCs w:val="24"/>
        </w:rPr>
        <w:t xml:space="preserve">W polu należy </w:t>
      </w:r>
      <w:r w:rsidR="00F65548">
        <w:rPr>
          <w:rFonts w:asciiTheme="minorHAnsi" w:hAnsiTheme="minorHAnsi"/>
          <w:sz w:val="24"/>
          <w:szCs w:val="24"/>
        </w:rPr>
        <w:t xml:space="preserve">określić </w:t>
      </w:r>
      <w:r w:rsidR="00B34054" w:rsidRPr="00174F32">
        <w:rPr>
          <w:rFonts w:asciiTheme="minorHAnsi" w:hAnsiTheme="minorHAnsi"/>
          <w:sz w:val="24"/>
          <w:szCs w:val="24"/>
        </w:rPr>
        <w:t>wszystkie Zadania planowane do realizacji w ramach projektu</w:t>
      </w:r>
      <w:r w:rsidR="00A24A5B">
        <w:rPr>
          <w:rFonts w:asciiTheme="minorHAnsi" w:hAnsiTheme="minorHAnsi"/>
          <w:sz w:val="24"/>
          <w:szCs w:val="24"/>
        </w:rPr>
        <w:t xml:space="preserve"> </w:t>
      </w:r>
      <w:r w:rsidR="00A24A5B" w:rsidRPr="00A24A5B">
        <w:rPr>
          <w:rFonts w:ascii="Calibri" w:hAnsi="Calibri"/>
          <w:sz w:val="24"/>
          <w:szCs w:val="24"/>
        </w:rPr>
        <w:t xml:space="preserve">oraz </w:t>
      </w:r>
      <w:r w:rsidR="00A24A5B" w:rsidRPr="00A24A5B">
        <w:rPr>
          <w:rStyle w:val="CharacterStyle1"/>
          <w:rFonts w:ascii="Calibri" w:hAnsi="Calibri"/>
          <w:spacing w:val="-5"/>
          <w:sz w:val="24"/>
          <w:szCs w:val="24"/>
        </w:rPr>
        <w:t xml:space="preserve"> przedstawić opis działań</w:t>
      </w:r>
      <w:r w:rsidR="006365FD">
        <w:rPr>
          <w:rStyle w:val="CharacterStyle1"/>
          <w:rFonts w:ascii="Calibri" w:hAnsi="Calibri"/>
          <w:spacing w:val="-5"/>
          <w:sz w:val="24"/>
          <w:szCs w:val="24"/>
        </w:rPr>
        <w:t>,</w:t>
      </w:r>
      <w:r w:rsidR="00A24A5B" w:rsidRPr="00A24A5B">
        <w:rPr>
          <w:rStyle w:val="CharacterStyle1"/>
          <w:rFonts w:ascii="Calibri" w:hAnsi="Calibri"/>
          <w:spacing w:val="-5"/>
          <w:sz w:val="24"/>
          <w:szCs w:val="24"/>
        </w:rPr>
        <w:t xml:space="preserve"> </w:t>
      </w:r>
      <w:r w:rsidR="00A24A5B">
        <w:rPr>
          <w:rStyle w:val="CharacterStyle1"/>
          <w:rFonts w:ascii="Calibri" w:hAnsi="Calibri"/>
          <w:spacing w:val="-5"/>
          <w:sz w:val="24"/>
          <w:szCs w:val="24"/>
        </w:rPr>
        <w:t xml:space="preserve">jakie będą realizowane </w:t>
      </w:r>
      <w:r w:rsidR="00A24A5B" w:rsidRPr="00A24A5B">
        <w:rPr>
          <w:rStyle w:val="CharacterStyle1"/>
          <w:rFonts w:ascii="Calibri" w:hAnsi="Calibri"/>
          <w:spacing w:val="-5"/>
          <w:sz w:val="24"/>
          <w:szCs w:val="24"/>
        </w:rPr>
        <w:t xml:space="preserve">w ramach </w:t>
      </w:r>
      <w:r w:rsidR="006365FD">
        <w:rPr>
          <w:rStyle w:val="CharacterStyle1"/>
          <w:rFonts w:ascii="Calibri" w:hAnsi="Calibri"/>
          <w:spacing w:val="-5"/>
          <w:sz w:val="24"/>
          <w:szCs w:val="24"/>
        </w:rPr>
        <w:t>wyodrębnionych</w:t>
      </w:r>
      <w:r w:rsidR="00A24A5B" w:rsidRPr="00A24A5B">
        <w:rPr>
          <w:rStyle w:val="CharacterStyle1"/>
          <w:rFonts w:ascii="Calibri" w:hAnsi="Calibri"/>
          <w:spacing w:val="-5"/>
          <w:sz w:val="24"/>
          <w:szCs w:val="24"/>
        </w:rPr>
        <w:t xml:space="preserve"> Zadań (z podaniem </w:t>
      </w:r>
      <w:r w:rsidR="00A24A5B" w:rsidRPr="00A24A5B">
        <w:rPr>
          <w:rStyle w:val="CharacterStyle1"/>
          <w:rFonts w:ascii="Calibri" w:hAnsi="Calibri"/>
          <w:spacing w:val="-5"/>
          <w:sz w:val="24"/>
          <w:szCs w:val="24"/>
        </w:rPr>
        <w:lastRenderedPageBreak/>
        <w:t xml:space="preserve">czasu </w:t>
      </w:r>
      <w:r w:rsidR="006365FD">
        <w:rPr>
          <w:rStyle w:val="CharacterStyle1"/>
          <w:rFonts w:ascii="Calibri" w:hAnsi="Calibri"/>
          <w:spacing w:val="-5"/>
          <w:sz w:val="24"/>
          <w:szCs w:val="24"/>
        </w:rPr>
        <w:t xml:space="preserve">ich </w:t>
      </w:r>
      <w:r w:rsidR="00A24A5B" w:rsidRPr="00A24A5B">
        <w:rPr>
          <w:rStyle w:val="CharacterStyle1"/>
          <w:rFonts w:ascii="Calibri" w:hAnsi="Calibri"/>
          <w:spacing w:val="-4"/>
          <w:sz w:val="24"/>
          <w:szCs w:val="24"/>
        </w:rPr>
        <w:t xml:space="preserve">realizacji </w:t>
      </w:r>
      <w:r w:rsidR="006365FD">
        <w:rPr>
          <w:rStyle w:val="CharacterStyle1"/>
          <w:rFonts w:ascii="Calibri" w:hAnsi="Calibri"/>
          <w:spacing w:val="-4"/>
          <w:sz w:val="24"/>
          <w:szCs w:val="24"/>
        </w:rPr>
        <w:t xml:space="preserve">oraz wskazaniem </w:t>
      </w:r>
      <w:r w:rsidR="00A24A5B" w:rsidRPr="00A24A5B">
        <w:rPr>
          <w:rStyle w:val="CharacterStyle1"/>
          <w:rFonts w:ascii="Calibri" w:hAnsi="Calibri"/>
          <w:spacing w:val="-4"/>
          <w:sz w:val="24"/>
          <w:szCs w:val="24"/>
        </w:rPr>
        <w:t xml:space="preserve">podmiotu </w:t>
      </w:r>
      <w:r w:rsidR="006365FD">
        <w:rPr>
          <w:rStyle w:val="CharacterStyle1"/>
          <w:rFonts w:ascii="Calibri" w:hAnsi="Calibri"/>
          <w:spacing w:val="-4"/>
          <w:sz w:val="24"/>
          <w:szCs w:val="24"/>
        </w:rPr>
        <w:t>odpowiedzialnego za ich wykonanie/ przeprowadzenie).</w:t>
      </w:r>
    </w:p>
    <w:p w:rsidR="009E3251" w:rsidRDefault="009E3251" w:rsidP="008A376B">
      <w:pPr>
        <w:spacing w:before="120" w:line="276" w:lineRule="auto"/>
        <w:jc w:val="both"/>
        <w:rPr>
          <w:rFonts w:asciiTheme="minorHAnsi" w:hAnsiTheme="minorHAnsi" w:cs="Calibri"/>
          <w:sz w:val="24"/>
          <w:szCs w:val="24"/>
        </w:rPr>
      </w:pPr>
      <w:r w:rsidRPr="00174F32">
        <w:rPr>
          <w:rFonts w:asciiTheme="minorHAnsi" w:hAnsiTheme="minorHAnsi" w:cs="Calibri"/>
          <w:sz w:val="24"/>
          <w:szCs w:val="24"/>
        </w:rPr>
        <w:t xml:space="preserve">Zadania należy określić dla całego projektu, uwzględniając </w:t>
      </w:r>
      <w:r w:rsidR="00F65548">
        <w:rPr>
          <w:rFonts w:asciiTheme="minorHAnsi" w:hAnsiTheme="minorHAnsi" w:cs="Calibri"/>
          <w:sz w:val="24"/>
          <w:szCs w:val="24"/>
        </w:rPr>
        <w:t xml:space="preserve">- </w:t>
      </w:r>
      <w:r w:rsidRPr="00174F32">
        <w:rPr>
          <w:rFonts w:asciiTheme="minorHAnsi" w:hAnsiTheme="minorHAnsi" w:cs="Calibri"/>
          <w:sz w:val="24"/>
          <w:szCs w:val="24"/>
        </w:rPr>
        <w:t>w przypadku projektu partnerskiego</w:t>
      </w:r>
      <w:r w:rsidR="00F65548">
        <w:rPr>
          <w:rFonts w:asciiTheme="minorHAnsi" w:hAnsiTheme="minorHAnsi" w:cs="Calibri"/>
          <w:sz w:val="24"/>
          <w:szCs w:val="24"/>
        </w:rPr>
        <w:t xml:space="preserve"> </w:t>
      </w:r>
      <w:r w:rsidR="006365FD">
        <w:rPr>
          <w:rFonts w:asciiTheme="minorHAnsi" w:hAnsiTheme="minorHAnsi" w:cs="Calibri"/>
          <w:sz w:val="24"/>
          <w:szCs w:val="24"/>
        </w:rPr>
        <w:t>–</w:t>
      </w:r>
      <w:r w:rsidRPr="00174F32">
        <w:rPr>
          <w:rFonts w:asciiTheme="minorHAnsi" w:hAnsiTheme="minorHAnsi" w:cs="Calibri"/>
          <w:sz w:val="24"/>
          <w:szCs w:val="24"/>
        </w:rPr>
        <w:t xml:space="preserve"> </w:t>
      </w:r>
      <w:r w:rsidR="006365FD">
        <w:rPr>
          <w:rFonts w:asciiTheme="minorHAnsi" w:hAnsiTheme="minorHAnsi" w:cs="Calibri"/>
          <w:sz w:val="24"/>
          <w:szCs w:val="24"/>
        </w:rPr>
        <w:t xml:space="preserve">również </w:t>
      </w:r>
      <w:r w:rsidRPr="00174F32">
        <w:rPr>
          <w:rFonts w:asciiTheme="minorHAnsi" w:hAnsiTheme="minorHAnsi" w:cs="Calibri"/>
          <w:sz w:val="24"/>
          <w:szCs w:val="24"/>
        </w:rPr>
        <w:t>zadania realizowane przez poszczególnych Partnerów</w:t>
      </w:r>
      <w:r w:rsidR="00172AF3">
        <w:rPr>
          <w:rFonts w:asciiTheme="minorHAnsi" w:hAnsiTheme="minorHAnsi" w:cs="Calibri"/>
          <w:sz w:val="24"/>
          <w:szCs w:val="24"/>
        </w:rPr>
        <w:t xml:space="preserve"> (zaleca się by nie łączyć w ramach jednego zadania wydatków ponoszonych przez poszczególnych partnerów, sugeruje się dla każdego partnera wskazywanie odrębnego zadania z zastrzeżeniem opisanych poniżej zasad dla działań promocyjnych).</w:t>
      </w:r>
      <w:r w:rsidRPr="00174F32">
        <w:rPr>
          <w:rFonts w:asciiTheme="minorHAnsi" w:hAnsiTheme="minorHAnsi" w:cs="Calibri"/>
          <w:sz w:val="24"/>
          <w:szCs w:val="24"/>
        </w:rPr>
        <w:t xml:space="preserve"> </w:t>
      </w:r>
    </w:p>
    <w:p w:rsidR="006365FD" w:rsidRPr="006365FD" w:rsidRDefault="006365FD" w:rsidP="008A376B">
      <w:pPr>
        <w:spacing w:before="120" w:line="276" w:lineRule="auto"/>
        <w:jc w:val="both"/>
        <w:rPr>
          <w:rFonts w:ascii="Calibri" w:hAnsi="Calibri" w:cs="Calibri"/>
          <w:color w:val="000000"/>
          <w:sz w:val="24"/>
          <w:szCs w:val="24"/>
        </w:rPr>
      </w:pPr>
      <w:r w:rsidRPr="006365FD">
        <w:rPr>
          <w:rStyle w:val="CharacterStyle1"/>
          <w:rFonts w:ascii="Calibri" w:hAnsi="Calibri"/>
          <w:spacing w:val="-9"/>
          <w:sz w:val="24"/>
          <w:szCs w:val="24"/>
        </w:rPr>
        <w:t xml:space="preserve">Wyszczególnione w tym punkcie zadania zostaną automatycznie przeniesione przez </w:t>
      </w:r>
      <w:r w:rsidR="001C5E14">
        <w:rPr>
          <w:rStyle w:val="CharacterStyle1"/>
          <w:rFonts w:ascii="Calibri" w:hAnsi="Calibri"/>
          <w:spacing w:val="-9"/>
          <w:sz w:val="24"/>
          <w:szCs w:val="24"/>
        </w:rPr>
        <w:t>system</w:t>
      </w:r>
      <w:r w:rsidRPr="006365FD">
        <w:rPr>
          <w:rStyle w:val="CharacterStyle1"/>
          <w:rFonts w:ascii="Calibri" w:hAnsi="Calibri"/>
          <w:sz w:val="24"/>
          <w:szCs w:val="24"/>
        </w:rPr>
        <w:t xml:space="preserve"> do tabeli w D 4. </w:t>
      </w:r>
      <w:r w:rsidRPr="006365FD">
        <w:rPr>
          <w:rStyle w:val="CharacterStyle1"/>
          <w:rFonts w:ascii="Calibri" w:hAnsi="Calibri"/>
          <w:i/>
          <w:sz w:val="24"/>
          <w:szCs w:val="24"/>
        </w:rPr>
        <w:t xml:space="preserve">Podsumowanie </w:t>
      </w:r>
      <w:r w:rsidRPr="006365FD">
        <w:rPr>
          <w:rStyle w:val="CharacterStyle1"/>
          <w:rFonts w:ascii="Calibri" w:hAnsi="Calibri"/>
          <w:sz w:val="24"/>
          <w:szCs w:val="24"/>
        </w:rPr>
        <w:t xml:space="preserve">- </w:t>
      </w:r>
      <w:r w:rsidRPr="006365FD">
        <w:rPr>
          <w:rStyle w:val="CharacterStyle1"/>
          <w:rFonts w:ascii="Calibri" w:hAnsi="Calibri"/>
          <w:i/>
          <w:iCs/>
          <w:sz w:val="24"/>
          <w:szCs w:val="24"/>
        </w:rPr>
        <w:t>Zakres finansowy.</w:t>
      </w:r>
    </w:p>
    <w:p w:rsidR="006365FD" w:rsidRPr="00174F32" w:rsidRDefault="006365FD" w:rsidP="008A376B">
      <w:pPr>
        <w:spacing w:before="120" w:line="276" w:lineRule="auto"/>
        <w:jc w:val="both"/>
        <w:rPr>
          <w:rFonts w:asciiTheme="minorHAnsi" w:hAnsiTheme="minorHAnsi" w:cs="Calibri"/>
          <w:sz w:val="24"/>
          <w:szCs w:val="24"/>
        </w:rPr>
      </w:pPr>
    </w:p>
    <w:p w:rsidR="000C34EE" w:rsidRDefault="000C34EE" w:rsidP="008A376B">
      <w:pPr>
        <w:spacing w:before="240" w:line="276" w:lineRule="auto"/>
        <w:jc w:val="both"/>
        <w:rPr>
          <w:rFonts w:asciiTheme="minorHAnsi" w:hAnsiTheme="minorHAnsi"/>
          <w:sz w:val="24"/>
          <w:szCs w:val="24"/>
        </w:rPr>
      </w:pPr>
      <w:r w:rsidRPr="000C34EE">
        <w:rPr>
          <w:rFonts w:asciiTheme="minorHAnsi" w:hAnsiTheme="minorHAnsi"/>
          <w:sz w:val="24"/>
          <w:szCs w:val="24"/>
          <w:u w:val="single"/>
        </w:rPr>
        <w:t>Wyjaśnienie</w:t>
      </w:r>
      <w:r>
        <w:rPr>
          <w:rFonts w:asciiTheme="minorHAnsi" w:hAnsiTheme="minorHAnsi"/>
          <w:sz w:val="24"/>
          <w:szCs w:val="24"/>
        </w:rPr>
        <w:t>:</w:t>
      </w:r>
    </w:p>
    <w:p w:rsidR="00A24A5B" w:rsidRPr="00A24A5B" w:rsidRDefault="00A24A5B" w:rsidP="008A376B">
      <w:pPr>
        <w:pStyle w:val="Style8"/>
        <w:spacing w:line="276" w:lineRule="auto"/>
        <w:jc w:val="both"/>
        <w:rPr>
          <w:rStyle w:val="CharacterStyle1"/>
          <w:rFonts w:ascii="Calibri" w:hAnsi="Calibri"/>
          <w:bCs/>
          <w:color w:val="000000"/>
          <w:sz w:val="24"/>
          <w:szCs w:val="24"/>
        </w:rPr>
      </w:pPr>
      <w:r w:rsidRPr="00A24A5B">
        <w:rPr>
          <w:rStyle w:val="CharacterStyle1"/>
          <w:rFonts w:ascii="Calibri" w:hAnsi="Calibri"/>
          <w:bCs/>
          <w:color w:val="000000"/>
          <w:sz w:val="24"/>
          <w:szCs w:val="24"/>
        </w:rPr>
        <w:t>Wnioskodawca w obecnej perspektywie finansowania określ</w:t>
      </w:r>
      <w:r>
        <w:rPr>
          <w:rStyle w:val="CharacterStyle1"/>
          <w:rFonts w:ascii="Calibri" w:hAnsi="Calibri"/>
          <w:bCs/>
          <w:color w:val="000000"/>
          <w:sz w:val="24"/>
          <w:szCs w:val="24"/>
        </w:rPr>
        <w:t>a</w:t>
      </w:r>
      <w:r w:rsidRPr="00A24A5B">
        <w:rPr>
          <w:rStyle w:val="CharacterStyle1"/>
          <w:rFonts w:ascii="Calibri" w:hAnsi="Calibri"/>
          <w:bCs/>
          <w:color w:val="000000"/>
          <w:sz w:val="24"/>
          <w:szCs w:val="24"/>
        </w:rPr>
        <w:t xml:space="preserve"> budżet projektu w podziale na:</w:t>
      </w:r>
    </w:p>
    <w:p w:rsidR="00A24A5B" w:rsidRPr="00A24A5B" w:rsidRDefault="00A24A5B" w:rsidP="008A376B">
      <w:pPr>
        <w:pStyle w:val="Style8"/>
        <w:numPr>
          <w:ilvl w:val="0"/>
          <w:numId w:val="37"/>
        </w:numPr>
        <w:spacing w:before="120" w:line="276" w:lineRule="auto"/>
        <w:rPr>
          <w:rStyle w:val="CharacterStyle1"/>
          <w:rFonts w:ascii="Calibri" w:hAnsi="Calibri"/>
          <w:bCs/>
          <w:color w:val="000000"/>
          <w:sz w:val="24"/>
          <w:szCs w:val="24"/>
        </w:rPr>
      </w:pPr>
      <w:r w:rsidRPr="00A24A5B">
        <w:rPr>
          <w:rStyle w:val="CharacterStyle1"/>
          <w:rFonts w:ascii="Calibri" w:hAnsi="Calibri"/>
          <w:bCs/>
          <w:color w:val="000000"/>
          <w:sz w:val="24"/>
          <w:szCs w:val="24"/>
        </w:rPr>
        <w:t>Zadani</w:t>
      </w:r>
      <w:r>
        <w:rPr>
          <w:rStyle w:val="CharacterStyle1"/>
          <w:rFonts w:ascii="Calibri" w:hAnsi="Calibri"/>
          <w:bCs/>
          <w:color w:val="000000"/>
          <w:sz w:val="24"/>
          <w:szCs w:val="24"/>
        </w:rPr>
        <w:t>a</w:t>
      </w:r>
      <w:r w:rsidR="00DA5365">
        <w:rPr>
          <w:rStyle w:val="CharacterStyle1"/>
          <w:rFonts w:ascii="Calibri" w:hAnsi="Calibri"/>
          <w:bCs/>
          <w:color w:val="000000"/>
          <w:sz w:val="24"/>
          <w:szCs w:val="24"/>
        </w:rPr>
        <w:t xml:space="preserve"> (są </w:t>
      </w:r>
      <w:r w:rsidR="00172AF3">
        <w:rPr>
          <w:rStyle w:val="CharacterStyle1"/>
          <w:rFonts w:ascii="Calibri" w:hAnsi="Calibri"/>
          <w:bCs/>
          <w:color w:val="000000"/>
          <w:sz w:val="24"/>
          <w:szCs w:val="24"/>
        </w:rPr>
        <w:t>wskazywane</w:t>
      </w:r>
      <w:r w:rsidR="00DA5365">
        <w:rPr>
          <w:rStyle w:val="CharacterStyle1"/>
          <w:rFonts w:ascii="Calibri" w:hAnsi="Calibri"/>
          <w:bCs/>
          <w:color w:val="000000"/>
          <w:sz w:val="24"/>
          <w:szCs w:val="24"/>
        </w:rPr>
        <w:t xml:space="preserve"> w zakładce D3 zakres rzeczowy)</w:t>
      </w:r>
      <w:r>
        <w:rPr>
          <w:rStyle w:val="CharacterStyle1"/>
          <w:rFonts w:ascii="Calibri" w:hAnsi="Calibri"/>
          <w:bCs/>
          <w:color w:val="000000"/>
          <w:sz w:val="24"/>
          <w:szCs w:val="24"/>
        </w:rPr>
        <w:t>,</w:t>
      </w:r>
    </w:p>
    <w:p w:rsidR="00A24A5B" w:rsidRPr="00A24A5B" w:rsidRDefault="00A24A5B" w:rsidP="008A376B">
      <w:pPr>
        <w:pStyle w:val="Style8"/>
        <w:numPr>
          <w:ilvl w:val="0"/>
          <w:numId w:val="37"/>
        </w:numPr>
        <w:spacing w:before="0" w:line="276" w:lineRule="auto"/>
        <w:rPr>
          <w:rStyle w:val="CharacterStyle1"/>
          <w:rFonts w:ascii="Calibri" w:hAnsi="Calibri"/>
          <w:bCs/>
          <w:color w:val="000000"/>
          <w:sz w:val="24"/>
          <w:szCs w:val="24"/>
        </w:rPr>
      </w:pPr>
      <w:r w:rsidRPr="00A24A5B">
        <w:rPr>
          <w:rStyle w:val="CharacterStyle1"/>
          <w:rFonts w:ascii="Calibri" w:hAnsi="Calibri"/>
          <w:bCs/>
          <w:color w:val="000000"/>
          <w:sz w:val="24"/>
          <w:szCs w:val="24"/>
        </w:rPr>
        <w:t>Kategorie kosztów</w:t>
      </w:r>
      <w:r>
        <w:rPr>
          <w:rStyle w:val="CharacterStyle1"/>
          <w:rFonts w:ascii="Calibri" w:hAnsi="Calibri"/>
          <w:bCs/>
          <w:color w:val="000000"/>
          <w:sz w:val="24"/>
          <w:szCs w:val="24"/>
        </w:rPr>
        <w:t xml:space="preserve"> (wchodzą w skład każdego Zadania</w:t>
      </w:r>
      <w:r w:rsidR="00DA5365">
        <w:rPr>
          <w:rStyle w:val="CharacterStyle1"/>
          <w:rFonts w:ascii="Calibri" w:hAnsi="Calibri"/>
          <w:bCs/>
          <w:color w:val="000000"/>
          <w:sz w:val="24"/>
          <w:szCs w:val="24"/>
        </w:rPr>
        <w:t>, są wskazywane w zakładce Wydatki w projekcie</w:t>
      </w:r>
      <w:r>
        <w:rPr>
          <w:rStyle w:val="CharacterStyle1"/>
          <w:rFonts w:ascii="Calibri" w:hAnsi="Calibri"/>
          <w:bCs/>
          <w:color w:val="000000"/>
          <w:sz w:val="24"/>
          <w:szCs w:val="24"/>
        </w:rPr>
        <w:t>),</w:t>
      </w:r>
    </w:p>
    <w:p w:rsidR="00A24A5B" w:rsidRPr="00A24A5B" w:rsidRDefault="00A24A5B" w:rsidP="008A376B">
      <w:pPr>
        <w:pStyle w:val="Style8"/>
        <w:numPr>
          <w:ilvl w:val="0"/>
          <w:numId w:val="37"/>
        </w:numPr>
        <w:spacing w:before="0" w:line="276" w:lineRule="auto"/>
        <w:rPr>
          <w:rStyle w:val="CharacterStyle1"/>
          <w:rFonts w:ascii="Calibri" w:hAnsi="Calibri"/>
          <w:bCs/>
          <w:color w:val="000000"/>
          <w:sz w:val="24"/>
          <w:szCs w:val="24"/>
        </w:rPr>
      </w:pPr>
      <w:r w:rsidRPr="00A24A5B">
        <w:rPr>
          <w:rStyle w:val="CharacterStyle1"/>
          <w:rFonts w:ascii="Calibri" w:hAnsi="Calibri"/>
          <w:bCs/>
          <w:color w:val="000000"/>
          <w:sz w:val="24"/>
          <w:szCs w:val="24"/>
        </w:rPr>
        <w:t>Nazwy kosztu</w:t>
      </w:r>
      <w:r>
        <w:rPr>
          <w:rStyle w:val="CharacterStyle1"/>
          <w:rFonts w:ascii="Calibri" w:hAnsi="Calibri"/>
          <w:bCs/>
          <w:color w:val="000000"/>
          <w:sz w:val="24"/>
          <w:szCs w:val="24"/>
        </w:rPr>
        <w:t xml:space="preserve"> (wchodz</w:t>
      </w:r>
      <w:r w:rsidR="006365FD">
        <w:rPr>
          <w:rStyle w:val="CharacterStyle1"/>
          <w:rFonts w:ascii="Calibri" w:hAnsi="Calibri"/>
          <w:bCs/>
          <w:color w:val="000000"/>
          <w:sz w:val="24"/>
          <w:szCs w:val="24"/>
        </w:rPr>
        <w:t>ą</w:t>
      </w:r>
      <w:r>
        <w:rPr>
          <w:rStyle w:val="CharacterStyle1"/>
          <w:rFonts w:ascii="Calibri" w:hAnsi="Calibri"/>
          <w:bCs/>
          <w:color w:val="000000"/>
          <w:sz w:val="24"/>
          <w:szCs w:val="24"/>
        </w:rPr>
        <w:t xml:space="preserve"> w skład </w:t>
      </w:r>
      <w:r w:rsidR="006365FD">
        <w:rPr>
          <w:rStyle w:val="CharacterStyle1"/>
          <w:rFonts w:ascii="Calibri" w:hAnsi="Calibri"/>
          <w:bCs/>
          <w:color w:val="000000"/>
          <w:sz w:val="24"/>
          <w:szCs w:val="24"/>
        </w:rPr>
        <w:t xml:space="preserve">każdej </w:t>
      </w:r>
      <w:r>
        <w:rPr>
          <w:rStyle w:val="CharacterStyle1"/>
          <w:rFonts w:ascii="Calibri" w:hAnsi="Calibri"/>
          <w:bCs/>
          <w:color w:val="000000"/>
          <w:sz w:val="24"/>
          <w:szCs w:val="24"/>
        </w:rPr>
        <w:t>Kategorii kosztów</w:t>
      </w:r>
      <w:r w:rsidR="00DA5365">
        <w:rPr>
          <w:rStyle w:val="CharacterStyle1"/>
          <w:rFonts w:ascii="Calibri" w:hAnsi="Calibri"/>
          <w:bCs/>
          <w:color w:val="000000"/>
          <w:sz w:val="24"/>
          <w:szCs w:val="24"/>
        </w:rPr>
        <w:t>, są wskazywane w zakładce Wydatki w projekcie</w:t>
      </w:r>
      <w:r>
        <w:rPr>
          <w:rStyle w:val="CharacterStyle1"/>
          <w:rFonts w:ascii="Calibri" w:hAnsi="Calibri"/>
          <w:bCs/>
          <w:color w:val="000000"/>
          <w:sz w:val="24"/>
          <w:szCs w:val="24"/>
        </w:rPr>
        <w:t>).</w:t>
      </w:r>
    </w:p>
    <w:p w:rsidR="006365FD" w:rsidRDefault="006365FD" w:rsidP="008A376B">
      <w:pPr>
        <w:spacing w:before="120" w:line="276" w:lineRule="auto"/>
        <w:jc w:val="both"/>
        <w:rPr>
          <w:rFonts w:ascii="Calibri" w:hAnsi="Calibri"/>
          <w:sz w:val="24"/>
          <w:szCs w:val="24"/>
        </w:rPr>
      </w:pPr>
    </w:p>
    <w:p w:rsidR="00A24A5B" w:rsidRPr="00A24A5B" w:rsidRDefault="00A24A5B" w:rsidP="008A376B">
      <w:pPr>
        <w:spacing w:before="120" w:line="276" w:lineRule="auto"/>
        <w:jc w:val="both"/>
        <w:rPr>
          <w:rFonts w:ascii="Calibri" w:hAnsi="Calibri"/>
          <w:sz w:val="24"/>
          <w:szCs w:val="24"/>
        </w:rPr>
      </w:pPr>
      <w:r w:rsidRPr="00A24A5B">
        <w:rPr>
          <w:rFonts w:ascii="Calibri" w:hAnsi="Calibri"/>
          <w:sz w:val="24"/>
          <w:szCs w:val="24"/>
        </w:rPr>
        <w:t>Pojęcie „Zadania” zostało wprowadzone Wytycznymi w zakresie warunków gromadzenia i przekazywania danych w postaci elektronicznej na lata 2014-2020 z 3 marca 2015 r. i jest pojęciem nowym w stosunku do funkcjonujących w poprzedniej perspektywie pojęć.</w:t>
      </w:r>
    </w:p>
    <w:p w:rsidR="009E3251" w:rsidRPr="00174F32" w:rsidRDefault="00A24A5B" w:rsidP="008A376B">
      <w:pPr>
        <w:spacing w:before="120" w:line="276" w:lineRule="auto"/>
        <w:jc w:val="both"/>
        <w:rPr>
          <w:rFonts w:asciiTheme="minorHAnsi" w:hAnsiTheme="minorHAnsi"/>
          <w:sz w:val="24"/>
          <w:szCs w:val="24"/>
        </w:rPr>
      </w:pPr>
      <w:r>
        <w:rPr>
          <w:rFonts w:asciiTheme="minorHAnsi" w:hAnsiTheme="minorHAnsi"/>
          <w:sz w:val="24"/>
          <w:szCs w:val="24"/>
        </w:rPr>
        <w:t>P</w:t>
      </w:r>
      <w:r w:rsidR="009E3251" w:rsidRPr="00174F32">
        <w:rPr>
          <w:rFonts w:asciiTheme="minorHAnsi" w:hAnsiTheme="minorHAnsi"/>
          <w:sz w:val="24"/>
          <w:szCs w:val="24"/>
        </w:rPr>
        <w:t xml:space="preserve">oprzez </w:t>
      </w:r>
      <w:r w:rsidR="009E3251" w:rsidRPr="00174F32">
        <w:rPr>
          <w:rFonts w:asciiTheme="minorHAnsi" w:hAnsiTheme="minorHAnsi"/>
          <w:b/>
          <w:sz w:val="24"/>
          <w:szCs w:val="24"/>
        </w:rPr>
        <w:t>Zadanie</w:t>
      </w:r>
      <w:r w:rsidR="009E3251" w:rsidRPr="00174F32">
        <w:rPr>
          <w:rFonts w:asciiTheme="minorHAnsi" w:hAnsiTheme="minorHAnsi"/>
          <w:sz w:val="24"/>
          <w:szCs w:val="24"/>
        </w:rPr>
        <w:t xml:space="preserve"> </w:t>
      </w:r>
      <w:r>
        <w:rPr>
          <w:rFonts w:asciiTheme="minorHAnsi" w:hAnsiTheme="minorHAnsi"/>
          <w:sz w:val="24"/>
          <w:szCs w:val="24"/>
        </w:rPr>
        <w:t>należy</w:t>
      </w:r>
      <w:r w:rsidR="009E3251" w:rsidRPr="00174F32">
        <w:rPr>
          <w:rFonts w:asciiTheme="minorHAnsi" w:hAnsiTheme="minorHAnsi"/>
          <w:sz w:val="24"/>
          <w:szCs w:val="24"/>
        </w:rPr>
        <w:t xml:space="preserve"> rozumieć szeroki zakres projektu, odpowiadający często zakresowi całego przedsięwzięcia</w:t>
      </w:r>
      <w:r>
        <w:rPr>
          <w:rFonts w:asciiTheme="minorHAnsi" w:hAnsiTheme="minorHAnsi"/>
          <w:sz w:val="24"/>
          <w:szCs w:val="24"/>
        </w:rPr>
        <w:t>,</w:t>
      </w:r>
      <w:r w:rsidR="009E3251" w:rsidRPr="00174F32">
        <w:rPr>
          <w:rFonts w:asciiTheme="minorHAnsi" w:hAnsiTheme="minorHAnsi"/>
          <w:sz w:val="24"/>
          <w:szCs w:val="24"/>
        </w:rPr>
        <w:t xml:space="preserve"> jak np. </w:t>
      </w:r>
      <w:r w:rsidR="000C180D">
        <w:rPr>
          <w:rFonts w:asciiTheme="minorHAnsi" w:hAnsiTheme="minorHAnsi"/>
          <w:sz w:val="24"/>
          <w:szCs w:val="24"/>
        </w:rPr>
        <w:t>r</w:t>
      </w:r>
      <w:r w:rsidR="009E3251" w:rsidRPr="00174F32">
        <w:rPr>
          <w:rFonts w:asciiTheme="minorHAnsi" w:hAnsiTheme="minorHAnsi"/>
          <w:sz w:val="24"/>
          <w:szCs w:val="24"/>
        </w:rPr>
        <w:t xml:space="preserve">ewitalizacja kamienicy, </w:t>
      </w:r>
      <w:r w:rsidR="000C180D">
        <w:rPr>
          <w:rFonts w:asciiTheme="minorHAnsi" w:hAnsiTheme="minorHAnsi"/>
          <w:sz w:val="24"/>
          <w:szCs w:val="24"/>
        </w:rPr>
        <w:t>b</w:t>
      </w:r>
      <w:r w:rsidR="009E3251" w:rsidRPr="00174F32">
        <w:rPr>
          <w:rFonts w:asciiTheme="minorHAnsi" w:hAnsiTheme="minorHAnsi"/>
          <w:sz w:val="24"/>
          <w:szCs w:val="24"/>
        </w:rPr>
        <w:t xml:space="preserve">udowa drogi, </w:t>
      </w:r>
      <w:r w:rsidR="000C180D">
        <w:rPr>
          <w:rFonts w:asciiTheme="minorHAnsi" w:hAnsiTheme="minorHAnsi"/>
          <w:sz w:val="24"/>
          <w:szCs w:val="24"/>
        </w:rPr>
        <w:t>p</w:t>
      </w:r>
      <w:r w:rsidR="009E3251" w:rsidRPr="00174F32">
        <w:rPr>
          <w:rFonts w:asciiTheme="minorHAnsi" w:hAnsiTheme="minorHAnsi"/>
          <w:sz w:val="24"/>
          <w:szCs w:val="24"/>
        </w:rPr>
        <w:t>rzebudowa Centrum Kultury</w:t>
      </w:r>
      <w:r w:rsidR="000C180D">
        <w:rPr>
          <w:rFonts w:asciiTheme="minorHAnsi" w:hAnsiTheme="minorHAnsi"/>
          <w:sz w:val="24"/>
          <w:szCs w:val="24"/>
        </w:rPr>
        <w:t>,</w:t>
      </w:r>
      <w:r w:rsidR="009E3251" w:rsidRPr="00174F32">
        <w:rPr>
          <w:rFonts w:asciiTheme="minorHAnsi" w:hAnsiTheme="minorHAnsi"/>
          <w:sz w:val="24"/>
          <w:szCs w:val="24"/>
        </w:rPr>
        <w:t xml:space="preserve"> itd. </w:t>
      </w:r>
    </w:p>
    <w:p w:rsidR="006F14E9" w:rsidRDefault="000C180D" w:rsidP="008A376B">
      <w:pPr>
        <w:spacing w:before="120" w:line="276" w:lineRule="auto"/>
        <w:jc w:val="both"/>
        <w:rPr>
          <w:rFonts w:asciiTheme="minorHAnsi" w:hAnsiTheme="minorHAnsi"/>
          <w:b/>
          <w:color w:val="000000" w:themeColor="text1"/>
          <w:sz w:val="24"/>
          <w:szCs w:val="24"/>
        </w:rPr>
      </w:pPr>
      <w:r w:rsidRPr="006F14E9">
        <w:rPr>
          <w:rFonts w:asciiTheme="minorHAnsi" w:hAnsiTheme="minorHAnsi"/>
          <w:b/>
          <w:color w:val="000000" w:themeColor="text1"/>
          <w:sz w:val="24"/>
          <w:szCs w:val="24"/>
        </w:rPr>
        <w:t xml:space="preserve">WAŻNE: </w:t>
      </w:r>
    </w:p>
    <w:p w:rsidR="000C180D" w:rsidRDefault="000C180D" w:rsidP="008A376B">
      <w:pPr>
        <w:numPr>
          <w:ilvl w:val="0"/>
          <w:numId w:val="36"/>
        </w:numPr>
        <w:spacing w:before="120" w:line="276" w:lineRule="auto"/>
        <w:ind w:left="426" w:hanging="426"/>
        <w:jc w:val="both"/>
        <w:rPr>
          <w:rFonts w:ascii="Calibri" w:hAnsi="Calibri" w:cs="Calibri"/>
          <w:b/>
          <w:color w:val="000000" w:themeColor="text1"/>
          <w:sz w:val="24"/>
          <w:szCs w:val="24"/>
        </w:rPr>
      </w:pPr>
      <w:r w:rsidRPr="006F14E9">
        <w:rPr>
          <w:rFonts w:asciiTheme="minorHAnsi" w:hAnsiTheme="minorHAnsi"/>
          <w:b/>
          <w:color w:val="000000" w:themeColor="text1"/>
          <w:sz w:val="24"/>
          <w:szCs w:val="24"/>
        </w:rPr>
        <w:t xml:space="preserve">działania z zakresu promocji projektu </w:t>
      </w:r>
      <w:r w:rsidR="00DA5365">
        <w:rPr>
          <w:rFonts w:asciiTheme="minorHAnsi" w:hAnsiTheme="minorHAnsi"/>
          <w:b/>
          <w:color w:val="000000" w:themeColor="text1"/>
          <w:sz w:val="24"/>
          <w:szCs w:val="24"/>
        </w:rPr>
        <w:t>należy zawsze ująć jako</w:t>
      </w:r>
      <w:r w:rsidRPr="006F14E9">
        <w:rPr>
          <w:rFonts w:asciiTheme="minorHAnsi" w:hAnsiTheme="minorHAnsi"/>
          <w:b/>
          <w:color w:val="000000" w:themeColor="text1"/>
          <w:sz w:val="24"/>
          <w:szCs w:val="24"/>
        </w:rPr>
        <w:t xml:space="preserve"> odrębne zadanie </w:t>
      </w:r>
      <w:r w:rsidRPr="006F14E9">
        <w:rPr>
          <w:rFonts w:ascii="Calibri" w:hAnsi="Calibri" w:cs="Calibri"/>
          <w:b/>
          <w:color w:val="000000" w:themeColor="text1"/>
          <w:sz w:val="24"/>
          <w:szCs w:val="24"/>
        </w:rPr>
        <w:t xml:space="preserve">o nazwie „Działania promocyjne” z kategorią </w:t>
      </w:r>
      <w:r w:rsidR="006F14E9" w:rsidRPr="006F14E9">
        <w:rPr>
          <w:rFonts w:ascii="Calibri" w:hAnsi="Calibri" w:cs="Calibri"/>
          <w:b/>
          <w:color w:val="000000" w:themeColor="text1"/>
          <w:sz w:val="24"/>
          <w:szCs w:val="24"/>
        </w:rPr>
        <w:t xml:space="preserve">kosztów </w:t>
      </w:r>
      <w:r w:rsidRPr="006F14E9">
        <w:rPr>
          <w:rFonts w:ascii="Calibri" w:hAnsi="Calibri" w:cs="Calibri"/>
          <w:b/>
          <w:color w:val="000000" w:themeColor="text1"/>
          <w:sz w:val="24"/>
          <w:szCs w:val="24"/>
        </w:rPr>
        <w:t xml:space="preserve">„Informacja i promocja”. </w:t>
      </w:r>
    </w:p>
    <w:p w:rsidR="00A46A57" w:rsidRDefault="00A46A57" w:rsidP="008A376B">
      <w:pPr>
        <w:spacing w:line="276" w:lineRule="auto"/>
        <w:jc w:val="both"/>
        <w:rPr>
          <w:rFonts w:asciiTheme="minorHAnsi" w:hAnsiTheme="minorHAnsi"/>
          <w:sz w:val="24"/>
          <w:szCs w:val="24"/>
        </w:rPr>
      </w:pPr>
    </w:p>
    <w:p w:rsidR="006F14E9" w:rsidRPr="006F14E9" w:rsidRDefault="006F14E9" w:rsidP="008A376B">
      <w:pPr>
        <w:spacing w:line="276" w:lineRule="auto"/>
        <w:jc w:val="both"/>
        <w:rPr>
          <w:rFonts w:asciiTheme="minorHAnsi" w:hAnsiTheme="minorHAnsi"/>
          <w:sz w:val="24"/>
          <w:szCs w:val="24"/>
          <w:u w:val="single"/>
        </w:rPr>
      </w:pPr>
      <w:r>
        <w:rPr>
          <w:rFonts w:asciiTheme="minorHAnsi" w:hAnsiTheme="minorHAnsi"/>
          <w:sz w:val="24"/>
          <w:szCs w:val="24"/>
          <w:u w:val="single"/>
        </w:rPr>
        <w:t>Przykład</w:t>
      </w:r>
      <w:r w:rsidR="00A24A5B">
        <w:rPr>
          <w:rFonts w:asciiTheme="minorHAnsi" w:hAnsiTheme="minorHAnsi"/>
          <w:sz w:val="24"/>
          <w:szCs w:val="24"/>
          <w:u w:val="single"/>
        </w:rPr>
        <w:t>y</w:t>
      </w:r>
      <w:r w:rsidRPr="006F14E9">
        <w:rPr>
          <w:rFonts w:asciiTheme="minorHAnsi" w:hAnsiTheme="minorHAnsi"/>
          <w:sz w:val="24"/>
          <w:szCs w:val="24"/>
          <w:u w:val="single"/>
        </w:rPr>
        <w:t>:</w:t>
      </w:r>
    </w:p>
    <w:p w:rsidR="009E3251" w:rsidRPr="00174F32" w:rsidRDefault="006F14E9" w:rsidP="008A376B">
      <w:pPr>
        <w:numPr>
          <w:ilvl w:val="0"/>
          <w:numId w:val="40"/>
        </w:numPr>
        <w:spacing w:before="120" w:line="276" w:lineRule="auto"/>
        <w:ind w:left="284" w:hanging="284"/>
        <w:jc w:val="both"/>
        <w:rPr>
          <w:rFonts w:asciiTheme="minorHAnsi" w:hAnsiTheme="minorHAnsi"/>
          <w:sz w:val="24"/>
          <w:szCs w:val="24"/>
        </w:rPr>
      </w:pPr>
      <w:r>
        <w:rPr>
          <w:rFonts w:asciiTheme="minorHAnsi" w:hAnsiTheme="minorHAnsi"/>
          <w:sz w:val="24"/>
          <w:szCs w:val="24"/>
        </w:rPr>
        <w:t>W ramach P</w:t>
      </w:r>
      <w:r w:rsidR="009E3251" w:rsidRPr="00174F32">
        <w:rPr>
          <w:rFonts w:asciiTheme="minorHAnsi" w:hAnsiTheme="minorHAnsi"/>
          <w:sz w:val="24"/>
          <w:szCs w:val="24"/>
        </w:rPr>
        <w:t>rojekt</w:t>
      </w:r>
      <w:r>
        <w:rPr>
          <w:rFonts w:asciiTheme="minorHAnsi" w:hAnsiTheme="minorHAnsi"/>
          <w:sz w:val="24"/>
          <w:szCs w:val="24"/>
        </w:rPr>
        <w:t>u</w:t>
      </w:r>
      <w:r w:rsidR="009E3251" w:rsidRPr="00174F32">
        <w:rPr>
          <w:rFonts w:asciiTheme="minorHAnsi" w:hAnsiTheme="minorHAnsi"/>
          <w:sz w:val="24"/>
          <w:szCs w:val="24"/>
        </w:rPr>
        <w:t xml:space="preserve"> polega</w:t>
      </w:r>
      <w:r>
        <w:rPr>
          <w:rFonts w:asciiTheme="minorHAnsi" w:hAnsiTheme="minorHAnsi"/>
          <w:sz w:val="24"/>
          <w:szCs w:val="24"/>
        </w:rPr>
        <w:t>jącego</w:t>
      </w:r>
      <w:r w:rsidR="009E3251" w:rsidRPr="00174F32">
        <w:rPr>
          <w:rFonts w:asciiTheme="minorHAnsi" w:hAnsiTheme="minorHAnsi"/>
          <w:sz w:val="24"/>
          <w:szCs w:val="24"/>
        </w:rPr>
        <w:t xml:space="preserve"> na rewitalizacji kamienicy A</w:t>
      </w:r>
      <w:r>
        <w:rPr>
          <w:rFonts w:asciiTheme="minorHAnsi" w:hAnsiTheme="minorHAnsi"/>
          <w:sz w:val="24"/>
          <w:szCs w:val="24"/>
        </w:rPr>
        <w:t xml:space="preserve"> sugeruje się </w:t>
      </w:r>
      <w:r w:rsidR="009E3251" w:rsidRPr="00174F32">
        <w:rPr>
          <w:rFonts w:asciiTheme="minorHAnsi" w:hAnsiTheme="minorHAnsi"/>
          <w:sz w:val="24"/>
          <w:szCs w:val="24"/>
        </w:rPr>
        <w:t>przyjąć</w:t>
      </w:r>
      <w:r>
        <w:rPr>
          <w:rFonts w:asciiTheme="minorHAnsi" w:hAnsiTheme="minorHAnsi"/>
          <w:sz w:val="24"/>
          <w:szCs w:val="24"/>
        </w:rPr>
        <w:t xml:space="preserve"> następujące Zadania:</w:t>
      </w:r>
    </w:p>
    <w:p w:rsidR="009E3251" w:rsidRPr="00174F32" w:rsidRDefault="009E3251" w:rsidP="008A376B">
      <w:pPr>
        <w:spacing w:before="120" w:line="276" w:lineRule="auto"/>
        <w:ind w:left="284"/>
        <w:jc w:val="both"/>
        <w:rPr>
          <w:rFonts w:asciiTheme="minorHAnsi" w:hAnsiTheme="minorHAnsi"/>
          <w:sz w:val="24"/>
          <w:szCs w:val="24"/>
        </w:rPr>
      </w:pPr>
      <w:r w:rsidRPr="00174F32">
        <w:rPr>
          <w:rFonts w:asciiTheme="minorHAnsi" w:hAnsiTheme="minorHAnsi"/>
          <w:sz w:val="24"/>
          <w:szCs w:val="24"/>
        </w:rPr>
        <w:t>Zadanie 1. Re</w:t>
      </w:r>
      <w:r w:rsidR="006F14E9">
        <w:rPr>
          <w:rFonts w:asciiTheme="minorHAnsi" w:hAnsiTheme="minorHAnsi"/>
          <w:sz w:val="24"/>
          <w:szCs w:val="24"/>
        </w:rPr>
        <w:t>witalizacja</w:t>
      </w:r>
      <w:r w:rsidRPr="00174F32">
        <w:rPr>
          <w:rFonts w:asciiTheme="minorHAnsi" w:hAnsiTheme="minorHAnsi"/>
          <w:sz w:val="24"/>
          <w:szCs w:val="24"/>
        </w:rPr>
        <w:t xml:space="preserve"> kamienicy A</w:t>
      </w:r>
    </w:p>
    <w:p w:rsidR="009E3251" w:rsidRPr="00174F32" w:rsidRDefault="009E3251" w:rsidP="008A376B">
      <w:pPr>
        <w:spacing w:line="276" w:lineRule="auto"/>
        <w:ind w:left="284"/>
        <w:jc w:val="both"/>
        <w:rPr>
          <w:rFonts w:asciiTheme="minorHAnsi" w:hAnsiTheme="minorHAnsi"/>
          <w:sz w:val="24"/>
          <w:szCs w:val="24"/>
        </w:rPr>
      </w:pPr>
      <w:r w:rsidRPr="00174F32">
        <w:rPr>
          <w:rFonts w:asciiTheme="minorHAnsi" w:hAnsiTheme="minorHAnsi"/>
          <w:sz w:val="24"/>
          <w:szCs w:val="24"/>
        </w:rPr>
        <w:t>Zadanie 2. Działania promocyjne.</w:t>
      </w:r>
    </w:p>
    <w:p w:rsidR="003E6FD3" w:rsidRDefault="003E6FD3" w:rsidP="008A376B">
      <w:pPr>
        <w:spacing w:line="276" w:lineRule="auto"/>
        <w:jc w:val="both"/>
        <w:rPr>
          <w:rFonts w:asciiTheme="minorHAnsi" w:hAnsiTheme="minorHAnsi"/>
          <w:b/>
          <w:sz w:val="24"/>
          <w:szCs w:val="24"/>
        </w:rPr>
      </w:pPr>
    </w:p>
    <w:p w:rsidR="006F14E9" w:rsidRPr="006F14E9" w:rsidRDefault="006F14E9" w:rsidP="008A376B">
      <w:pPr>
        <w:numPr>
          <w:ilvl w:val="0"/>
          <w:numId w:val="40"/>
        </w:numPr>
        <w:spacing w:before="120" w:line="276" w:lineRule="auto"/>
        <w:ind w:left="284" w:hanging="284"/>
        <w:jc w:val="both"/>
        <w:rPr>
          <w:rFonts w:ascii="Calibri" w:hAnsi="Calibri"/>
          <w:sz w:val="24"/>
          <w:szCs w:val="24"/>
        </w:rPr>
      </w:pPr>
      <w:r w:rsidRPr="006F14E9">
        <w:rPr>
          <w:rFonts w:ascii="Calibri" w:hAnsi="Calibri"/>
          <w:sz w:val="24"/>
          <w:szCs w:val="24"/>
        </w:rPr>
        <w:lastRenderedPageBreak/>
        <w:t xml:space="preserve">W ramach Projektu polegającego na rewitalizacji </w:t>
      </w:r>
      <w:r>
        <w:rPr>
          <w:rFonts w:ascii="Calibri" w:hAnsi="Calibri"/>
          <w:sz w:val="24"/>
          <w:szCs w:val="24"/>
        </w:rPr>
        <w:t xml:space="preserve">2 </w:t>
      </w:r>
      <w:r w:rsidRPr="006F14E9">
        <w:rPr>
          <w:rFonts w:ascii="Calibri" w:hAnsi="Calibri"/>
          <w:sz w:val="24"/>
          <w:szCs w:val="24"/>
        </w:rPr>
        <w:t>kamienic sugeruje się przyjąć następujące Zadania:</w:t>
      </w:r>
    </w:p>
    <w:p w:rsidR="003E6FD3" w:rsidRPr="00174F32" w:rsidRDefault="003E6FD3" w:rsidP="008A376B">
      <w:pPr>
        <w:spacing w:before="120" w:line="276" w:lineRule="auto"/>
        <w:ind w:left="284"/>
        <w:jc w:val="both"/>
        <w:rPr>
          <w:rFonts w:asciiTheme="minorHAnsi" w:hAnsiTheme="minorHAnsi"/>
          <w:sz w:val="24"/>
          <w:szCs w:val="24"/>
        </w:rPr>
      </w:pPr>
      <w:r w:rsidRPr="00174F32">
        <w:rPr>
          <w:rFonts w:asciiTheme="minorHAnsi" w:hAnsiTheme="minorHAnsi"/>
          <w:sz w:val="24"/>
          <w:szCs w:val="24"/>
        </w:rPr>
        <w:t>Zadanie 1. Rewitalizacja kamienicy A</w:t>
      </w:r>
    </w:p>
    <w:p w:rsidR="003E6FD3" w:rsidRPr="00174F32" w:rsidRDefault="003E6FD3" w:rsidP="008A376B">
      <w:pPr>
        <w:spacing w:line="276" w:lineRule="auto"/>
        <w:ind w:left="284"/>
        <w:jc w:val="both"/>
        <w:rPr>
          <w:rFonts w:asciiTheme="minorHAnsi" w:hAnsiTheme="minorHAnsi"/>
          <w:sz w:val="24"/>
          <w:szCs w:val="24"/>
        </w:rPr>
      </w:pPr>
      <w:r w:rsidRPr="00174F32">
        <w:rPr>
          <w:rFonts w:asciiTheme="minorHAnsi" w:hAnsiTheme="minorHAnsi"/>
          <w:sz w:val="24"/>
          <w:szCs w:val="24"/>
        </w:rPr>
        <w:t>Zadanie 2. Re</w:t>
      </w:r>
      <w:r w:rsidR="006F14E9">
        <w:rPr>
          <w:rFonts w:asciiTheme="minorHAnsi" w:hAnsiTheme="minorHAnsi"/>
          <w:sz w:val="24"/>
          <w:szCs w:val="24"/>
        </w:rPr>
        <w:t>witalizacja</w:t>
      </w:r>
      <w:r w:rsidRPr="00174F32">
        <w:rPr>
          <w:rFonts w:asciiTheme="minorHAnsi" w:hAnsiTheme="minorHAnsi"/>
          <w:sz w:val="24"/>
          <w:szCs w:val="24"/>
        </w:rPr>
        <w:t xml:space="preserve"> kamienicy B</w:t>
      </w:r>
    </w:p>
    <w:p w:rsidR="003E6FD3" w:rsidRPr="00174F32" w:rsidRDefault="003E6FD3" w:rsidP="008A376B">
      <w:pPr>
        <w:spacing w:line="276" w:lineRule="auto"/>
        <w:ind w:left="284"/>
        <w:jc w:val="both"/>
        <w:rPr>
          <w:rFonts w:asciiTheme="minorHAnsi" w:hAnsiTheme="minorHAnsi"/>
          <w:sz w:val="24"/>
          <w:szCs w:val="24"/>
        </w:rPr>
      </w:pPr>
      <w:r w:rsidRPr="00174F32">
        <w:rPr>
          <w:rFonts w:asciiTheme="minorHAnsi" w:hAnsiTheme="minorHAnsi"/>
          <w:sz w:val="24"/>
          <w:szCs w:val="24"/>
        </w:rPr>
        <w:t>Zadanie 3. Działania promocyjne</w:t>
      </w:r>
    </w:p>
    <w:p w:rsidR="005E5699" w:rsidRPr="00174F32" w:rsidRDefault="005E5699" w:rsidP="008A376B">
      <w:pPr>
        <w:pStyle w:val="Style7"/>
        <w:spacing w:before="120" w:line="276" w:lineRule="auto"/>
        <w:ind w:left="0"/>
        <w:rPr>
          <w:rStyle w:val="CharacterStyle1"/>
          <w:rFonts w:asciiTheme="minorHAnsi" w:hAnsiTheme="minorHAnsi"/>
          <w:i/>
          <w:iCs/>
          <w:sz w:val="24"/>
          <w:szCs w:val="24"/>
        </w:rPr>
      </w:pPr>
    </w:p>
    <w:p w:rsidR="006F14E9" w:rsidRPr="006F14E9" w:rsidRDefault="006F14E9" w:rsidP="008A376B">
      <w:pPr>
        <w:numPr>
          <w:ilvl w:val="0"/>
          <w:numId w:val="40"/>
        </w:numPr>
        <w:spacing w:before="120" w:line="276" w:lineRule="auto"/>
        <w:ind w:left="284" w:hanging="284"/>
        <w:jc w:val="both"/>
        <w:rPr>
          <w:rFonts w:ascii="Calibri" w:hAnsi="Calibri"/>
          <w:sz w:val="24"/>
          <w:szCs w:val="24"/>
        </w:rPr>
      </w:pPr>
      <w:r w:rsidRPr="006F14E9">
        <w:rPr>
          <w:rFonts w:ascii="Calibri" w:hAnsi="Calibri"/>
          <w:sz w:val="24"/>
          <w:szCs w:val="24"/>
        </w:rPr>
        <w:t xml:space="preserve">W ramach Projektu polegającego na </w:t>
      </w:r>
      <w:r>
        <w:rPr>
          <w:rFonts w:ascii="Calibri" w:hAnsi="Calibri"/>
          <w:sz w:val="24"/>
          <w:szCs w:val="24"/>
        </w:rPr>
        <w:t>przebudowie 1 budynku wraz z adaptacją nowych pomieszczeń i zakupem wyposażenia</w:t>
      </w:r>
      <w:r w:rsidRPr="006F14E9">
        <w:rPr>
          <w:rFonts w:ascii="Calibri" w:hAnsi="Calibri"/>
          <w:sz w:val="24"/>
          <w:szCs w:val="24"/>
        </w:rPr>
        <w:t xml:space="preserve"> </w:t>
      </w:r>
      <w:r w:rsidR="00F65548">
        <w:rPr>
          <w:rFonts w:ascii="Calibri" w:hAnsi="Calibri"/>
          <w:sz w:val="24"/>
          <w:szCs w:val="24"/>
        </w:rPr>
        <w:t xml:space="preserve">celem utworzenia „XXX” </w:t>
      </w:r>
      <w:r w:rsidRPr="006F14E9">
        <w:rPr>
          <w:rFonts w:ascii="Calibri" w:hAnsi="Calibri"/>
          <w:sz w:val="24"/>
          <w:szCs w:val="24"/>
        </w:rPr>
        <w:t>sugeruje się przyjąć następujące Zadania:</w:t>
      </w:r>
    </w:p>
    <w:p w:rsidR="006F14E9" w:rsidRPr="006F14E9" w:rsidRDefault="006F14E9" w:rsidP="008A376B">
      <w:pPr>
        <w:spacing w:before="120" w:line="276" w:lineRule="auto"/>
        <w:ind w:left="284"/>
        <w:jc w:val="both"/>
        <w:rPr>
          <w:rFonts w:ascii="Calibri" w:hAnsi="Calibri"/>
          <w:sz w:val="24"/>
          <w:szCs w:val="24"/>
        </w:rPr>
      </w:pPr>
      <w:r w:rsidRPr="006F14E9">
        <w:rPr>
          <w:rFonts w:ascii="Calibri" w:hAnsi="Calibri"/>
          <w:sz w:val="24"/>
          <w:szCs w:val="24"/>
        </w:rPr>
        <w:t xml:space="preserve">Zadanie 1. </w:t>
      </w:r>
      <w:r>
        <w:rPr>
          <w:rFonts w:ascii="Calibri" w:hAnsi="Calibri"/>
          <w:sz w:val="24"/>
          <w:szCs w:val="24"/>
        </w:rPr>
        <w:t>Przebudowa</w:t>
      </w:r>
      <w:r w:rsidRPr="006F14E9">
        <w:rPr>
          <w:rFonts w:ascii="Calibri" w:hAnsi="Calibri"/>
          <w:sz w:val="24"/>
          <w:szCs w:val="24"/>
        </w:rPr>
        <w:t xml:space="preserve"> </w:t>
      </w:r>
      <w:r>
        <w:rPr>
          <w:rFonts w:ascii="Calibri" w:hAnsi="Calibri"/>
          <w:sz w:val="24"/>
          <w:szCs w:val="24"/>
        </w:rPr>
        <w:t>budynku wraz z adaptacją pomieszczeń</w:t>
      </w:r>
    </w:p>
    <w:p w:rsidR="006F14E9" w:rsidRPr="006F14E9" w:rsidRDefault="006F14E9" w:rsidP="008A376B">
      <w:pPr>
        <w:spacing w:line="276" w:lineRule="auto"/>
        <w:ind w:left="284"/>
        <w:jc w:val="both"/>
        <w:rPr>
          <w:rFonts w:ascii="Calibri" w:hAnsi="Calibri"/>
          <w:sz w:val="24"/>
          <w:szCs w:val="24"/>
        </w:rPr>
      </w:pPr>
      <w:r w:rsidRPr="006F14E9">
        <w:rPr>
          <w:rFonts w:ascii="Calibri" w:hAnsi="Calibri"/>
          <w:sz w:val="24"/>
          <w:szCs w:val="24"/>
        </w:rPr>
        <w:t xml:space="preserve">Zadanie 2. </w:t>
      </w:r>
      <w:r>
        <w:rPr>
          <w:rFonts w:ascii="Calibri" w:hAnsi="Calibri"/>
          <w:sz w:val="24"/>
          <w:szCs w:val="24"/>
        </w:rPr>
        <w:t>Zakup wyposażenia</w:t>
      </w:r>
    </w:p>
    <w:p w:rsidR="006F14E9" w:rsidRPr="00174F32" w:rsidRDefault="006F14E9" w:rsidP="008A376B">
      <w:pPr>
        <w:pStyle w:val="Style7"/>
        <w:spacing w:line="276" w:lineRule="auto"/>
        <w:ind w:left="284"/>
        <w:rPr>
          <w:rStyle w:val="CharacterStyle1"/>
          <w:rFonts w:asciiTheme="minorHAnsi" w:hAnsiTheme="minorHAnsi"/>
          <w:sz w:val="24"/>
          <w:szCs w:val="24"/>
        </w:rPr>
      </w:pPr>
      <w:r w:rsidRPr="006F14E9">
        <w:rPr>
          <w:rFonts w:ascii="Calibri" w:hAnsi="Calibri"/>
          <w:sz w:val="24"/>
          <w:szCs w:val="24"/>
        </w:rPr>
        <w:t>Zadanie 3. Działania promocyjne</w:t>
      </w:r>
    </w:p>
    <w:p w:rsidR="00F65548" w:rsidRDefault="00F65548" w:rsidP="008A376B">
      <w:pPr>
        <w:pStyle w:val="Style8"/>
        <w:spacing w:line="276" w:lineRule="auto"/>
        <w:ind w:left="567" w:hanging="284"/>
        <w:jc w:val="both"/>
        <w:rPr>
          <w:rStyle w:val="CharacterStyle1"/>
          <w:rFonts w:asciiTheme="minorHAnsi" w:hAnsiTheme="minorHAnsi"/>
          <w:bCs/>
          <w:color w:val="000000" w:themeColor="text1"/>
          <w:sz w:val="24"/>
          <w:szCs w:val="24"/>
        </w:rPr>
      </w:pPr>
      <w:r>
        <w:rPr>
          <w:rStyle w:val="CharacterStyle1"/>
          <w:rFonts w:asciiTheme="minorHAnsi" w:hAnsiTheme="minorHAnsi"/>
          <w:bCs/>
          <w:color w:val="000000" w:themeColor="text1"/>
          <w:sz w:val="24"/>
          <w:szCs w:val="24"/>
        </w:rPr>
        <w:t xml:space="preserve">Jednocześnie za poprawny </w:t>
      </w:r>
      <w:r w:rsidR="006365FD">
        <w:rPr>
          <w:rStyle w:val="CharacterStyle1"/>
          <w:rFonts w:asciiTheme="minorHAnsi" w:hAnsiTheme="minorHAnsi"/>
          <w:bCs/>
          <w:color w:val="000000" w:themeColor="text1"/>
          <w:sz w:val="24"/>
          <w:szCs w:val="24"/>
        </w:rPr>
        <w:t>może zostać</w:t>
      </w:r>
      <w:r>
        <w:rPr>
          <w:rStyle w:val="CharacterStyle1"/>
          <w:rFonts w:asciiTheme="minorHAnsi" w:hAnsiTheme="minorHAnsi"/>
          <w:bCs/>
          <w:color w:val="000000" w:themeColor="text1"/>
          <w:sz w:val="24"/>
          <w:szCs w:val="24"/>
        </w:rPr>
        <w:t xml:space="preserve"> uznany również niżej wymieniony podział zadań: </w:t>
      </w:r>
    </w:p>
    <w:p w:rsidR="00F65548" w:rsidRPr="00F65548" w:rsidRDefault="00F65548" w:rsidP="008A376B">
      <w:pPr>
        <w:spacing w:before="120" w:line="276" w:lineRule="auto"/>
        <w:ind w:left="284"/>
        <w:jc w:val="both"/>
        <w:rPr>
          <w:rFonts w:ascii="Calibri" w:hAnsi="Calibri"/>
          <w:sz w:val="24"/>
          <w:szCs w:val="24"/>
        </w:rPr>
      </w:pPr>
      <w:r w:rsidRPr="00F65548">
        <w:rPr>
          <w:rFonts w:ascii="Calibri" w:hAnsi="Calibri"/>
          <w:sz w:val="24"/>
          <w:szCs w:val="24"/>
        </w:rPr>
        <w:t xml:space="preserve">Zadanie 1. </w:t>
      </w:r>
      <w:r>
        <w:rPr>
          <w:rFonts w:ascii="Calibri" w:hAnsi="Calibri"/>
          <w:sz w:val="24"/>
          <w:szCs w:val="24"/>
        </w:rPr>
        <w:t>Utworzenie „XXX”</w:t>
      </w:r>
    </w:p>
    <w:p w:rsidR="00F65548" w:rsidRPr="00F65548" w:rsidRDefault="00F65548" w:rsidP="008A376B">
      <w:pPr>
        <w:spacing w:line="276" w:lineRule="auto"/>
        <w:ind w:left="284"/>
        <w:jc w:val="both"/>
        <w:rPr>
          <w:rFonts w:ascii="Calibri" w:hAnsi="Calibri"/>
          <w:sz w:val="24"/>
          <w:szCs w:val="24"/>
        </w:rPr>
      </w:pPr>
      <w:r w:rsidRPr="00F65548">
        <w:rPr>
          <w:rFonts w:ascii="Calibri" w:hAnsi="Calibri"/>
          <w:sz w:val="24"/>
          <w:szCs w:val="24"/>
        </w:rPr>
        <w:t>Zadanie 2. Działania promocyjne.</w:t>
      </w:r>
    </w:p>
    <w:p w:rsidR="00ED2B7D" w:rsidRDefault="00ED2B7D" w:rsidP="008A376B">
      <w:pPr>
        <w:spacing w:line="276" w:lineRule="auto"/>
        <w:jc w:val="both"/>
        <w:rPr>
          <w:rFonts w:ascii="Calibri" w:hAnsi="Calibri"/>
          <w:color w:val="9BBB59"/>
          <w:sz w:val="24"/>
          <w:szCs w:val="24"/>
        </w:rPr>
      </w:pPr>
    </w:p>
    <w:p w:rsidR="006365FD" w:rsidRDefault="006365FD" w:rsidP="008A376B">
      <w:pPr>
        <w:spacing w:line="276" w:lineRule="auto"/>
        <w:jc w:val="both"/>
        <w:rPr>
          <w:rFonts w:ascii="Calibri" w:hAnsi="Calibri"/>
          <w:sz w:val="24"/>
          <w:szCs w:val="24"/>
        </w:rPr>
      </w:pPr>
      <w:r w:rsidRPr="00A24A5B">
        <w:rPr>
          <w:rFonts w:ascii="Calibri" w:hAnsi="Calibri"/>
          <w:sz w:val="24"/>
          <w:szCs w:val="24"/>
        </w:rPr>
        <w:t>Pojęcie „</w:t>
      </w:r>
      <w:r>
        <w:rPr>
          <w:rFonts w:ascii="Calibri" w:hAnsi="Calibri"/>
          <w:sz w:val="24"/>
          <w:szCs w:val="24"/>
        </w:rPr>
        <w:t>Kategorii kosztów</w:t>
      </w:r>
      <w:r w:rsidRPr="00A24A5B">
        <w:rPr>
          <w:rFonts w:ascii="Calibri" w:hAnsi="Calibri"/>
          <w:sz w:val="24"/>
          <w:szCs w:val="24"/>
        </w:rPr>
        <w:t xml:space="preserve">” zostało </w:t>
      </w:r>
      <w:r>
        <w:rPr>
          <w:rFonts w:ascii="Calibri" w:hAnsi="Calibri"/>
          <w:sz w:val="24"/>
          <w:szCs w:val="24"/>
        </w:rPr>
        <w:t xml:space="preserve">również </w:t>
      </w:r>
      <w:r w:rsidRPr="00A24A5B">
        <w:rPr>
          <w:rFonts w:ascii="Calibri" w:hAnsi="Calibri"/>
          <w:sz w:val="24"/>
          <w:szCs w:val="24"/>
        </w:rPr>
        <w:t>wprowadzone Wytycznymi w zakresie warunków gromadzenia i przekazywania danych w postaci elektronicznej na lata 2014-2020 z 3 marca 2015 r. i jest pojęciem nowym w stosunku do funkcjonujących w poprzedniej perspektywie pojęć.</w:t>
      </w:r>
      <w:r>
        <w:rPr>
          <w:rFonts w:ascii="Calibri" w:hAnsi="Calibri"/>
          <w:sz w:val="24"/>
          <w:szCs w:val="24"/>
        </w:rPr>
        <w:t xml:space="preserve"> </w:t>
      </w:r>
    </w:p>
    <w:p w:rsidR="00ED2B7D" w:rsidRDefault="00ED2B7D" w:rsidP="008A376B">
      <w:pPr>
        <w:spacing w:before="120" w:line="276" w:lineRule="auto"/>
        <w:jc w:val="both"/>
        <w:rPr>
          <w:rFonts w:ascii="Calibri" w:hAnsi="Calibri"/>
          <w:color w:val="000000" w:themeColor="text1"/>
          <w:sz w:val="24"/>
          <w:szCs w:val="24"/>
        </w:rPr>
      </w:pPr>
      <w:r w:rsidRPr="00ED2B7D">
        <w:rPr>
          <w:rFonts w:ascii="Calibri" w:hAnsi="Calibri"/>
          <w:color w:val="000000" w:themeColor="text1"/>
          <w:sz w:val="24"/>
          <w:szCs w:val="24"/>
        </w:rPr>
        <w:t xml:space="preserve">Poprzez </w:t>
      </w:r>
      <w:r w:rsidRPr="00ED2B7D">
        <w:rPr>
          <w:rFonts w:ascii="Calibri" w:hAnsi="Calibri"/>
          <w:b/>
          <w:color w:val="000000" w:themeColor="text1"/>
          <w:sz w:val="24"/>
          <w:szCs w:val="24"/>
        </w:rPr>
        <w:t>Kategorię kosztów</w:t>
      </w:r>
      <w:r w:rsidRPr="00ED2B7D">
        <w:rPr>
          <w:rFonts w:ascii="Calibri" w:hAnsi="Calibri"/>
          <w:color w:val="000000" w:themeColor="text1"/>
          <w:sz w:val="24"/>
          <w:szCs w:val="24"/>
        </w:rPr>
        <w:t xml:space="preserve"> rozumiemy wyodrębniony, jednorodny rodzaj wydatków, określający zakres rzeczowy o znacznym udziale procentowym w projekcie. </w:t>
      </w:r>
      <w:r>
        <w:rPr>
          <w:rFonts w:ascii="Calibri" w:hAnsi="Calibri"/>
          <w:color w:val="000000" w:themeColor="text1"/>
          <w:sz w:val="24"/>
          <w:szCs w:val="24"/>
        </w:rPr>
        <w:t xml:space="preserve">Kategorie kosztów zostały zdefiniowane i </w:t>
      </w:r>
      <w:r w:rsidR="00481B0B" w:rsidRPr="00481B0B">
        <w:rPr>
          <w:rFonts w:ascii="Calibri" w:hAnsi="Calibri"/>
          <w:b/>
          <w:color w:val="000000" w:themeColor="text1"/>
          <w:sz w:val="24"/>
          <w:szCs w:val="24"/>
        </w:rPr>
        <w:t xml:space="preserve">powinny </w:t>
      </w:r>
      <w:r w:rsidRPr="00481B0B">
        <w:rPr>
          <w:rFonts w:ascii="Calibri" w:hAnsi="Calibri"/>
          <w:b/>
          <w:color w:val="000000" w:themeColor="text1"/>
          <w:sz w:val="24"/>
          <w:szCs w:val="24"/>
        </w:rPr>
        <w:t>stanowi</w:t>
      </w:r>
      <w:r w:rsidR="00481B0B" w:rsidRPr="00481B0B">
        <w:rPr>
          <w:rFonts w:ascii="Calibri" w:hAnsi="Calibri"/>
          <w:b/>
          <w:color w:val="000000" w:themeColor="text1"/>
          <w:sz w:val="24"/>
          <w:szCs w:val="24"/>
        </w:rPr>
        <w:t>ć</w:t>
      </w:r>
      <w:r>
        <w:rPr>
          <w:rFonts w:ascii="Calibri" w:hAnsi="Calibri"/>
          <w:color w:val="000000" w:themeColor="text1"/>
          <w:sz w:val="24"/>
          <w:szCs w:val="24"/>
        </w:rPr>
        <w:t xml:space="preserve"> </w:t>
      </w:r>
      <w:r w:rsidRPr="00481B0B">
        <w:rPr>
          <w:rFonts w:ascii="Calibri" w:hAnsi="Calibri"/>
          <w:b/>
          <w:color w:val="000000" w:themeColor="text1"/>
          <w:sz w:val="24"/>
          <w:szCs w:val="24"/>
        </w:rPr>
        <w:t>katalog zamknięty</w:t>
      </w:r>
      <w:r>
        <w:rPr>
          <w:rFonts w:ascii="Calibri" w:hAnsi="Calibri"/>
          <w:color w:val="000000" w:themeColor="text1"/>
          <w:sz w:val="24"/>
          <w:szCs w:val="24"/>
        </w:rPr>
        <w:t>.</w:t>
      </w:r>
      <w:r w:rsidR="00845FBB">
        <w:rPr>
          <w:rFonts w:ascii="Calibri" w:hAnsi="Calibri"/>
          <w:color w:val="000000" w:themeColor="text1"/>
          <w:sz w:val="24"/>
          <w:szCs w:val="24"/>
        </w:rPr>
        <w:t xml:space="preserve"> Poniżej zestawienie.</w:t>
      </w:r>
    </w:p>
    <w:p w:rsidR="00ED2B7D" w:rsidRPr="00ED2B7D" w:rsidRDefault="00481B0B" w:rsidP="008A376B">
      <w:pPr>
        <w:pStyle w:val="Style8"/>
        <w:spacing w:line="276" w:lineRule="auto"/>
        <w:jc w:val="both"/>
        <w:rPr>
          <w:rFonts w:ascii="Calibri" w:hAnsi="Calibri"/>
          <w:color w:val="9BBB59"/>
          <w:sz w:val="24"/>
          <w:szCs w:val="24"/>
        </w:rPr>
      </w:pPr>
      <w:r w:rsidRPr="00481B0B">
        <w:rPr>
          <w:rStyle w:val="CharacterStyle1"/>
          <w:rFonts w:ascii="Calibri" w:hAnsi="Calibri"/>
          <w:bCs/>
          <w:color w:val="000000"/>
          <w:sz w:val="24"/>
          <w:szCs w:val="24"/>
        </w:rPr>
        <w:t xml:space="preserve"> </w:t>
      </w:r>
    </w:p>
    <w:tbl>
      <w:tblPr>
        <w:tblW w:w="866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2"/>
      </w:tblGrid>
      <w:tr w:rsidR="00243BF2" w:rsidRPr="00ED2B7D" w:rsidTr="00243BF2">
        <w:trPr>
          <w:trHeight w:val="300"/>
        </w:trPr>
        <w:tc>
          <w:tcPr>
            <w:tcW w:w="8662" w:type="dxa"/>
            <w:noWrap/>
            <w:vAlign w:val="bottom"/>
            <w:hideMark/>
          </w:tcPr>
          <w:p w:rsidR="00243BF2" w:rsidRPr="00ED2B7D" w:rsidRDefault="00243BF2" w:rsidP="008A376B">
            <w:pPr>
              <w:spacing w:line="276" w:lineRule="auto"/>
              <w:jc w:val="center"/>
              <w:rPr>
                <w:rFonts w:ascii="Calibri" w:hAnsi="Calibri" w:cs="Arial"/>
                <w:b/>
                <w:color w:val="000000" w:themeColor="text1"/>
                <w:sz w:val="24"/>
                <w:szCs w:val="24"/>
              </w:rPr>
            </w:pPr>
            <w:r w:rsidRPr="00ED2B7D">
              <w:rPr>
                <w:rFonts w:ascii="Calibri" w:hAnsi="Calibri" w:cs="Arial"/>
                <w:b/>
                <w:color w:val="000000" w:themeColor="text1"/>
                <w:sz w:val="24"/>
                <w:szCs w:val="24"/>
              </w:rPr>
              <w:t>KATEGORIE KOSZTÓW</w:t>
            </w:r>
          </w:p>
        </w:tc>
      </w:tr>
      <w:tr w:rsidR="00243BF2" w:rsidRPr="00ED2B7D" w:rsidTr="00243BF2">
        <w:trPr>
          <w:trHeight w:val="300"/>
        </w:trPr>
        <w:tc>
          <w:tcPr>
            <w:tcW w:w="8662" w:type="dxa"/>
            <w:noWrap/>
            <w:vAlign w:val="bottom"/>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sz w:val="22"/>
                <w:szCs w:val="22"/>
              </w:rPr>
              <w:t>Wydatki/koszty osobowe związane z zarządzaniem projektem</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Wydatki/koszty związane z zaangażowaniem personelu</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Wkład rzeczowy</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Przygotowanie dokumentacji projektu</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Usługi doradcze</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Usługi inne niż doradcze</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 xml:space="preserve">Wartości niematerialne i prawne  </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Roboty i materiały budowlane</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Wydatki w zakresie ICT (oprogramowanie, sprzęt)</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Termomodernizacja</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Szkolenia (cross-</w:t>
            </w:r>
            <w:proofErr w:type="spellStart"/>
            <w:r w:rsidRPr="00ED2B7D">
              <w:rPr>
                <w:rFonts w:ascii="Calibri" w:hAnsi="Calibri" w:cs="Arial"/>
                <w:color w:val="000000" w:themeColor="text1"/>
                <w:sz w:val="22"/>
                <w:szCs w:val="22"/>
              </w:rPr>
              <w:t>financing</w:t>
            </w:r>
            <w:proofErr w:type="spellEnd"/>
            <w:r w:rsidRPr="00ED2B7D">
              <w:rPr>
                <w:rFonts w:ascii="Calibri" w:hAnsi="Calibri" w:cs="Arial"/>
                <w:color w:val="000000" w:themeColor="text1"/>
                <w:sz w:val="22"/>
                <w:szCs w:val="22"/>
              </w:rPr>
              <w:t>)</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Środki trwałe (inne niż nieruchomości)</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Wydatki poniesione na zakup gruntów</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lastRenderedPageBreak/>
              <w:t>Nieruchomości zabudowane</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Koszty operacyjne</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Wyposażenie</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Informacja i promocja</w:t>
            </w:r>
          </w:p>
        </w:tc>
      </w:tr>
      <w:tr w:rsidR="00243BF2" w:rsidRPr="00ED2B7D" w:rsidTr="00243BF2">
        <w:trPr>
          <w:trHeight w:val="300"/>
        </w:trPr>
        <w:tc>
          <w:tcPr>
            <w:tcW w:w="8662" w:type="dxa"/>
            <w:noWrap/>
            <w:vAlign w:val="bottom"/>
            <w:hideMark/>
          </w:tcPr>
          <w:p w:rsidR="00243BF2" w:rsidRPr="00ED2B7D" w:rsidRDefault="00243BF2" w:rsidP="008A376B">
            <w:pPr>
              <w:spacing w:line="276" w:lineRule="auto"/>
              <w:rPr>
                <w:rFonts w:ascii="Calibri" w:hAnsi="Calibri" w:cs="Arial"/>
                <w:color w:val="000000" w:themeColor="text1"/>
                <w:sz w:val="22"/>
                <w:szCs w:val="22"/>
              </w:rPr>
            </w:pPr>
            <w:r w:rsidRPr="00ED2B7D">
              <w:rPr>
                <w:rFonts w:ascii="Calibri" w:hAnsi="Calibri" w:cs="Arial"/>
                <w:color w:val="000000" w:themeColor="text1"/>
                <w:sz w:val="22"/>
                <w:szCs w:val="22"/>
              </w:rPr>
              <w:t>Inne</w:t>
            </w:r>
          </w:p>
        </w:tc>
      </w:tr>
    </w:tbl>
    <w:p w:rsidR="00ED2B7D" w:rsidRPr="00ED2B7D" w:rsidRDefault="00ED2B7D" w:rsidP="008A376B">
      <w:pPr>
        <w:spacing w:line="276" w:lineRule="auto"/>
        <w:jc w:val="both"/>
        <w:rPr>
          <w:rFonts w:ascii="Calibri" w:hAnsi="Calibri"/>
          <w:color w:val="9BBB59"/>
          <w:sz w:val="24"/>
          <w:szCs w:val="24"/>
        </w:rPr>
      </w:pPr>
    </w:p>
    <w:p w:rsidR="009E3251" w:rsidRPr="008B6766" w:rsidRDefault="009E3251" w:rsidP="008B6766">
      <w:pPr>
        <w:pStyle w:val="Style1"/>
        <w:adjustRightInd/>
        <w:spacing w:before="120" w:line="276" w:lineRule="auto"/>
        <w:outlineLvl w:val="1"/>
        <w:rPr>
          <w:rFonts w:cs="Tahoma"/>
          <w:sz w:val="28"/>
          <w:szCs w:val="28"/>
        </w:rPr>
      </w:pPr>
      <w:bookmarkStart w:id="41" w:name="_Toc450282728"/>
      <w:r w:rsidRPr="008B6766">
        <w:rPr>
          <w:rFonts w:cs="Tahoma"/>
          <w:sz w:val="28"/>
          <w:szCs w:val="28"/>
        </w:rPr>
        <w:t>Wydatki w projekcie:</w:t>
      </w:r>
      <w:bookmarkEnd w:id="41"/>
    </w:p>
    <w:p w:rsidR="00845FBB" w:rsidRDefault="00845FBB" w:rsidP="008A376B">
      <w:pPr>
        <w:pStyle w:val="Style8"/>
        <w:spacing w:before="120" w:line="276" w:lineRule="auto"/>
        <w:jc w:val="both"/>
        <w:rPr>
          <w:rStyle w:val="CharacterStyle1"/>
          <w:rFonts w:asciiTheme="minorHAnsi" w:hAnsiTheme="minorHAnsi"/>
          <w:bCs/>
          <w:sz w:val="24"/>
          <w:szCs w:val="24"/>
        </w:rPr>
      </w:pPr>
      <w:r>
        <w:rPr>
          <w:rStyle w:val="CharacterStyle1"/>
          <w:rFonts w:asciiTheme="minorHAnsi" w:hAnsiTheme="minorHAnsi"/>
          <w:bCs/>
          <w:sz w:val="24"/>
          <w:szCs w:val="24"/>
        </w:rPr>
        <w:t xml:space="preserve">Pole służy do zdefiniowania wszystkich kosztów </w:t>
      </w:r>
      <w:r w:rsidR="00243BF2">
        <w:rPr>
          <w:rStyle w:val="CharacterStyle1"/>
          <w:rFonts w:asciiTheme="minorHAnsi" w:hAnsiTheme="minorHAnsi"/>
          <w:bCs/>
          <w:sz w:val="24"/>
          <w:szCs w:val="24"/>
        </w:rPr>
        <w:t xml:space="preserve">(wydatków) </w:t>
      </w:r>
      <w:r>
        <w:rPr>
          <w:rStyle w:val="CharacterStyle1"/>
          <w:rFonts w:asciiTheme="minorHAnsi" w:hAnsiTheme="minorHAnsi"/>
          <w:bCs/>
          <w:sz w:val="24"/>
          <w:szCs w:val="24"/>
        </w:rPr>
        <w:t>ponoszonych w projekcie.</w:t>
      </w:r>
    </w:p>
    <w:p w:rsidR="00A75044" w:rsidRDefault="009E3251" w:rsidP="008A376B">
      <w:pPr>
        <w:pStyle w:val="Style8"/>
        <w:spacing w:before="120" w:line="276" w:lineRule="auto"/>
        <w:jc w:val="both"/>
        <w:rPr>
          <w:rStyle w:val="CharacterStyle1"/>
          <w:rFonts w:asciiTheme="minorHAnsi" w:hAnsiTheme="minorHAnsi"/>
          <w:bCs/>
          <w:sz w:val="24"/>
          <w:szCs w:val="24"/>
        </w:rPr>
      </w:pPr>
      <w:r w:rsidRPr="00174F32">
        <w:rPr>
          <w:rStyle w:val="CharacterStyle1"/>
          <w:rFonts w:asciiTheme="minorHAnsi" w:hAnsiTheme="minorHAnsi"/>
          <w:bCs/>
          <w:sz w:val="24"/>
          <w:szCs w:val="24"/>
        </w:rPr>
        <w:t xml:space="preserve">Przycisk DODAJ generuje tabelę, w której </w:t>
      </w:r>
      <w:r w:rsidR="00845FBB">
        <w:rPr>
          <w:rStyle w:val="CharacterStyle1"/>
          <w:rFonts w:asciiTheme="minorHAnsi" w:hAnsiTheme="minorHAnsi"/>
          <w:bCs/>
          <w:sz w:val="24"/>
          <w:szCs w:val="24"/>
        </w:rPr>
        <w:t xml:space="preserve">należy wskazać nazwę kosztu oraz </w:t>
      </w:r>
      <w:r w:rsidR="000C34EE" w:rsidRPr="000C34EE">
        <w:rPr>
          <w:rStyle w:val="CharacterStyle1"/>
          <w:rFonts w:ascii="Calibri" w:hAnsi="Calibri"/>
          <w:bCs/>
          <w:sz w:val="24"/>
          <w:szCs w:val="24"/>
        </w:rPr>
        <w:t xml:space="preserve">z listy rozwijalnej </w:t>
      </w:r>
      <w:r w:rsidRPr="00174F32">
        <w:rPr>
          <w:rStyle w:val="CharacterStyle1"/>
          <w:rFonts w:asciiTheme="minorHAnsi" w:hAnsiTheme="minorHAnsi"/>
          <w:bCs/>
          <w:sz w:val="24"/>
          <w:szCs w:val="24"/>
        </w:rPr>
        <w:t xml:space="preserve">wybrać </w:t>
      </w:r>
      <w:r w:rsidR="000C34EE">
        <w:rPr>
          <w:rStyle w:val="CharacterStyle1"/>
          <w:rFonts w:asciiTheme="minorHAnsi" w:hAnsiTheme="minorHAnsi"/>
          <w:bCs/>
          <w:sz w:val="24"/>
          <w:szCs w:val="24"/>
        </w:rPr>
        <w:t xml:space="preserve">właściwą </w:t>
      </w:r>
      <w:r w:rsidR="00845FBB">
        <w:rPr>
          <w:rStyle w:val="CharacterStyle1"/>
          <w:rFonts w:asciiTheme="minorHAnsi" w:hAnsiTheme="minorHAnsi"/>
          <w:bCs/>
          <w:sz w:val="24"/>
          <w:szCs w:val="24"/>
        </w:rPr>
        <w:t>K</w:t>
      </w:r>
      <w:r w:rsidRPr="00174F32">
        <w:rPr>
          <w:rStyle w:val="CharacterStyle1"/>
          <w:rFonts w:asciiTheme="minorHAnsi" w:hAnsiTheme="minorHAnsi"/>
          <w:bCs/>
          <w:sz w:val="24"/>
          <w:szCs w:val="24"/>
        </w:rPr>
        <w:t xml:space="preserve">ategorię kosztu oraz </w:t>
      </w:r>
      <w:r w:rsidR="000C34EE">
        <w:rPr>
          <w:rStyle w:val="CharacterStyle1"/>
          <w:rFonts w:asciiTheme="minorHAnsi" w:hAnsiTheme="minorHAnsi"/>
          <w:bCs/>
          <w:sz w:val="24"/>
          <w:szCs w:val="24"/>
        </w:rPr>
        <w:t>Z</w:t>
      </w:r>
      <w:r w:rsidRPr="00174F32">
        <w:rPr>
          <w:rStyle w:val="CharacterStyle1"/>
          <w:rFonts w:asciiTheme="minorHAnsi" w:hAnsiTheme="minorHAnsi"/>
          <w:bCs/>
          <w:sz w:val="24"/>
          <w:szCs w:val="24"/>
        </w:rPr>
        <w:t>adanie</w:t>
      </w:r>
      <w:r w:rsidR="00845FBB">
        <w:rPr>
          <w:rStyle w:val="CharacterStyle1"/>
          <w:rFonts w:asciiTheme="minorHAnsi" w:hAnsiTheme="minorHAnsi"/>
          <w:bCs/>
          <w:sz w:val="24"/>
          <w:szCs w:val="24"/>
        </w:rPr>
        <w:t xml:space="preserve"> (patrz: pkt wyżej)</w:t>
      </w:r>
      <w:r w:rsidRPr="00174F32">
        <w:rPr>
          <w:rStyle w:val="CharacterStyle1"/>
          <w:rFonts w:asciiTheme="minorHAnsi" w:hAnsiTheme="minorHAnsi"/>
          <w:bCs/>
          <w:sz w:val="24"/>
          <w:szCs w:val="24"/>
        </w:rPr>
        <w:t>.</w:t>
      </w:r>
      <w:r w:rsidR="00845FBB">
        <w:rPr>
          <w:rStyle w:val="CharacterStyle1"/>
          <w:rFonts w:asciiTheme="minorHAnsi" w:hAnsiTheme="minorHAnsi"/>
          <w:bCs/>
          <w:sz w:val="24"/>
          <w:szCs w:val="24"/>
        </w:rPr>
        <w:t xml:space="preserve"> Dodatkowo</w:t>
      </w:r>
      <w:r w:rsidRPr="00174F32">
        <w:rPr>
          <w:rStyle w:val="CharacterStyle1"/>
          <w:rFonts w:asciiTheme="minorHAnsi" w:hAnsiTheme="minorHAnsi"/>
          <w:bCs/>
          <w:sz w:val="24"/>
          <w:szCs w:val="24"/>
        </w:rPr>
        <w:t xml:space="preserve"> należy wskazać</w:t>
      </w:r>
      <w:r w:rsidR="00A75044">
        <w:rPr>
          <w:rStyle w:val="CharacterStyle1"/>
          <w:rFonts w:asciiTheme="minorHAnsi" w:hAnsiTheme="minorHAnsi"/>
          <w:bCs/>
          <w:sz w:val="24"/>
          <w:szCs w:val="24"/>
        </w:rPr>
        <w:t>:</w:t>
      </w:r>
    </w:p>
    <w:p w:rsidR="00A75044" w:rsidRDefault="009E3251" w:rsidP="008A376B">
      <w:pPr>
        <w:pStyle w:val="Style8"/>
        <w:numPr>
          <w:ilvl w:val="0"/>
          <w:numId w:val="38"/>
        </w:numPr>
        <w:spacing w:before="0" w:line="276" w:lineRule="auto"/>
        <w:ind w:left="284" w:hanging="284"/>
        <w:jc w:val="both"/>
        <w:rPr>
          <w:rStyle w:val="CharacterStyle1"/>
          <w:rFonts w:asciiTheme="minorHAnsi" w:hAnsiTheme="minorHAnsi"/>
          <w:bCs/>
          <w:sz w:val="24"/>
          <w:szCs w:val="24"/>
        </w:rPr>
      </w:pPr>
      <w:r w:rsidRPr="00174F32">
        <w:rPr>
          <w:rStyle w:val="CharacterStyle1"/>
          <w:rFonts w:asciiTheme="minorHAnsi" w:hAnsiTheme="minorHAnsi"/>
          <w:bCs/>
          <w:sz w:val="24"/>
          <w:szCs w:val="24"/>
        </w:rPr>
        <w:t xml:space="preserve">czy dany wydatek jest objęty pomocą publiczną (do wyboru </w:t>
      </w:r>
      <w:r w:rsidR="00A75044">
        <w:rPr>
          <w:rStyle w:val="CharacterStyle1"/>
          <w:rFonts w:asciiTheme="minorHAnsi" w:hAnsiTheme="minorHAnsi"/>
          <w:bCs/>
          <w:sz w:val="24"/>
          <w:szCs w:val="24"/>
        </w:rPr>
        <w:t>z listy rozwijalnej</w:t>
      </w:r>
      <w:r w:rsidRPr="00174F32">
        <w:rPr>
          <w:rStyle w:val="CharacterStyle1"/>
          <w:rFonts w:asciiTheme="minorHAnsi" w:hAnsiTheme="minorHAnsi"/>
          <w:bCs/>
          <w:sz w:val="24"/>
          <w:szCs w:val="24"/>
        </w:rPr>
        <w:t xml:space="preserve">), </w:t>
      </w:r>
    </w:p>
    <w:p w:rsidR="00A75044" w:rsidRDefault="009E3251" w:rsidP="008A376B">
      <w:pPr>
        <w:pStyle w:val="Style8"/>
        <w:numPr>
          <w:ilvl w:val="0"/>
          <w:numId w:val="38"/>
        </w:numPr>
        <w:spacing w:before="0" w:line="276" w:lineRule="auto"/>
        <w:ind w:left="284" w:hanging="284"/>
        <w:jc w:val="both"/>
        <w:rPr>
          <w:rStyle w:val="CharacterStyle1"/>
          <w:rFonts w:asciiTheme="minorHAnsi" w:hAnsiTheme="minorHAnsi"/>
          <w:bCs/>
          <w:sz w:val="24"/>
          <w:szCs w:val="24"/>
        </w:rPr>
      </w:pPr>
      <w:r w:rsidRPr="00174F32">
        <w:rPr>
          <w:rStyle w:val="CharacterStyle1"/>
          <w:rFonts w:asciiTheme="minorHAnsi" w:hAnsiTheme="minorHAnsi"/>
          <w:bCs/>
          <w:sz w:val="24"/>
          <w:szCs w:val="24"/>
        </w:rPr>
        <w:t xml:space="preserve">wartość wydatku ogółem, </w:t>
      </w:r>
    </w:p>
    <w:p w:rsidR="00A75044" w:rsidRDefault="009E3251" w:rsidP="008A376B">
      <w:pPr>
        <w:pStyle w:val="Style8"/>
        <w:numPr>
          <w:ilvl w:val="0"/>
          <w:numId w:val="38"/>
        </w:numPr>
        <w:spacing w:before="0" w:line="276" w:lineRule="auto"/>
        <w:ind w:left="284" w:hanging="284"/>
        <w:jc w:val="both"/>
        <w:rPr>
          <w:rStyle w:val="CharacterStyle1"/>
          <w:rFonts w:asciiTheme="minorHAnsi" w:hAnsiTheme="minorHAnsi"/>
          <w:bCs/>
          <w:sz w:val="24"/>
          <w:szCs w:val="24"/>
        </w:rPr>
      </w:pPr>
      <w:r w:rsidRPr="00174F32">
        <w:rPr>
          <w:rStyle w:val="CharacterStyle1"/>
          <w:rFonts w:asciiTheme="minorHAnsi" w:hAnsiTheme="minorHAnsi"/>
          <w:bCs/>
          <w:sz w:val="24"/>
          <w:szCs w:val="24"/>
        </w:rPr>
        <w:t xml:space="preserve">kwotę wydatków kwalifikowalnych oraz % dofinansowania. </w:t>
      </w:r>
    </w:p>
    <w:p w:rsidR="009E3251" w:rsidRPr="00174F32" w:rsidRDefault="009E3251" w:rsidP="008A376B">
      <w:pPr>
        <w:pStyle w:val="Style8"/>
        <w:spacing w:before="0" w:line="276" w:lineRule="auto"/>
        <w:jc w:val="both"/>
        <w:rPr>
          <w:rStyle w:val="CharacterStyle1"/>
          <w:rFonts w:asciiTheme="minorHAnsi" w:hAnsiTheme="minorHAnsi"/>
          <w:bCs/>
          <w:sz w:val="24"/>
          <w:szCs w:val="24"/>
        </w:rPr>
      </w:pPr>
      <w:r w:rsidRPr="00174F32">
        <w:rPr>
          <w:rStyle w:val="CharacterStyle1"/>
          <w:rFonts w:asciiTheme="minorHAnsi" w:hAnsiTheme="minorHAnsi"/>
          <w:bCs/>
          <w:sz w:val="24"/>
          <w:szCs w:val="24"/>
        </w:rPr>
        <w:t>Na podstawie tych danych system sam uzupełnia wartość wydatków niekwalifikowalnych oraz kwotę dofinansowania.</w:t>
      </w:r>
    </w:p>
    <w:p w:rsidR="005E5699" w:rsidRDefault="005E5699" w:rsidP="008A376B">
      <w:pPr>
        <w:pStyle w:val="Style2"/>
        <w:spacing w:before="324" w:line="276" w:lineRule="auto"/>
        <w:rPr>
          <w:rStyle w:val="CharacterStyle1"/>
          <w:rFonts w:asciiTheme="minorHAnsi" w:hAnsiTheme="minorHAnsi"/>
          <w:i/>
          <w:iCs/>
          <w:sz w:val="24"/>
          <w:szCs w:val="24"/>
        </w:rPr>
      </w:pPr>
      <w:r w:rsidRPr="00481B0B">
        <w:rPr>
          <w:rStyle w:val="CharacterStyle1"/>
          <w:rFonts w:asciiTheme="minorHAnsi" w:hAnsiTheme="minorHAnsi"/>
          <w:spacing w:val="-7"/>
          <w:sz w:val="24"/>
          <w:szCs w:val="24"/>
        </w:rPr>
        <w:t xml:space="preserve">Należy pamiętać, że wartości projektu (wydatki ogółem w PLN, wydatki kwalifikowalne w PLN) powinny być </w:t>
      </w:r>
      <w:r w:rsidRPr="00481B0B">
        <w:rPr>
          <w:rStyle w:val="CharacterStyle1"/>
          <w:rFonts w:asciiTheme="minorHAnsi" w:hAnsiTheme="minorHAnsi"/>
          <w:sz w:val="24"/>
          <w:szCs w:val="24"/>
        </w:rPr>
        <w:t xml:space="preserve">spójne z punktem D 1. </w:t>
      </w:r>
      <w:r w:rsidRPr="00481B0B">
        <w:rPr>
          <w:rStyle w:val="CharacterStyle1"/>
          <w:rFonts w:asciiTheme="minorHAnsi" w:hAnsiTheme="minorHAnsi"/>
          <w:i/>
          <w:iCs/>
          <w:sz w:val="24"/>
          <w:szCs w:val="24"/>
        </w:rPr>
        <w:t>Szacunkowy plan finansowy projektu (w PLN).</w:t>
      </w:r>
    </w:p>
    <w:p w:rsidR="00A75044" w:rsidRDefault="00A75044" w:rsidP="008A376B">
      <w:pPr>
        <w:pStyle w:val="Style2"/>
        <w:spacing w:before="324" w:line="276" w:lineRule="auto"/>
        <w:rPr>
          <w:rStyle w:val="CharacterStyle1"/>
          <w:rFonts w:asciiTheme="minorHAnsi" w:hAnsiTheme="minorHAnsi"/>
          <w:b/>
          <w:iCs/>
          <w:sz w:val="24"/>
          <w:szCs w:val="24"/>
        </w:rPr>
      </w:pPr>
      <w:r w:rsidRPr="00A75044">
        <w:rPr>
          <w:rStyle w:val="CharacterStyle1"/>
          <w:rFonts w:asciiTheme="minorHAnsi" w:hAnsiTheme="minorHAnsi"/>
          <w:b/>
          <w:iCs/>
          <w:sz w:val="24"/>
          <w:szCs w:val="24"/>
        </w:rPr>
        <w:t>WAŻNE:</w:t>
      </w:r>
    </w:p>
    <w:p w:rsidR="00A75044" w:rsidRDefault="00A75044" w:rsidP="008A376B">
      <w:pPr>
        <w:pStyle w:val="Style2"/>
        <w:spacing w:before="120" w:line="276" w:lineRule="auto"/>
        <w:jc w:val="both"/>
        <w:rPr>
          <w:rStyle w:val="CharacterStyle1"/>
          <w:rFonts w:asciiTheme="minorHAnsi" w:hAnsiTheme="minorHAnsi"/>
          <w:b/>
          <w:iCs/>
          <w:sz w:val="24"/>
          <w:szCs w:val="24"/>
        </w:rPr>
      </w:pPr>
      <w:r>
        <w:rPr>
          <w:rStyle w:val="CharacterStyle1"/>
          <w:rFonts w:asciiTheme="minorHAnsi" w:hAnsiTheme="minorHAnsi"/>
          <w:b/>
          <w:iCs/>
          <w:sz w:val="24"/>
          <w:szCs w:val="24"/>
        </w:rPr>
        <w:t xml:space="preserve">Mając na uwadze późniejsze rozliczanie wydatków ponoszonych w ramach poszczególnych kosztów sugeruje się, aby każda umowa zawarta z wykonawcą na realizację projektu była przypisana do jednego kosztu, np. </w:t>
      </w:r>
    </w:p>
    <w:p w:rsidR="00A75044" w:rsidRPr="00A75044" w:rsidRDefault="00A75044" w:rsidP="008A376B">
      <w:pPr>
        <w:pStyle w:val="Style2"/>
        <w:numPr>
          <w:ilvl w:val="0"/>
          <w:numId w:val="39"/>
        </w:numPr>
        <w:spacing w:before="120" w:line="276" w:lineRule="auto"/>
        <w:ind w:left="284" w:hanging="284"/>
        <w:jc w:val="both"/>
        <w:rPr>
          <w:rFonts w:asciiTheme="minorHAnsi" w:hAnsiTheme="minorHAnsi"/>
          <w:b/>
          <w:iCs/>
          <w:sz w:val="24"/>
          <w:szCs w:val="24"/>
        </w:rPr>
      </w:pPr>
      <w:r w:rsidRPr="00A75044">
        <w:rPr>
          <w:rStyle w:val="CharacterStyle1"/>
          <w:rFonts w:asciiTheme="minorHAnsi" w:hAnsiTheme="minorHAnsi"/>
          <w:b/>
          <w:iCs/>
          <w:sz w:val="24"/>
          <w:szCs w:val="24"/>
        </w:rPr>
        <w:t>w ramach Kategorii kosztów „</w:t>
      </w:r>
      <w:r w:rsidRPr="00A75044">
        <w:rPr>
          <w:rFonts w:ascii="Calibri" w:hAnsi="Calibri"/>
          <w:b/>
          <w:color w:val="000000"/>
          <w:sz w:val="24"/>
          <w:szCs w:val="24"/>
        </w:rPr>
        <w:t xml:space="preserve">Usługi inne niż doradcze” </w:t>
      </w:r>
      <w:r w:rsidR="006365FD">
        <w:rPr>
          <w:rFonts w:ascii="Calibri" w:hAnsi="Calibri"/>
          <w:b/>
          <w:color w:val="000000"/>
          <w:sz w:val="24"/>
          <w:szCs w:val="24"/>
        </w:rPr>
        <w:t>sugeruje się</w:t>
      </w:r>
      <w:r w:rsidRPr="00A75044">
        <w:rPr>
          <w:rFonts w:ascii="Calibri" w:hAnsi="Calibri"/>
          <w:b/>
          <w:color w:val="000000"/>
          <w:sz w:val="24"/>
          <w:szCs w:val="24"/>
        </w:rPr>
        <w:t xml:space="preserve"> zdefiniować koszty: „Nadzór autorski”, „Nadzór inwestorski” , itp.;</w:t>
      </w:r>
    </w:p>
    <w:p w:rsidR="00A75044" w:rsidRPr="00243BF2" w:rsidRDefault="00A75044" w:rsidP="008A376B">
      <w:pPr>
        <w:pStyle w:val="Style2"/>
        <w:numPr>
          <w:ilvl w:val="0"/>
          <w:numId w:val="39"/>
        </w:numPr>
        <w:spacing w:before="120" w:line="276" w:lineRule="auto"/>
        <w:ind w:left="284" w:hanging="284"/>
        <w:jc w:val="both"/>
        <w:rPr>
          <w:rFonts w:asciiTheme="minorHAnsi" w:hAnsiTheme="minorHAnsi"/>
          <w:b/>
          <w:iCs/>
          <w:sz w:val="24"/>
          <w:szCs w:val="24"/>
        </w:rPr>
      </w:pPr>
      <w:r w:rsidRPr="00A75044">
        <w:rPr>
          <w:rStyle w:val="CharacterStyle1"/>
          <w:rFonts w:ascii="Calibri" w:hAnsi="Calibri"/>
          <w:b/>
          <w:iCs/>
          <w:sz w:val="24"/>
          <w:szCs w:val="24"/>
        </w:rPr>
        <w:t>w ramach Kategorii kosztów „</w:t>
      </w:r>
      <w:r w:rsidRPr="00A75044">
        <w:rPr>
          <w:rFonts w:ascii="Calibri" w:hAnsi="Calibri"/>
          <w:b/>
          <w:color w:val="000000"/>
          <w:sz w:val="24"/>
          <w:szCs w:val="24"/>
        </w:rPr>
        <w:t xml:space="preserve">Przygotowanie dokumentacji projektu”  </w:t>
      </w:r>
      <w:r w:rsidR="006365FD">
        <w:rPr>
          <w:rFonts w:ascii="Calibri" w:hAnsi="Calibri"/>
          <w:b/>
          <w:color w:val="000000"/>
          <w:sz w:val="24"/>
          <w:szCs w:val="24"/>
        </w:rPr>
        <w:t>sugeruje się</w:t>
      </w:r>
      <w:r w:rsidRPr="00A75044">
        <w:rPr>
          <w:rFonts w:ascii="Calibri" w:hAnsi="Calibri"/>
          <w:b/>
          <w:color w:val="000000"/>
          <w:sz w:val="24"/>
          <w:szCs w:val="24"/>
        </w:rPr>
        <w:t xml:space="preserve"> zdefiniować koszty: „Studium Wykonalności”, „Przygotowanie PFU”, itp.</w:t>
      </w:r>
    </w:p>
    <w:p w:rsidR="00243BF2" w:rsidRPr="004063F1" w:rsidRDefault="00243BF2" w:rsidP="008A376B">
      <w:pPr>
        <w:pStyle w:val="Style2"/>
        <w:numPr>
          <w:ilvl w:val="0"/>
          <w:numId w:val="39"/>
        </w:numPr>
        <w:spacing w:before="120" w:line="276" w:lineRule="auto"/>
        <w:ind w:left="284" w:hanging="284"/>
        <w:jc w:val="both"/>
        <w:rPr>
          <w:rStyle w:val="CharacterStyle1"/>
          <w:rFonts w:asciiTheme="minorHAnsi" w:hAnsiTheme="minorHAnsi"/>
          <w:b/>
          <w:iCs/>
          <w:sz w:val="24"/>
          <w:szCs w:val="24"/>
        </w:rPr>
      </w:pPr>
      <w:r>
        <w:rPr>
          <w:rStyle w:val="CharacterStyle1"/>
          <w:rFonts w:ascii="Calibri" w:hAnsi="Calibri"/>
          <w:b/>
          <w:iCs/>
          <w:sz w:val="24"/>
          <w:szCs w:val="24"/>
        </w:rPr>
        <w:t xml:space="preserve">w przypadku robót budowlanych nie </w:t>
      </w:r>
      <w:r w:rsidR="00187DB3">
        <w:rPr>
          <w:rStyle w:val="CharacterStyle1"/>
          <w:rFonts w:ascii="Calibri" w:hAnsi="Calibri"/>
          <w:b/>
          <w:iCs/>
          <w:sz w:val="24"/>
          <w:szCs w:val="24"/>
        </w:rPr>
        <w:t>zaleca się</w:t>
      </w:r>
      <w:r>
        <w:rPr>
          <w:rStyle w:val="CharacterStyle1"/>
          <w:rFonts w:ascii="Calibri" w:hAnsi="Calibri"/>
          <w:b/>
          <w:iCs/>
          <w:sz w:val="24"/>
          <w:szCs w:val="24"/>
        </w:rPr>
        <w:t xml:space="preserve"> wyodrębnia</w:t>
      </w:r>
      <w:r w:rsidR="00187DB3">
        <w:rPr>
          <w:rStyle w:val="CharacterStyle1"/>
          <w:rFonts w:ascii="Calibri" w:hAnsi="Calibri"/>
          <w:b/>
          <w:iCs/>
          <w:sz w:val="24"/>
          <w:szCs w:val="24"/>
        </w:rPr>
        <w:t>nia</w:t>
      </w:r>
      <w:r>
        <w:rPr>
          <w:rStyle w:val="CharacterStyle1"/>
          <w:rFonts w:ascii="Calibri" w:hAnsi="Calibri"/>
          <w:b/>
          <w:iCs/>
          <w:sz w:val="24"/>
          <w:szCs w:val="24"/>
        </w:rPr>
        <w:t xml:space="preserve"> odrębnych kosztów na każdy </w:t>
      </w:r>
      <w:r w:rsidR="006365FD">
        <w:rPr>
          <w:rStyle w:val="CharacterStyle1"/>
          <w:rFonts w:ascii="Calibri" w:hAnsi="Calibri"/>
          <w:b/>
          <w:iCs/>
          <w:sz w:val="24"/>
          <w:szCs w:val="24"/>
        </w:rPr>
        <w:t xml:space="preserve">wyszczególniony w protokole odbioru robót </w:t>
      </w:r>
      <w:r>
        <w:rPr>
          <w:rStyle w:val="CharacterStyle1"/>
          <w:rFonts w:ascii="Calibri" w:hAnsi="Calibri"/>
          <w:b/>
          <w:iCs/>
          <w:sz w:val="24"/>
          <w:szCs w:val="24"/>
        </w:rPr>
        <w:t>element (np. stolarkę, instalację sanitarną, instalację</w:t>
      </w:r>
      <w:r w:rsidR="006365FD">
        <w:rPr>
          <w:rStyle w:val="CharacterStyle1"/>
          <w:rFonts w:ascii="Calibri" w:hAnsi="Calibri"/>
          <w:b/>
          <w:iCs/>
          <w:sz w:val="24"/>
          <w:szCs w:val="24"/>
        </w:rPr>
        <w:t xml:space="preserve"> elektryczną</w:t>
      </w:r>
      <w:r>
        <w:rPr>
          <w:rStyle w:val="CharacterStyle1"/>
          <w:rFonts w:ascii="Calibri" w:hAnsi="Calibri"/>
          <w:b/>
          <w:iCs/>
          <w:sz w:val="24"/>
          <w:szCs w:val="24"/>
        </w:rPr>
        <w:t xml:space="preserve">, roboty I piętro, roboty II piętro, itp.). </w:t>
      </w:r>
    </w:p>
    <w:p w:rsidR="004063F1" w:rsidRPr="00243BF2" w:rsidRDefault="004063F1" w:rsidP="008A376B">
      <w:pPr>
        <w:pStyle w:val="Style2"/>
        <w:numPr>
          <w:ilvl w:val="0"/>
          <w:numId w:val="39"/>
        </w:numPr>
        <w:spacing w:before="120" w:line="276" w:lineRule="auto"/>
        <w:ind w:left="284" w:hanging="284"/>
        <w:jc w:val="both"/>
        <w:rPr>
          <w:rFonts w:asciiTheme="minorHAnsi" w:hAnsiTheme="minorHAnsi"/>
          <w:b/>
          <w:iCs/>
          <w:sz w:val="24"/>
          <w:szCs w:val="24"/>
        </w:rPr>
      </w:pPr>
      <w:r>
        <w:rPr>
          <w:rStyle w:val="CharacterStyle1"/>
          <w:rFonts w:ascii="Calibri" w:hAnsi="Calibri"/>
          <w:b/>
          <w:iCs/>
          <w:sz w:val="24"/>
          <w:szCs w:val="24"/>
        </w:rPr>
        <w:t xml:space="preserve">w przypadku zakupu wyposażenia lub sprzętu (mebli, sprzętu komputerowego) nie </w:t>
      </w:r>
      <w:r w:rsidR="00187DB3">
        <w:rPr>
          <w:rStyle w:val="CharacterStyle1"/>
          <w:rFonts w:ascii="Calibri" w:hAnsi="Calibri"/>
          <w:b/>
          <w:iCs/>
          <w:sz w:val="24"/>
          <w:szCs w:val="24"/>
        </w:rPr>
        <w:t>zaleca się</w:t>
      </w:r>
      <w:r>
        <w:rPr>
          <w:rStyle w:val="CharacterStyle1"/>
          <w:rFonts w:ascii="Calibri" w:hAnsi="Calibri"/>
          <w:b/>
          <w:iCs/>
          <w:sz w:val="24"/>
          <w:szCs w:val="24"/>
        </w:rPr>
        <w:t xml:space="preserve"> wyodrębnia</w:t>
      </w:r>
      <w:r w:rsidR="00187DB3">
        <w:rPr>
          <w:rStyle w:val="CharacterStyle1"/>
          <w:rFonts w:ascii="Calibri" w:hAnsi="Calibri"/>
          <w:b/>
          <w:iCs/>
          <w:sz w:val="24"/>
          <w:szCs w:val="24"/>
        </w:rPr>
        <w:t>nia</w:t>
      </w:r>
      <w:r>
        <w:rPr>
          <w:rStyle w:val="CharacterStyle1"/>
          <w:rFonts w:ascii="Calibri" w:hAnsi="Calibri"/>
          <w:b/>
          <w:iCs/>
          <w:sz w:val="24"/>
          <w:szCs w:val="24"/>
        </w:rPr>
        <w:t xml:space="preserve"> kosztów na każdy pojedynczy element (np. szafkę, biurko, monitor, stację dysków, itp.). </w:t>
      </w:r>
    </w:p>
    <w:p w:rsidR="00EA5230" w:rsidRDefault="00EA5230" w:rsidP="008B6766">
      <w:pPr>
        <w:pStyle w:val="Style1"/>
        <w:adjustRightInd/>
        <w:spacing w:before="120" w:line="276" w:lineRule="auto"/>
        <w:outlineLvl w:val="1"/>
        <w:rPr>
          <w:rFonts w:asciiTheme="minorHAnsi" w:hAnsiTheme="minorHAnsi" w:cs="Tahoma"/>
          <w:b/>
          <w:bCs/>
          <w:color w:val="4F81BD" w:themeColor="accent1"/>
          <w:sz w:val="28"/>
          <w:szCs w:val="28"/>
        </w:rPr>
      </w:pPr>
    </w:p>
    <w:p w:rsidR="005E5699" w:rsidRPr="008B6766" w:rsidRDefault="00A46A57"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42" w:name="_Toc450282729"/>
      <w:r w:rsidRPr="008B6766">
        <w:rPr>
          <w:rFonts w:asciiTheme="minorHAnsi" w:hAnsiTheme="minorHAnsi" w:cs="Tahoma"/>
          <w:b/>
          <w:bCs/>
          <w:color w:val="4F81BD" w:themeColor="accent1"/>
          <w:sz w:val="28"/>
          <w:szCs w:val="28"/>
        </w:rPr>
        <w:t>D5</w:t>
      </w:r>
      <w:r w:rsidRPr="008B6766">
        <w:rPr>
          <w:rFonts w:asciiTheme="minorHAnsi" w:hAnsiTheme="minorHAnsi" w:cs="Tahoma"/>
          <w:b/>
          <w:bCs/>
          <w:color w:val="4F81BD" w:themeColor="accent1"/>
          <w:sz w:val="28"/>
          <w:szCs w:val="28"/>
        </w:rPr>
        <w:tab/>
      </w:r>
      <w:r w:rsidR="005E5699" w:rsidRPr="008B6766">
        <w:rPr>
          <w:rFonts w:asciiTheme="minorHAnsi" w:hAnsiTheme="minorHAnsi" w:cs="Tahoma"/>
          <w:b/>
          <w:bCs/>
          <w:color w:val="4F81BD" w:themeColor="accent1"/>
          <w:sz w:val="28"/>
          <w:szCs w:val="28"/>
        </w:rPr>
        <w:t>Źródła finansowania Projektu (w PLN)</w:t>
      </w:r>
      <w:bookmarkEnd w:id="42"/>
    </w:p>
    <w:p w:rsidR="005E5699" w:rsidRPr="00174F32" w:rsidRDefault="005E5699" w:rsidP="008A376B">
      <w:pPr>
        <w:pStyle w:val="Style2"/>
        <w:spacing w:before="252" w:line="276" w:lineRule="auto"/>
        <w:rPr>
          <w:rStyle w:val="CharacterStyle1"/>
          <w:rFonts w:asciiTheme="minorHAnsi" w:hAnsiTheme="minorHAnsi"/>
          <w:sz w:val="24"/>
          <w:szCs w:val="24"/>
        </w:rPr>
      </w:pPr>
      <w:r w:rsidRPr="00174F32">
        <w:rPr>
          <w:rStyle w:val="CharacterStyle1"/>
          <w:rFonts w:asciiTheme="minorHAnsi" w:hAnsiTheme="minorHAnsi"/>
          <w:spacing w:val="-8"/>
          <w:sz w:val="24"/>
          <w:szCs w:val="24"/>
        </w:rPr>
        <w:t xml:space="preserve">W tabeli należy dokonać podziału źródeł finansowania, z jakich pokryte zostaną koszty poniesione w </w:t>
      </w:r>
      <w:r w:rsidRPr="00174F32">
        <w:rPr>
          <w:rStyle w:val="CharacterStyle1"/>
          <w:rFonts w:asciiTheme="minorHAnsi" w:hAnsiTheme="minorHAnsi"/>
          <w:spacing w:val="-8"/>
          <w:sz w:val="24"/>
          <w:szCs w:val="24"/>
        </w:rPr>
        <w:lastRenderedPageBreak/>
        <w:t xml:space="preserve">ramach </w:t>
      </w:r>
      <w:r w:rsidRPr="00174F32">
        <w:rPr>
          <w:rStyle w:val="CharacterStyle1"/>
          <w:rFonts w:asciiTheme="minorHAnsi" w:hAnsiTheme="minorHAnsi"/>
          <w:sz w:val="24"/>
          <w:szCs w:val="24"/>
        </w:rPr>
        <w:t>projektu.</w:t>
      </w:r>
    </w:p>
    <w:p w:rsidR="005E5699" w:rsidRPr="00174F32" w:rsidRDefault="005E5699" w:rsidP="008A376B">
      <w:pPr>
        <w:pStyle w:val="Style2"/>
        <w:spacing w:before="120" w:line="276" w:lineRule="auto"/>
        <w:rPr>
          <w:rStyle w:val="CharacterStyle1"/>
          <w:rFonts w:asciiTheme="minorHAnsi" w:hAnsiTheme="minorHAnsi"/>
          <w:sz w:val="24"/>
          <w:szCs w:val="24"/>
        </w:rPr>
      </w:pPr>
      <w:r w:rsidRPr="00174F32">
        <w:rPr>
          <w:rStyle w:val="CharacterStyle1"/>
          <w:rFonts w:asciiTheme="minorHAnsi" w:hAnsiTheme="minorHAnsi"/>
          <w:sz w:val="24"/>
          <w:szCs w:val="24"/>
        </w:rPr>
        <w:t xml:space="preserve">W ramach projektu </w:t>
      </w:r>
      <w:r w:rsidR="0075420E">
        <w:rPr>
          <w:rStyle w:val="CharacterStyle1"/>
          <w:rFonts w:asciiTheme="minorHAnsi" w:hAnsiTheme="minorHAnsi"/>
          <w:sz w:val="24"/>
          <w:szCs w:val="24"/>
        </w:rPr>
        <w:t>Wnioskodawca</w:t>
      </w:r>
      <w:r w:rsidRPr="00174F32">
        <w:rPr>
          <w:rStyle w:val="CharacterStyle1"/>
          <w:rFonts w:asciiTheme="minorHAnsi" w:hAnsiTheme="minorHAnsi"/>
          <w:sz w:val="24"/>
          <w:szCs w:val="24"/>
        </w:rPr>
        <w:t xml:space="preserve"> może wykazać następujące źródła finansowania:</w:t>
      </w:r>
    </w:p>
    <w:p w:rsidR="005E5699" w:rsidRPr="00174F32" w:rsidRDefault="005E5699" w:rsidP="008A376B">
      <w:pPr>
        <w:pStyle w:val="Style2"/>
        <w:numPr>
          <w:ilvl w:val="0"/>
          <w:numId w:val="1"/>
        </w:numPr>
        <w:spacing w:before="120" w:line="276" w:lineRule="auto"/>
        <w:rPr>
          <w:rStyle w:val="CharacterStyle1"/>
          <w:rFonts w:asciiTheme="minorHAnsi" w:hAnsiTheme="minorHAnsi"/>
          <w:sz w:val="24"/>
          <w:szCs w:val="24"/>
        </w:rPr>
      </w:pPr>
      <w:r w:rsidRPr="00174F32">
        <w:rPr>
          <w:rStyle w:val="CharacterStyle1"/>
          <w:rFonts w:asciiTheme="minorHAnsi" w:hAnsiTheme="minorHAnsi"/>
          <w:sz w:val="24"/>
          <w:szCs w:val="24"/>
        </w:rPr>
        <w:t>Środki wspólnotowe – dofinansowanie RPO</w:t>
      </w:r>
    </w:p>
    <w:p w:rsidR="005E5699" w:rsidRPr="00174F32" w:rsidRDefault="005E5699" w:rsidP="008A376B">
      <w:pPr>
        <w:pStyle w:val="Style2"/>
        <w:numPr>
          <w:ilvl w:val="0"/>
          <w:numId w:val="2"/>
        </w:numPr>
        <w:spacing w:before="120" w:line="276" w:lineRule="auto"/>
        <w:rPr>
          <w:rStyle w:val="CharacterStyle1"/>
          <w:rFonts w:asciiTheme="minorHAnsi" w:hAnsiTheme="minorHAnsi"/>
          <w:b/>
          <w:bCs/>
          <w:sz w:val="24"/>
          <w:szCs w:val="24"/>
        </w:rPr>
      </w:pPr>
      <w:r w:rsidRPr="00174F32">
        <w:rPr>
          <w:rStyle w:val="CharacterStyle1"/>
          <w:rFonts w:asciiTheme="minorHAnsi" w:hAnsiTheme="minorHAnsi" w:cs="Tahoma"/>
          <w:b/>
          <w:bCs/>
          <w:sz w:val="24"/>
          <w:szCs w:val="24"/>
        </w:rPr>
        <w:t xml:space="preserve">Krajowe środki publiczne, </w:t>
      </w:r>
      <w:r w:rsidRPr="00174F32">
        <w:rPr>
          <w:rStyle w:val="CharacterStyle1"/>
          <w:rFonts w:asciiTheme="minorHAnsi" w:hAnsiTheme="minorHAnsi"/>
          <w:b/>
          <w:bCs/>
          <w:sz w:val="24"/>
          <w:szCs w:val="24"/>
        </w:rPr>
        <w:t>w tym:</w:t>
      </w:r>
    </w:p>
    <w:p w:rsidR="005E5699" w:rsidRPr="00174F32" w:rsidRDefault="005E5699" w:rsidP="008A376B">
      <w:pPr>
        <w:pStyle w:val="Style2"/>
        <w:spacing w:before="120" w:line="276" w:lineRule="auto"/>
        <w:ind w:left="288"/>
        <w:rPr>
          <w:rStyle w:val="CharacterStyle1"/>
          <w:rFonts w:asciiTheme="minorHAnsi" w:hAnsiTheme="minorHAnsi"/>
          <w:sz w:val="24"/>
          <w:szCs w:val="24"/>
        </w:rPr>
      </w:pPr>
      <w:r w:rsidRPr="00174F32">
        <w:rPr>
          <w:rStyle w:val="CharacterStyle1"/>
          <w:rFonts w:asciiTheme="minorHAnsi" w:hAnsiTheme="minorHAnsi"/>
          <w:sz w:val="24"/>
          <w:szCs w:val="24"/>
        </w:rPr>
        <w:t xml:space="preserve">2.1 </w:t>
      </w:r>
      <w:r w:rsidRPr="00174F32">
        <w:rPr>
          <w:rStyle w:val="CharacterStyle1"/>
          <w:rFonts w:asciiTheme="minorHAnsi" w:hAnsiTheme="minorHAnsi"/>
          <w:sz w:val="24"/>
          <w:szCs w:val="24"/>
          <w:u w:val="single"/>
        </w:rPr>
        <w:t xml:space="preserve">budżet państwa - </w:t>
      </w:r>
      <w:r w:rsidRPr="00174F32">
        <w:rPr>
          <w:rStyle w:val="CharacterStyle1"/>
          <w:rFonts w:asciiTheme="minorHAnsi" w:hAnsiTheme="minorHAnsi"/>
          <w:sz w:val="24"/>
          <w:szCs w:val="24"/>
        </w:rPr>
        <w:t>w tym polu należy przedstawić:</w:t>
      </w:r>
    </w:p>
    <w:p w:rsidR="005E5699" w:rsidRPr="00174F32" w:rsidRDefault="005E5699" w:rsidP="008A376B">
      <w:pPr>
        <w:pStyle w:val="Style1"/>
        <w:adjustRightInd/>
        <w:spacing w:before="120" w:line="276" w:lineRule="auto"/>
        <w:ind w:left="284"/>
        <w:jc w:val="both"/>
        <w:rPr>
          <w:rFonts w:asciiTheme="minorHAnsi" w:hAnsiTheme="minorHAnsi" w:cs="Arial"/>
          <w:sz w:val="24"/>
          <w:szCs w:val="24"/>
        </w:rPr>
      </w:pPr>
      <w:r w:rsidRPr="00174F32">
        <w:rPr>
          <w:rFonts w:asciiTheme="minorHAnsi" w:hAnsiTheme="minorHAnsi" w:cs="Arial"/>
          <w:spacing w:val="-6"/>
          <w:sz w:val="24"/>
          <w:szCs w:val="24"/>
        </w:rPr>
        <w:t xml:space="preserve">2.1.1 wkład dysponentów budżetu państwa w realizację projektu, środki wyodrębnione w ramach </w:t>
      </w:r>
      <w:r w:rsidRPr="00174F32">
        <w:rPr>
          <w:rFonts w:asciiTheme="minorHAnsi" w:hAnsiTheme="minorHAnsi" w:cs="Arial"/>
          <w:spacing w:val="-5"/>
          <w:sz w:val="24"/>
          <w:szCs w:val="24"/>
        </w:rPr>
        <w:t xml:space="preserve">budżetów resortowych, np.: dotacji/subwencji Ministra Kultury, dotacji/subwencji Ministra </w:t>
      </w:r>
      <w:r w:rsidRPr="00174F32">
        <w:rPr>
          <w:rFonts w:asciiTheme="minorHAnsi" w:hAnsiTheme="minorHAnsi" w:cs="Arial"/>
          <w:sz w:val="24"/>
          <w:szCs w:val="24"/>
        </w:rPr>
        <w:t xml:space="preserve">Spraw Wewnętrznych i Administracji, innych środków publicznych </w:t>
      </w:r>
    </w:p>
    <w:p w:rsidR="005E5699" w:rsidRPr="00174F32" w:rsidRDefault="005E5699" w:rsidP="008A376B">
      <w:pPr>
        <w:pStyle w:val="Style1"/>
        <w:adjustRightInd/>
        <w:spacing w:before="120" w:line="276" w:lineRule="auto"/>
        <w:ind w:left="284"/>
        <w:rPr>
          <w:rFonts w:asciiTheme="minorHAnsi" w:hAnsiTheme="minorHAnsi" w:cs="Arial"/>
          <w:sz w:val="24"/>
          <w:szCs w:val="24"/>
        </w:rPr>
      </w:pPr>
      <w:r w:rsidRPr="00174F32">
        <w:rPr>
          <w:rFonts w:asciiTheme="minorHAnsi" w:hAnsiTheme="minorHAnsi" w:cs="Arial"/>
          <w:sz w:val="24"/>
          <w:szCs w:val="24"/>
        </w:rPr>
        <w:t>2.1.2 wkład własny Beneficjentów będących państwowymi jednostkami budżetowymi.</w:t>
      </w:r>
    </w:p>
    <w:p w:rsidR="005E5699" w:rsidRPr="00174F32" w:rsidRDefault="005E5699" w:rsidP="008A376B">
      <w:pPr>
        <w:pStyle w:val="Style2"/>
        <w:spacing w:before="120" w:line="276" w:lineRule="auto"/>
        <w:ind w:left="288"/>
        <w:rPr>
          <w:rStyle w:val="CharacterStyle1"/>
          <w:rFonts w:asciiTheme="minorHAnsi" w:hAnsiTheme="minorHAnsi"/>
          <w:spacing w:val="-8"/>
          <w:sz w:val="24"/>
          <w:szCs w:val="24"/>
        </w:rPr>
      </w:pPr>
      <w:r w:rsidRPr="00174F32">
        <w:rPr>
          <w:rStyle w:val="CharacterStyle1"/>
          <w:rFonts w:asciiTheme="minorHAnsi" w:hAnsiTheme="minorHAnsi"/>
          <w:spacing w:val="-8"/>
          <w:sz w:val="24"/>
          <w:szCs w:val="24"/>
        </w:rPr>
        <w:t xml:space="preserve">2.2 </w:t>
      </w:r>
      <w:r w:rsidRPr="00174F32">
        <w:rPr>
          <w:rStyle w:val="CharacterStyle1"/>
          <w:rFonts w:asciiTheme="minorHAnsi" w:hAnsiTheme="minorHAnsi"/>
          <w:spacing w:val="-8"/>
          <w:sz w:val="24"/>
          <w:szCs w:val="24"/>
          <w:u w:val="single"/>
        </w:rPr>
        <w:t>budżet jednostek samorządu terytorialnego</w:t>
      </w:r>
      <w:r w:rsidR="003E5964">
        <w:rPr>
          <w:rStyle w:val="CharacterStyle1"/>
          <w:rFonts w:asciiTheme="minorHAnsi" w:hAnsiTheme="minorHAnsi"/>
          <w:spacing w:val="-8"/>
          <w:sz w:val="24"/>
          <w:szCs w:val="24"/>
          <w:u w:val="single"/>
        </w:rPr>
        <w:t>:</w:t>
      </w:r>
      <w:r w:rsidRPr="003E5964">
        <w:rPr>
          <w:rStyle w:val="CharacterStyle1"/>
          <w:rFonts w:asciiTheme="minorHAnsi" w:hAnsiTheme="minorHAnsi"/>
          <w:spacing w:val="-8"/>
          <w:sz w:val="24"/>
          <w:szCs w:val="24"/>
        </w:rPr>
        <w:t xml:space="preserve"> </w:t>
      </w:r>
      <w:r w:rsidRPr="00174F32">
        <w:rPr>
          <w:rStyle w:val="CharacterStyle1"/>
          <w:rFonts w:asciiTheme="minorHAnsi" w:hAnsiTheme="minorHAnsi"/>
          <w:spacing w:val="-8"/>
          <w:sz w:val="24"/>
          <w:szCs w:val="24"/>
        </w:rPr>
        <w:t xml:space="preserve">w </w:t>
      </w:r>
      <w:r w:rsidR="003E5964">
        <w:rPr>
          <w:rStyle w:val="CharacterStyle1"/>
          <w:rFonts w:asciiTheme="minorHAnsi" w:hAnsiTheme="minorHAnsi"/>
          <w:spacing w:val="-8"/>
          <w:sz w:val="24"/>
          <w:szCs w:val="24"/>
        </w:rPr>
        <w:t>p</w:t>
      </w:r>
      <w:r w:rsidRPr="00174F32">
        <w:rPr>
          <w:rStyle w:val="CharacterStyle1"/>
          <w:rFonts w:asciiTheme="minorHAnsi" w:hAnsiTheme="minorHAnsi"/>
          <w:spacing w:val="-8"/>
          <w:sz w:val="24"/>
          <w:szCs w:val="24"/>
        </w:rPr>
        <w:t xml:space="preserve">olu należy </w:t>
      </w:r>
      <w:r w:rsidR="003E5964">
        <w:rPr>
          <w:rStyle w:val="CharacterStyle1"/>
          <w:rFonts w:asciiTheme="minorHAnsi" w:hAnsiTheme="minorHAnsi"/>
          <w:spacing w:val="-8"/>
          <w:sz w:val="24"/>
          <w:szCs w:val="24"/>
        </w:rPr>
        <w:t>ująć</w:t>
      </w:r>
      <w:r w:rsidRPr="00174F32">
        <w:rPr>
          <w:rStyle w:val="CharacterStyle1"/>
          <w:rFonts w:asciiTheme="minorHAnsi" w:hAnsiTheme="minorHAnsi"/>
          <w:spacing w:val="-8"/>
          <w:sz w:val="24"/>
          <w:szCs w:val="24"/>
        </w:rPr>
        <w:t xml:space="preserve"> wkład własny JST.</w:t>
      </w:r>
    </w:p>
    <w:p w:rsidR="005E5699" w:rsidRPr="00174F32" w:rsidRDefault="005E5699" w:rsidP="008A376B">
      <w:pPr>
        <w:pStyle w:val="Style2"/>
        <w:spacing w:before="120" w:line="276" w:lineRule="auto"/>
        <w:ind w:left="288"/>
        <w:rPr>
          <w:rFonts w:asciiTheme="minorHAnsi" w:hAnsiTheme="minorHAnsi"/>
          <w:sz w:val="24"/>
          <w:szCs w:val="24"/>
        </w:rPr>
      </w:pPr>
      <w:r w:rsidRPr="00174F32">
        <w:rPr>
          <w:rStyle w:val="CharacterStyle1"/>
          <w:rFonts w:asciiTheme="minorHAnsi" w:hAnsiTheme="minorHAnsi"/>
          <w:spacing w:val="-4"/>
          <w:sz w:val="24"/>
          <w:szCs w:val="24"/>
        </w:rPr>
        <w:t xml:space="preserve">2.3 </w:t>
      </w:r>
      <w:r w:rsidRPr="00174F32">
        <w:rPr>
          <w:rStyle w:val="CharacterStyle1"/>
          <w:rFonts w:asciiTheme="minorHAnsi" w:hAnsiTheme="minorHAnsi"/>
          <w:spacing w:val="-4"/>
          <w:sz w:val="24"/>
          <w:szCs w:val="24"/>
          <w:u w:val="single"/>
        </w:rPr>
        <w:t>inne krajowe środki publiczne</w:t>
      </w:r>
      <w:r w:rsidR="003E5964">
        <w:rPr>
          <w:rStyle w:val="CharacterStyle1"/>
          <w:rFonts w:asciiTheme="minorHAnsi" w:hAnsiTheme="minorHAnsi"/>
          <w:spacing w:val="-4"/>
          <w:sz w:val="24"/>
          <w:szCs w:val="24"/>
          <w:u w:val="single"/>
        </w:rPr>
        <w:t>:</w:t>
      </w:r>
      <w:r w:rsidRPr="003E5964">
        <w:rPr>
          <w:rStyle w:val="CharacterStyle1"/>
          <w:rFonts w:asciiTheme="minorHAnsi" w:hAnsiTheme="minorHAnsi"/>
          <w:spacing w:val="-4"/>
          <w:sz w:val="24"/>
          <w:szCs w:val="24"/>
        </w:rPr>
        <w:t xml:space="preserve"> </w:t>
      </w:r>
      <w:r w:rsidR="003E5964">
        <w:rPr>
          <w:rStyle w:val="CharacterStyle1"/>
          <w:rFonts w:asciiTheme="minorHAnsi" w:hAnsiTheme="minorHAnsi"/>
          <w:spacing w:val="-4"/>
          <w:sz w:val="24"/>
          <w:szCs w:val="24"/>
        </w:rPr>
        <w:t>w polu należy ująć</w:t>
      </w:r>
      <w:r w:rsidRPr="00174F32">
        <w:rPr>
          <w:rStyle w:val="CharacterStyle1"/>
          <w:rFonts w:asciiTheme="minorHAnsi" w:hAnsiTheme="minorHAnsi"/>
          <w:spacing w:val="-4"/>
          <w:sz w:val="24"/>
          <w:szCs w:val="24"/>
        </w:rPr>
        <w:t xml:space="preserve"> środki pochodzące m.in. z wkładu własnego SP ZOZ, szkół</w:t>
      </w:r>
      <w:r w:rsidR="003E5964">
        <w:rPr>
          <w:rStyle w:val="CharacterStyle1"/>
          <w:rFonts w:asciiTheme="minorHAnsi" w:hAnsiTheme="minorHAnsi"/>
          <w:spacing w:val="-4"/>
          <w:sz w:val="24"/>
          <w:szCs w:val="24"/>
        </w:rPr>
        <w:t>, p</w:t>
      </w:r>
      <w:r w:rsidRPr="00174F32">
        <w:rPr>
          <w:rFonts w:asciiTheme="minorHAnsi" w:hAnsiTheme="minorHAnsi"/>
          <w:sz w:val="24"/>
          <w:szCs w:val="24"/>
        </w:rPr>
        <w:t>ozostałe krajowe środki publiczne.</w:t>
      </w:r>
    </w:p>
    <w:p w:rsidR="005E5699" w:rsidRPr="00174F32" w:rsidRDefault="005E5699" w:rsidP="008A376B">
      <w:pPr>
        <w:pStyle w:val="Style1"/>
        <w:numPr>
          <w:ilvl w:val="0"/>
          <w:numId w:val="3"/>
        </w:numPr>
        <w:adjustRightInd/>
        <w:spacing w:before="120" w:line="276" w:lineRule="auto"/>
        <w:jc w:val="both"/>
        <w:rPr>
          <w:rFonts w:asciiTheme="minorHAnsi" w:hAnsiTheme="minorHAnsi" w:cs="Arial"/>
          <w:sz w:val="24"/>
          <w:szCs w:val="24"/>
        </w:rPr>
      </w:pPr>
      <w:r w:rsidRPr="00174F32">
        <w:rPr>
          <w:rFonts w:asciiTheme="minorHAnsi" w:hAnsiTheme="minorHAnsi" w:cs="Arial"/>
          <w:b/>
          <w:bCs/>
          <w:spacing w:val="-8"/>
          <w:sz w:val="24"/>
          <w:szCs w:val="24"/>
        </w:rPr>
        <w:t xml:space="preserve">Prywatne: </w:t>
      </w:r>
      <w:r w:rsidRPr="00174F32">
        <w:rPr>
          <w:rFonts w:asciiTheme="minorHAnsi" w:hAnsiTheme="minorHAnsi" w:cs="Arial"/>
          <w:spacing w:val="-8"/>
          <w:sz w:val="24"/>
          <w:szCs w:val="24"/>
        </w:rPr>
        <w:t xml:space="preserve">środki, które nie noszą znamion środków publicznych, np.: środki własne przedsiębiorców lub </w:t>
      </w:r>
      <w:r w:rsidRPr="00174F32">
        <w:rPr>
          <w:rFonts w:asciiTheme="minorHAnsi" w:hAnsiTheme="minorHAnsi" w:cs="Arial"/>
          <w:spacing w:val="-5"/>
          <w:sz w:val="24"/>
          <w:szCs w:val="24"/>
        </w:rPr>
        <w:t xml:space="preserve">nieumarzalny kredyt a także środki własne fundacji, stowarzyszeń, kościołów, związków wyznaniowych </w:t>
      </w:r>
      <w:r w:rsidRPr="00174F32">
        <w:rPr>
          <w:rFonts w:asciiTheme="minorHAnsi" w:hAnsiTheme="minorHAnsi" w:cs="Arial"/>
          <w:sz w:val="24"/>
          <w:szCs w:val="24"/>
        </w:rPr>
        <w:t>itp.</w:t>
      </w:r>
    </w:p>
    <w:p w:rsidR="005E5699" w:rsidRPr="00174F32" w:rsidRDefault="005E5699" w:rsidP="008A376B">
      <w:pPr>
        <w:pStyle w:val="Style2"/>
        <w:spacing w:before="120" w:line="276" w:lineRule="auto"/>
        <w:ind w:right="72"/>
        <w:rPr>
          <w:rStyle w:val="CharacterStyle1"/>
          <w:rFonts w:asciiTheme="minorHAnsi" w:hAnsiTheme="minorHAnsi"/>
          <w:sz w:val="24"/>
          <w:szCs w:val="24"/>
        </w:rPr>
      </w:pPr>
      <w:r w:rsidRPr="00174F32">
        <w:rPr>
          <w:rStyle w:val="CharacterStyle1"/>
          <w:rFonts w:asciiTheme="minorHAnsi" w:hAnsiTheme="minorHAnsi" w:cs="Tahoma"/>
          <w:b/>
          <w:bCs/>
          <w:sz w:val="24"/>
          <w:szCs w:val="24"/>
        </w:rPr>
        <w:t xml:space="preserve">Suma ogółem w PLN: </w:t>
      </w:r>
      <w:r w:rsidRPr="00174F32">
        <w:rPr>
          <w:rStyle w:val="CharacterStyle1"/>
          <w:rFonts w:asciiTheme="minorHAnsi" w:hAnsiTheme="minorHAnsi"/>
          <w:sz w:val="24"/>
          <w:szCs w:val="24"/>
        </w:rPr>
        <w:t>pole uzupełniane automatycznie.</w:t>
      </w:r>
    </w:p>
    <w:p w:rsidR="005E5699" w:rsidRPr="00174F32" w:rsidRDefault="005E5699" w:rsidP="008A376B">
      <w:pPr>
        <w:pStyle w:val="Style2"/>
        <w:spacing w:before="120" w:line="276" w:lineRule="auto"/>
        <w:ind w:right="72"/>
        <w:rPr>
          <w:rStyle w:val="CharacterStyle1"/>
          <w:rFonts w:asciiTheme="minorHAnsi" w:hAnsiTheme="minorHAnsi"/>
          <w:sz w:val="24"/>
          <w:szCs w:val="24"/>
        </w:rPr>
      </w:pPr>
      <w:r w:rsidRPr="00174F32">
        <w:rPr>
          <w:rStyle w:val="CharacterStyle1"/>
          <w:rFonts w:asciiTheme="minorHAnsi" w:hAnsiTheme="minorHAnsi"/>
          <w:spacing w:val="-6"/>
          <w:sz w:val="24"/>
          <w:szCs w:val="24"/>
        </w:rPr>
        <w:t>- w tym: EBI/ EFI</w:t>
      </w:r>
      <w:r w:rsidR="003E5964">
        <w:rPr>
          <w:rStyle w:val="CharacterStyle1"/>
          <w:rFonts w:asciiTheme="minorHAnsi" w:hAnsiTheme="minorHAnsi"/>
          <w:spacing w:val="-6"/>
          <w:sz w:val="24"/>
          <w:szCs w:val="24"/>
        </w:rPr>
        <w:t>:</w:t>
      </w:r>
      <w:r w:rsidRPr="00174F32">
        <w:rPr>
          <w:rStyle w:val="CharacterStyle1"/>
          <w:rFonts w:asciiTheme="minorHAnsi" w:hAnsiTheme="minorHAnsi"/>
          <w:spacing w:val="-6"/>
          <w:sz w:val="24"/>
          <w:szCs w:val="24"/>
        </w:rPr>
        <w:t xml:space="preserve"> należy </w:t>
      </w:r>
      <w:r w:rsidR="003E5964">
        <w:rPr>
          <w:rStyle w:val="CharacterStyle1"/>
          <w:rFonts w:asciiTheme="minorHAnsi" w:hAnsiTheme="minorHAnsi"/>
          <w:spacing w:val="-6"/>
          <w:sz w:val="24"/>
          <w:szCs w:val="24"/>
        </w:rPr>
        <w:t>wskazać wartość</w:t>
      </w:r>
      <w:r w:rsidRPr="00174F32">
        <w:rPr>
          <w:rStyle w:val="CharacterStyle1"/>
          <w:rFonts w:asciiTheme="minorHAnsi" w:hAnsiTheme="minorHAnsi"/>
          <w:spacing w:val="-6"/>
          <w:sz w:val="24"/>
          <w:szCs w:val="24"/>
        </w:rPr>
        <w:t xml:space="preserve"> środków, którą </w:t>
      </w:r>
      <w:r w:rsidR="003E5964">
        <w:rPr>
          <w:rStyle w:val="CharacterStyle1"/>
          <w:rFonts w:asciiTheme="minorHAnsi" w:hAnsiTheme="minorHAnsi"/>
          <w:spacing w:val="-6"/>
          <w:sz w:val="24"/>
          <w:szCs w:val="24"/>
        </w:rPr>
        <w:t>Wnioskodawca</w:t>
      </w:r>
      <w:r w:rsidRPr="00174F32">
        <w:rPr>
          <w:rStyle w:val="CharacterStyle1"/>
          <w:rFonts w:asciiTheme="minorHAnsi" w:hAnsiTheme="minorHAnsi"/>
          <w:spacing w:val="-6"/>
          <w:sz w:val="24"/>
          <w:szCs w:val="24"/>
        </w:rPr>
        <w:t xml:space="preserve"> uzyskał </w:t>
      </w:r>
      <w:r w:rsidRPr="00174F32">
        <w:rPr>
          <w:rStyle w:val="CharacterStyle1"/>
          <w:rFonts w:asciiTheme="minorHAnsi" w:hAnsiTheme="minorHAnsi"/>
          <w:sz w:val="24"/>
          <w:szCs w:val="24"/>
        </w:rPr>
        <w:t>z EBI/EFI.</w:t>
      </w:r>
    </w:p>
    <w:p w:rsidR="00EA5230" w:rsidRDefault="00EA5230" w:rsidP="008B6766">
      <w:pPr>
        <w:pStyle w:val="Style1"/>
        <w:adjustRightInd/>
        <w:spacing w:before="120" w:line="276" w:lineRule="auto"/>
        <w:outlineLvl w:val="1"/>
        <w:rPr>
          <w:rFonts w:asciiTheme="minorHAnsi" w:hAnsiTheme="minorHAnsi" w:cs="Tahoma"/>
          <w:b/>
          <w:bCs/>
          <w:color w:val="4F81BD" w:themeColor="accent1"/>
          <w:sz w:val="28"/>
          <w:szCs w:val="28"/>
        </w:rPr>
      </w:pPr>
    </w:p>
    <w:p w:rsidR="005E5699" w:rsidRPr="008B6766" w:rsidRDefault="005E5699" w:rsidP="008B6766">
      <w:pPr>
        <w:pStyle w:val="Style1"/>
        <w:adjustRightInd/>
        <w:spacing w:before="120" w:line="276" w:lineRule="auto"/>
        <w:outlineLvl w:val="1"/>
        <w:rPr>
          <w:rFonts w:asciiTheme="minorHAnsi" w:hAnsiTheme="minorHAnsi" w:cs="Tahoma"/>
          <w:b/>
          <w:bCs/>
          <w:color w:val="4F81BD" w:themeColor="accent1"/>
          <w:sz w:val="28"/>
          <w:szCs w:val="28"/>
        </w:rPr>
      </w:pPr>
      <w:bookmarkStart w:id="43" w:name="_Toc450282730"/>
      <w:r w:rsidRPr="008B6766">
        <w:rPr>
          <w:rFonts w:asciiTheme="minorHAnsi" w:hAnsiTheme="minorHAnsi" w:cs="Tahoma"/>
          <w:b/>
          <w:bCs/>
          <w:color w:val="4F81BD" w:themeColor="accent1"/>
          <w:sz w:val="28"/>
          <w:szCs w:val="28"/>
        </w:rPr>
        <w:t>Pomoc publiczna (w PLN)</w:t>
      </w:r>
      <w:bookmarkEnd w:id="43"/>
    </w:p>
    <w:p w:rsidR="005E5699" w:rsidRDefault="005E5699" w:rsidP="008A376B">
      <w:pPr>
        <w:pStyle w:val="Style2"/>
        <w:spacing w:before="252" w:line="276" w:lineRule="auto"/>
        <w:ind w:right="72"/>
        <w:rPr>
          <w:rStyle w:val="CharacterStyle1"/>
          <w:rFonts w:asciiTheme="minorHAnsi" w:hAnsiTheme="minorHAnsi"/>
          <w:sz w:val="24"/>
          <w:szCs w:val="24"/>
        </w:rPr>
      </w:pPr>
      <w:r w:rsidRPr="00174F32">
        <w:rPr>
          <w:rStyle w:val="CharacterStyle1"/>
          <w:rFonts w:asciiTheme="minorHAnsi" w:hAnsiTheme="minorHAnsi"/>
          <w:spacing w:val="-4"/>
          <w:sz w:val="24"/>
          <w:szCs w:val="24"/>
        </w:rPr>
        <w:t xml:space="preserve">Należy wypełnić pole zgodnie z informacją podaną w polu A 7. </w:t>
      </w:r>
      <w:r w:rsidRPr="00174F32">
        <w:rPr>
          <w:rStyle w:val="CharacterStyle1"/>
          <w:rFonts w:asciiTheme="minorHAnsi" w:hAnsiTheme="minorHAnsi"/>
          <w:i/>
          <w:iCs/>
          <w:spacing w:val="-4"/>
          <w:sz w:val="24"/>
          <w:szCs w:val="24"/>
        </w:rPr>
        <w:t xml:space="preserve">Charakterystyka projektu </w:t>
      </w:r>
      <w:r w:rsidRPr="00174F32">
        <w:rPr>
          <w:rStyle w:val="CharacterStyle1"/>
          <w:rFonts w:asciiTheme="minorHAnsi" w:hAnsiTheme="minorHAnsi"/>
          <w:spacing w:val="-4"/>
          <w:sz w:val="24"/>
          <w:szCs w:val="24"/>
        </w:rPr>
        <w:t xml:space="preserve">(punkt dotyczący </w:t>
      </w:r>
      <w:r w:rsidRPr="00174F32">
        <w:rPr>
          <w:rStyle w:val="CharacterStyle1"/>
          <w:rFonts w:asciiTheme="minorHAnsi" w:hAnsiTheme="minorHAnsi"/>
          <w:sz w:val="24"/>
          <w:szCs w:val="24"/>
        </w:rPr>
        <w:t>pomocy publicznej).</w:t>
      </w:r>
    </w:p>
    <w:p w:rsidR="007F11A1" w:rsidRDefault="007F11A1" w:rsidP="008A376B">
      <w:pPr>
        <w:spacing w:line="276" w:lineRule="auto"/>
        <w:jc w:val="both"/>
        <w:rPr>
          <w:rStyle w:val="CharacterStyle1"/>
          <w:rFonts w:asciiTheme="minorHAnsi" w:hAnsiTheme="minorHAnsi"/>
          <w:sz w:val="24"/>
          <w:szCs w:val="24"/>
        </w:rPr>
      </w:pPr>
    </w:p>
    <w:p w:rsidR="00F65548" w:rsidRDefault="0002053C" w:rsidP="008A376B">
      <w:pPr>
        <w:spacing w:line="276" w:lineRule="auto"/>
        <w:jc w:val="both"/>
        <w:rPr>
          <w:rStyle w:val="CharacterStyle1"/>
          <w:rFonts w:asciiTheme="minorHAnsi" w:hAnsiTheme="minorHAnsi"/>
          <w:sz w:val="24"/>
          <w:szCs w:val="24"/>
        </w:rPr>
      </w:pPr>
      <w:r>
        <w:rPr>
          <w:rStyle w:val="CharacterStyle1"/>
          <w:rFonts w:asciiTheme="minorHAnsi" w:hAnsiTheme="minorHAnsi"/>
          <w:sz w:val="24"/>
          <w:szCs w:val="24"/>
        </w:rPr>
        <w:t xml:space="preserve">Pole </w:t>
      </w:r>
      <w:r w:rsidR="00417508">
        <w:rPr>
          <w:rStyle w:val="CharacterStyle1"/>
          <w:rFonts w:asciiTheme="minorHAnsi" w:hAnsiTheme="minorHAnsi"/>
          <w:sz w:val="24"/>
          <w:szCs w:val="24"/>
        </w:rPr>
        <w:t xml:space="preserve">„Uzasadnienie” </w:t>
      </w:r>
      <w:r>
        <w:rPr>
          <w:rStyle w:val="CharacterStyle1"/>
          <w:rFonts w:asciiTheme="minorHAnsi" w:hAnsiTheme="minorHAnsi"/>
          <w:sz w:val="24"/>
          <w:szCs w:val="24"/>
        </w:rPr>
        <w:t xml:space="preserve">należy uzupełnić </w:t>
      </w:r>
      <w:r w:rsidR="004063F1">
        <w:rPr>
          <w:rStyle w:val="CharacterStyle1"/>
          <w:rFonts w:asciiTheme="minorHAnsi" w:hAnsiTheme="minorHAnsi"/>
          <w:sz w:val="24"/>
          <w:szCs w:val="24"/>
        </w:rPr>
        <w:t>z uwzględnieniem treści zawartych w punkcie G Studium Wykonalności.</w:t>
      </w:r>
      <w:r w:rsidR="00F65548">
        <w:rPr>
          <w:rStyle w:val="CharacterStyle1"/>
          <w:rFonts w:asciiTheme="minorHAnsi" w:hAnsiTheme="minorHAnsi"/>
          <w:sz w:val="24"/>
          <w:szCs w:val="24"/>
        </w:rPr>
        <w:t xml:space="preserve"> </w:t>
      </w:r>
    </w:p>
    <w:p w:rsidR="00F65548" w:rsidRDefault="00F65548" w:rsidP="008A376B">
      <w:pPr>
        <w:spacing w:line="276" w:lineRule="auto"/>
        <w:jc w:val="both"/>
        <w:rPr>
          <w:rStyle w:val="CharacterStyle1"/>
          <w:rFonts w:asciiTheme="minorHAnsi" w:hAnsiTheme="minorHAnsi"/>
          <w:sz w:val="24"/>
          <w:szCs w:val="24"/>
        </w:rPr>
      </w:pPr>
    </w:p>
    <w:p w:rsidR="00F65548" w:rsidRPr="00F65548" w:rsidRDefault="00F65548" w:rsidP="008A376B">
      <w:pPr>
        <w:pBdr>
          <w:top w:val="single" w:sz="4" w:space="1" w:color="auto"/>
          <w:left w:val="single" w:sz="4" w:space="4" w:color="auto"/>
          <w:bottom w:val="single" w:sz="4" w:space="1" w:color="auto"/>
          <w:right w:val="single" w:sz="4" w:space="4" w:color="auto"/>
        </w:pBdr>
        <w:spacing w:line="276" w:lineRule="auto"/>
        <w:jc w:val="both"/>
        <w:rPr>
          <w:rStyle w:val="CharacterStyle1"/>
          <w:rFonts w:asciiTheme="minorHAnsi" w:hAnsiTheme="minorHAnsi"/>
          <w:b/>
          <w:sz w:val="24"/>
          <w:szCs w:val="24"/>
        </w:rPr>
      </w:pPr>
      <w:r>
        <w:rPr>
          <w:rStyle w:val="CharacterStyle1"/>
          <w:rFonts w:asciiTheme="minorHAnsi" w:hAnsiTheme="minorHAnsi"/>
          <w:b/>
          <w:sz w:val="24"/>
          <w:szCs w:val="24"/>
        </w:rPr>
        <w:t>Uwaga</w:t>
      </w:r>
      <w:r w:rsidRPr="00F65548">
        <w:rPr>
          <w:rStyle w:val="CharacterStyle1"/>
          <w:rFonts w:asciiTheme="minorHAnsi" w:hAnsiTheme="minorHAnsi"/>
          <w:b/>
          <w:sz w:val="24"/>
          <w:szCs w:val="24"/>
        </w:rPr>
        <w:t>:</w:t>
      </w:r>
    </w:p>
    <w:p w:rsidR="007F11A1" w:rsidRPr="007F11A1" w:rsidRDefault="007F11A1" w:rsidP="008A376B">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sz w:val="24"/>
          <w:szCs w:val="24"/>
        </w:rPr>
      </w:pPr>
      <w:r>
        <w:rPr>
          <w:rStyle w:val="CharacterStyle1"/>
          <w:rFonts w:asciiTheme="minorHAnsi" w:hAnsiTheme="minorHAnsi"/>
          <w:sz w:val="24"/>
          <w:szCs w:val="24"/>
        </w:rPr>
        <w:t xml:space="preserve">W przypadku gdy projekt jest objęty zasadami pomocy publicznej w uzasadnieniu należy wskazać </w:t>
      </w:r>
      <w:r w:rsidRPr="007F11A1">
        <w:rPr>
          <w:rFonts w:asciiTheme="minorHAnsi" w:hAnsiTheme="minorHAnsi"/>
          <w:sz w:val="24"/>
          <w:szCs w:val="24"/>
        </w:rPr>
        <w:t>podstaw</w:t>
      </w:r>
      <w:r w:rsidR="0002053C">
        <w:rPr>
          <w:rFonts w:asciiTheme="minorHAnsi" w:hAnsiTheme="minorHAnsi"/>
          <w:sz w:val="24"/>
          <w:szCs w:val="24"/>
        </w:rPr>
        <w:t>ę</w:t>
      </w:r>
      <w:r w:rsidRPr="007F11A1">
        <w:rPr>
          <w:rFonts w:asciiTheme="minorHAnsi" w:hAnsiTheme="minorHAnsi"/>
          <w:sz w:val="24"/>
          <w:szCs w:val="24"/>
        </w:rPr>
        <w:t xml:space="preserve"> prawn</w:t>
      </w:r>
      <w:r w:rsidR="0002053C">
        <w:rPr>
          <w:rFonts w:asciiTheme="minorHAnsi" w:hAnsiTheme="minorHAnsi"/>
          <w:sz w:val="24"/>
          <w:szCs w:val="24"/>
        </w:rPr>
        <w:t>ą</w:t>
      </w:r>
      <w:r w:rsidRPr="007F11A1">
        <w:rPr>
          <w:rFonts w:asciiTheme="minorHAnsi" w:hAnsiTheme="minorHAnsi"/>
          <w:sz w:val="24"/>
          <w:szCs w:val="24"/>
        </w:rPr>
        <w:t xml:space="preserve"> udziel</w:t>
      </w:r>
      <w:r w:rsidR="0002053C">
        <w:rPr>
          <w:rFonts w:asciiTheme="minorHAnsi" w:hAnsiTheme="minorHAnsi"/>
          <w:sz w:val="24"/>
          <w:szCs w:val="24"/>
        </w:rPr>
        <w:t>enia</w:t>
      </w:r>
      <w:r w:rsidRPr="007F11A1">
        <w:rPr>
          <w:rFonts w:asciiTheme="minorHAnsi" w:hAnsiTheme="minorHAnsi"/>
          <w:sz w:val="24"/>
          <w:szCs w:val="24"/>
        </w:rPr>
        <w:t xml:space="preserve"> pomoc</w:t>
      </w:r>
      <w:r w:rsidR="0002053C">
        <w:rPr>
          <w:rFonts w:asciiTheme="minorHAnsi" w:hAnsiTheme="minorHAnsi"/>
          <w:sz w:val="24"/>
          <w:szCs w:val="24"/>
        </w:rPr>
        <w:t>y</w:t>
      </w:r>
      <w:r w:rsidRPr="007F11A1">
        <w:rPr>
          <w:rFonts w:asciiTheme="minorHAnsi" w:hAnsiTheme="minorHAnsi"/>
          <w:sz w:val="24"/>
          <w:szCs w:val="24"/>
        </w:rPr>
        <w:t xml:space="preserve"> publiczn</w:t>
      </w:r>
      <w:r w:rsidR="0002053C">
        <w:rPr>
          <w:rFonts w:asciiTheme="minorHAnsi" w:hAnsiTheme="minorHAnsi"/>
          <w:sz w:val="24"/>
          <w:szCs w:val="24"/>
        </w:rPr>
        <w:t>ej</w:t>
      </w:r>
      <w:r w:rsidRPr="007F11A1">
        <w:rPr>
          <w:rFonts w:asciiTheme="minorHAnsi" w:hAnsiTheme="minorHAnsi"/>
          <w:sz w:val="24"/>
          <w:szCs w:val="24"/>
        </w:rPr>
        <w:t>. Należy pamiętać, że w przypadku pomocy udzielanej na podstawie Rozporządzenia Komisji (UE) nr 651/2014 z dnia 17 czerwca 2014 r. uznające niektóre rodzaje pomocy za zgodne z rynkiem wewnętrznym w zastosowaniu art. 107 i 108 Traktatu (GBER) wszystkie warunki pomocy właściwe dla danego przeznaczenia muszą być spełnione - zarówno te zawarte w części ogólnej (rozdział I), jak i w ramach poszczególnych artykułów</w:t>
      </w:r>
      <w:r w:rsidR="0002053C">
        <w:rPr>
          <w:rFonts w:asciiTheme="minorHAnsi" w:hAnsiTheme="minorHAnsi"/>
          <w:sz w:val="24"/>
          <w:szCs w:val="24"/>
        </w:rPr>
        <w:t>.</w:t>
      </w:r>
      <w:r w:rsidRPr="007F11A1">
        <w:rPr>
          <w:rFonts w:asciiTheme="minorHAnsi" w:hAnsiTheme="minorHAnsi"/>
          <w:sz w:val="24"/>
          <w:szCs w:val="24"/>
        </w:rPr>
        <w:t xml:space="preserve"> Niespełnienie któregokolwiek z tych warunków skutkuje brakiem możliwości udzielenia pomocy.</w:t>
      </w:r>
      <w:r w:rsidR="00F65548">
        <w:rPr>
          <w:rFonts w:asciiTheme="minorHAnsi" w:hAnsiTheme="minorHAnsi"/>
          <w:sz w:val="24"/>
          <w:szCs w:val="24"/>
        </w:rPr>
        <w:t xml:space="preserve"> W związku z powyższym w Uzasadnieniu należy również odnieść się do w/w kwestii.</w:t>
      </w:r>
    </w:p>
    <w:p w:rsidR="009E3251" w:rsidRPr="008B6766" w:rsidRDefault="003E6FD3" w:rsidP="008B6766">
      <w:pPr>
        <w:pStyle w:val="Style1"/>
        <w:adjustRightInd/>
        <w:spacing w:before="120" w:line="276" w:lineRule="auto"/>
        <w:outlineLvl w:val="1"/>
        <w:rPr>
          <w:rFonts w:cs="Tahoma"/>
          <w:bCs/>
          <w:sz w:val="28"/>
          <w:szCs w:val="28"/>
        </w:rPr>
      </w:pPr>
      <w:bookmarkStart w:id="44" w:name="_Toc450282731"/>
      <w:r w:rsidRPr="008B6766">
        <w:rPr>
          <w:rFonts w:asciiTheme="minorHAnsi" w:hAnsiTheme="minorHAnsi" w:cs="Tahoma"/>
          <w:b/>
          <w:bCs/>
          <w:color w:val="4F81BD" w:themeColor="accent1"/>
          <w:sz w:val="28"/>
          <w:szCs w:val="28"/>
        </w:rPr>
        <w:lastRenderedPageBreak/>
        <w:t>Podsumowanie - zakres finansowy:</w:t>
      </w:r>
      <w:bookmarkEnd w:id="44"/>
    </w:p>
    <w:p w:rsidR="009E3251" w:rsidRPr="00174F32" w:rsidRDefault="00D47A8D" w:rsidP="008A376B">
      <w:pPr>
        <w:pStyle w:val="Style2"/>
        <w:spacing w:before="252" w:line="276" w:lineRule="auto"/>
        <w:ind w:right="72"/>
        <w:jc w:val="both"/>
        <w:rPr>
          <w:rStyle w:val="CharacterStyle1"/>
          <w:rFonts w:asciiTheme="minorHAnsi" w:hAnsiTheme="minorHAnsi"/>
          <w:sz w:val="24"/>
          <w:szCs w:val="24"/>
        </w:rPr>
      </w:pPr>
      <w:r>
        <w:rPr>
          <w:rStyle w:val="CharacterStyle1"/>
          <w:rFonts w:asciiTheme="minorHAnsi" w:hAnsiTheme="minorHAnsi"/>
          <w:sz w:val="24"/>
          <w:szCs w:val="24"/>
        </w:rPr>
        <w:t>Wygenerowana tabela zawiera podsumowanie informacji wpisanych przez Wnioskodawcę w</w:t>
      </w:r>
      <w:r w:rsidR="00417508">
        <w:rPr>
          <w:rStyle w:val="CharacterStyle1"/>
          <w:rFonts w:asciiTheme="minorHAnsi" w:hAnsiTheme="minorHAnsi"/>
          <w:sz w:val="24"/>
          <w:szCs w:val="24"/>
        </w:rPr>
        <w:t>e</w:t>
      </w:r>
      <w:r>
        <w:rPr>
          <w:rStyle w:val="CharacterStyle1"/>
          <w:rFonts w:asciiTheme="minorHAnsi" w:hAnsiTheme="minorHAnsi"/>
          <w:sz w:val="24"/>
          <w:szCs w:val="24"/>
        </w:rPr>
        <w:t xml:space="preserve"> </w:t>
      </w:r>
      <w:r w:rsidR="00417508">
        <w:rPr>
          <w:rStyle w:val="CharacterStyle1"/>
          <w:rFonts w:asciiTheme="minorHAnsi" w:hAnsiTheme="minorHAnsi"/>
          <w:sz w:val="24"/>
          <w:szCs w:val="24"/>
        </w:rPr>
        <w:t>wszystkich</w:t>
      </w:r>
      <w:r>
        <w:rPr>
          <w:rStyle w:val="CharacterStyle1"/>
          <w:rFonts w:asciiTheme="minorHAnsi" w:hAnsiTheme="minorHAnsi"/>
          <w:sz w:val="24"/>
          <w:szCs w:val="24"/>
        </w:rPr>
        <w:t xml:space="preserve"> polach Sekcji D.</w:t>
      </w:r>
    </w:p>
    <w:p w:rsidR="00D47A8D" w:rsidRDefault="00D47A8D" w:rsidP="008A376B">
      <w:pPr>
        <w:pStyle w:val="Nagwek2"/>
        <w:spacing w:line="276" w:lineRule="auto"/>
        <w:rPr>
          <w:rFonts w:asciiTheme="minorHAnsi" w:hAnsiTheme="minorHAnsi"/>
          <w:color w:val="4F81BD" w:themeColor="accent1"/>
        </w:rPr>
      </w:pPr>
      <w:bookmarkStart w:id="45" w:name="_Toc446332573"/>
    </w:p>
    <w:p w:rsidR="005E5699" w:rsidRPr="00A63C25" w:rsidRDefault="005E5699" w:rsidP="00A63C25">
      <w:pPr>
        <w:pStyle w:val="Style1"/>
        <w:adjustRightInd/>
        <w:spacing w:before="120" w:line="276" w:lineRule="auto"/>
        <w:outlineLvl w:val="1"/>
        <w:rPr>
          <w:rFonts w:asciiTheme="minorHAnsi" w:hAnsiTheme="minorHAnsi" w:cs="Tahoma"/>
          <w:b/>
          <w:bCs/>
          <w:color w:val="4F81BD" w:themeColor="accent1"/>
          <w:sz w:val="28"/>
          <w:szCs w:val="28"/>
        </w:rPr>
      </w:pPr>
      <w:bookmarkStart w:id="46" w:name="_Toc450282732"/>
      <w:r w:rsidRPr="00A63C25">
        <w:rPr>
          <w:rFonts w:asciiTheme="minorHAnsi" w:hAnsiTheme="minorHAnsi" w:cs="Tahoma"/>
          <w:b/>
          <w:bCs/>
          <w:color w:val="4F81BD" w:themeColor="accent1"/>
          <w:sz w:val="28"/>
          <w:szCs w:val="28"/>
        </w:rPr>
        <w:t>STUDIUM WYKONALNOŚCI</w:t>
      </w:r>
      <w:bookmarkEnd w:id="45"/>
      <w:bookmarkEnd w:id="46"/>
    </w:p>
    <w:p w:rsidR="0018062C" w:rsidRPr="0018062C" w:rsidRDefault="0018062C" w:rsidP="0018062C">
      <w:pPr>
        <w:keepNext/>
        <w:keepLines/>
        <w:widowControl/>
        <w:autoSpaceDE/>
        <w:autoSpaceDN/>
        <w:adjustRightInd/>
        <w:ind w:left="928"/>
        <w:outlineLvl w:val="1"/>
        <w:rPr>
          <w:rFonts w:asciiTheme="minorHAnsi" w:eastAsia="Times New Roman" w:hAnsiTheme="minorHAnsi" w:cstheme="minorBidi"/>
          <w:b/>
          <w:bCs/>
          <w:color w:val="4F81BD"/>
          <w:sz w:val="22"/>
          <w:szCs w:val="22"/>
          <w:lang w:eastAsia="en-US"/>
        </w:rPr>
      </w:pPr>
      <w:bookmarkStart w:id="47" w:name="_Toc435178089"/>
      <w:bookmarkStart w:id="48" w:name="_Toc446332602"/>
    </w:p>
    <w:p w:rsidR="0018062C" w:rsidRPr="00A63C25" w:rsidRDefault="0018062C" w:rsidP="00A63C25">
      <w:pPr>
        <w:pStyle w:val="Style1"/>
        <w:adjustRightInd/>
        <w:spacing w:before="120" w:line="276" w:lineRule="auto"/>
        <w:outlineLvl w:val="1"/>
        <w:rPr>
          <w:rFonts w:asciiTheme="minorHAnsi" w:hAnsiTheme="minorHAnsi" w:cs="Tahoma"/>
          <w:b/>
          <w:bCs/>
          <w:color w:val="4F81BD" w:themeColor="accent1"/>
          <w:sz w:val="28"/>
          <w:szCs w:val="28"/>
        </w:rPr>
      </w:pPr>
      <w:bookmarkStart w:id="49" w:name="_Toc448825965"/>
      <w:bookmarkStart w:id="50" w:name="_Toc450282733"/>
      <w:r w:rsidRPr="00A63C25">
        <w:rPr>
          <w:rFonts w:asciiTheme="minorHAnsi" w:hAnsiTheme="minorHAnsi" w:cs="Tahoma"/>
          <w:b/>
          <w:bCs/>
          <w:color w:val="4F81BD" w:themeColor="accent1"/>
          <w:sz w:val="28"/>
          <w:szCs w:val="28"/>
        </w:rPr>
        <w:t>1. ANALIZA POTRZEB</w:t>
      </w:r>
      <w:bookmarkEnd w:id="49"/>
      <w:bookmarkEnd w:id="50"/>
      <w:r w:rsidRPr="00A63C25">
        <w:rPr>
          <w:rFonts w:asciiTheme="minorHAnsi" w:hAnsiTheme="minorHAnsi" w:cs="Tahoma"/>
          <w:b/>
          <w:bCs/>
          <w:color w:val="4F81BD" w:themeColor="accent1"/>
          <w:sz w:val="28"/>
          <w:szCs w:val="28"/>
        </w:rPr>
        <w:t xml:space="preserve"> </w:t>
      </w:r>
    </w:p>
    <w:p w:rsidR="0018062C" w:rsidRPr="006C639F" w:rsidRDefault="0018062C" w:rsidP="0018062C">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51" w:name="_Toc446332575"/>
      <w:bookmarkStart w:id="52" w:name="_Toc435178062"/>
    </w:p>
    <w:p w:rsidR="0018062C" w:rsidRPr="00A63C25" w:rsidRDefault="0018062C" w:rsidP="00A63C25">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53" w:name="_Toc448825966"/>
      <w:bookmarkStart w:id="54" w:name="_Toc450282734"/>
      <w:r w:rsidRPr="00A63C25">
        <w:rPr>
          <w:rFonts w:asciiTheme="minorHAnsi" w:eastAsiaTheme="minorHAnsi" w:hAnsiTheme="minorHAnsi"/>
          <w:b/>
          <w:bCs/>
          <w:color w:val="4F81BD"/>
          <w:sz w:val="24"/>
          <w:szCs w:val="24"/>
          <w:lang w:eastAsia="en-US"/>
        </w:rPr>
        <w:t>1.1 Przedstawienie grup docelowych</w:t>
      </w:r>
      <w:bookmarkEnd w:id="51"/>
      <w:bookmarkEnd w:id="52"/>
      <w:bookmarkEnd w:id="53"/>
      <w:bookmarkEnd w:id="54"/>
    </w:p>
    <w:p w:rsidR="0018062C" w:rsidRPr="0018062C" w:rsidRDefault="0018062C" w:rsidP="0018062C">
      <w:pPr>
        <w:widowControl/>
        <w:autoSpaceDE/>
        <w:autoSpaceDN/>
        <w:adjustRightInd/>
        <w:jc w:val="both"/>
        <w:rPr>
          <w:rFonts w:asciiTheme="minorHAnsi" w:eastAsia="Times New Roman" w:hAnsiTheme="minorHAnsi" w:cstheme="minorBidi"/>
          <w:sz w:val="24"/>
          <w:szCs w:val="24"/>
        </w:rPr>
      </w:pPr>
      <w:r w:rsidRPr="0018062C">
        <w:rPr>
          <w:rFonts w:asciiTheme="minorHAnsi" w:eastAsia="Times New Roman" w:hAnsiTheme="minorHAnsi" w:cstheme="minorBidi"/>
          <w:sz w:val="24"/>
          <w:szCs w:val="24"/>
        </w:rPr>
        <w:t>Należy wymienić oraz krótko scharakteryzować grupy wszystkich odbiorców projektu, m.in. grupy społeczne, instytucje oraz podmioty (np. przedsiębiorstwa, instytucje publiczne), które będą korzystały z produktów i rezultatów  projektu.</w:t>
      </w:r>
    </w:p>
    <w:p w:rsidR="0018062C" w:rsidRPr="0018062C" w:rsidRDefault="0018062C" w:rsidP="0018062C">
      <w:pPr>
        <w:widowControl/>
        <w:autoSpaceDE/>
        <w:autoSpaceDN/>
        <w:adjustRightInd/>
        <w:jc w:val="both"/>
        <w:rPr>
          <w:rFonts w:asciiTheme="minorHAnsi" w:eastAsia="Times New Roman" w:hAnsiTheme="minorHAnsi" w:cstheme="minorBidi"/>
          <w:sz w:val="24"/>
          <w:szCs w:val="24"/>
        </w:rPr>
      </w:pPr>
    </w:p>
    <w:p w:rsidR="0018062C" w:rsidRPr="0018062C" w:rsidRDefault="0018062C" w:rsidP="0018062C">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55" w:name="_Toc446332576"/>
      <w:bookmarkStart w:id="56" w:name="_Toc435178063"/>
      <w:bookmarkStart w:id="57" w:name="_Toc448825967"/>
      <w:bookmarkStart w:id="58" w:name="_Toc450282735"/>
      <w:r w:rsidRPr="006C639F">
        <w:rPr>
          <w:rFonts w:asciiTheme="minorHAnsi" w:eastAsiaTheme="minorHAnsi" w:hAnsiTheme="minorHAnsi"/>
          <w:b/>
          <w:bCs/>
          <w:color w:val="4F81BD"/>
          <w:sz w:val="24"/>
          <w:szCs w:val="24"/>
          <w:lang w:eastAsia="en-US"/>
        </w:rPr>
        <w:t>1.2. Geneza projektu, analiza problemów, analiza potrzeb środowiska społeczno-gospodarczego projektu</w:t>
      </w:r>
      <w:bookmarkEnd w:id="55"/>
      <w:bookmarkEnd w:id="56"/>
      <w:bookmarkEnd w:id="57"/>
      <w:bookmarkEnd w:id="58"/>
    </w:p>
    <w:p w:rsidR="0018062C" w:rsidRPr="0018062C" w:rsidRDefault="0018062C" w:rsidP="0018062C">
      <w:pPr>
        <w:widowControl/>
        <w:autoSpaceDE/>
        <w:autoSpaceDN/>
        <w:adjustRightInd/>
        <w:jc w:val="both"/>
        <w:rPr>
          <w:rFonts w:asciiTheme="minorHAnsi" w:eastAsia="Times New Roman" w:hAnsiTheme="minorHAnsi" w:cstheme="minorBidi"/>
          <w:sz w:val="24"/>
          <w:szCs w:val="24"/>
        </w:rPr>
      </w:pPr>
      <w:r w:rsidRPr="0018062C">
        <w:rPr>
          <w:rFonts w:asciiTheme="minorHAnsi" w:eastAsia="Times New Roman" w:hAnsiTheme="minorHAnsi" w:cstheme="minorBidi"/>
          <w:sz w:val="24"/>
          <w:szCs w:val="24"/>
        </w:rPr>
        <w:t xml:space="preserve">Należy wskazać genezę projektu oraz przedstawić w zarysie uzasadnienie dla jego realizacji. </w:t>
      </w:r>
      <w:r w:rsidRPr="0018062C">
        <w:rPr>
          <w:rFonts w:asciiTheme="minorHAnsi" w:eastAsia="Times New Roman" w:hAnsiTheme="minorHAnsi" w:cstheme="minorBidi"/>
          <w:sz w:val="24"/>
          <w:szCs w:val="24"/>
        </w:rPr>
        <w:br/>
        <w:t xml:space="preserve">W punkcie tym należy opisać kontekst społeczny, ekonomiczny, polityczny i instytucjonalny, </w:t>
      </w:r>
      <w:r w:rsidRPr="0018062C">
        <w:rPr>
          <w:rFonts w:asciiTheme="minorHAnsi" w:eastAsia="Times New Roman" w:hAnsiTheme="minorHAnsi" w:cstheme="minorBidi"/>
          <w:sz w:val="24"/>
          <w:szCs w:val="24"/>
        </w:rPr>
        <w:br/>
        <w:t xml:space="preserve">w którym będzie on realizowany. Opis powinien dotyczyć tylko elementów istotnych z punktu widzenia projektu. Należy uwzględnić m.in. </w:t>
      </w:r>
      <w:proofErr w:type="spellStart"/>
      <w:r w:rsidRPr="0018062C">
        <w:rPr>
          <w:rFonts w:asciiTheme="minorHAnsi" w:eastAsia="Times New Roman" w:hAnsiTheme="minorHAnsi" w:cstheme="minorBidi"/>
          <w:sz w:val="24"/>
          <w:szCs w:val="24"/>
        </w:rPr>
        <w:t>społeczno</w:t>
      </w:r>
      <w:proofErr w:type="spellEnd"/>
      <w:r w:rsidRPr="0018062C">
        <w:rPr>
          <w:rFonts w:asciiTheme="minorHAnsi" w:eastAsia="Times New Roman" w:hAnsiTheme="minorHAnsi" w:cstheme="minorBidi"/>
          <w:sz w:val="24"/>
          <w:szCs w:val="24"/>
        </w:rPr>
        <w:t xml:space="preserve"> - ekonomiczne uwarunkowania kraju/regionu, ale tylko mające wpływ na projekt, czyli m.in. dynamika zmian demograficznych,  uwarunkowania rynku pracy, trendy w zakresie bezrobocia itp. Wskazane jest opisanie wszelkich informacji i danych statystycznych istotnych z punktu widzenia lepszego opisania kontekstu projektu, np. występujące problemy natury środowiskowej, organy środowiskowe, które trzeba będzie zaangażować, postrzeganie planowanej usługi przez społeczeństwo i jego oczekiwania względem niej (możliwość ewentualnych protestów społecznych). Nie należy opisywać sektorów niezwiązanych z projektem. Przedstawienie kontekstu jest istotne z punktu widzenia prognozy przyszłych trendów, zwłaszcza analizy popytu.</w:t>
      </w:r>
    </w:p>
    <w:p w:rsidR="0018062C" w:rsidRPr="0018062C" w:rsidRDefault="0018062C" w:rsidP="0018062C">
      <w:pPr>
        <w:widowControl/>
        <w:autoSpaceDE/>
        <w:autoSpaceDN/>
        <w:adjustRightInd/>
        <w:jc w:val="both"/>
        <w:rPr>
          <w:rFonts w:asciiTheme="minorHAnsi" w:eastAsia="Times New Roman" w:hAnsiTheme="minorHAnsi" w:cstheme="minorBidi"/>
          <w:sz w:val="24"/>
          <w:szCs w:val="24"/>
        </w:rPr>
      </w:pPr>
    </w:p>
    <w:p w:rsidR="0018062C" w:rsidRPr="0018062C" w:rsidRDefault="0018062C" w:rsidP="0018062C">
      <w:pPr>
        <w:widowControl/>
        <w:autoSpaceDE/>
        <w:autoSpaceDN/>
        <w:adjustRightInd/>
        <w:jc w:val="both"/>
        <w:rPr>
          <w:rFonts w:asciiTheme="minorHAnsi" w:eastAsia="Times New Roman" w:hAnsiTheme="minorHAnsi" w:cstheme="minorBidi"/>
          <w:sz w:val="24"/>
          <w:szCs w:val="24"/>
        </w:rPr>
      </w:pPr>
      <w:r w:rsidRPr="0018062C">
        <w:rPr>
          <w:rFonts w:asciiTheme="minorHAnsi" w:eastAsia="Times New Roman" w:hAnsiTheme="minorHAnsi" w:cstheme="minorBidi"/>
          <w:sz w:val="24"/>
          <w:szCs w:val="24"/>
        </w:rPr>
        <w:t xml:space="preserve">W tym miejscu niezbędny jest również opis głównych zidentyfikowanych problemów, które dotykają bezpośrednich i pośrednich odbiorców, a które mają zostać rozwiązane dzięki wdrożeniu projektu. Należy opisać jakie są potrzeby, niedogodności i problemy dla mieszkańców, podmiotów gospodarczych i innych użytkowników w zakresie objętym projektem (np. w sferze edukacji, pomocy społecznej, ochrony środowiska itp.) Czy obecna infrastruktura (i/lub wyposażenie/dostępność usług – jeżeli projekt tego dotyczy) jest funkcjonalna dla odbiorców projektu (chodzi tu o dostępność, łatwość obsługi, uciążliwość dla mieszkańców, jakość świadczonych usług itp.)? W przypadku budowy nowej infrastruktury należy wskazać problemy wnioskodawcy i/lub odbiorców projektu w kontekście jej braku (np. utrudniony dostęp do edukacji, brak połączeń komunikacyjnych czy zanieczyszczenie środowiska w przypadku braku infrastruktury wodno-ściekowej). </w:t>
      </w:r>
    </w:p>
    <w:p w:rsidR="0018062C" w:rsidRPr="0018062C" w:rsidRDefault="0018062C" w:rsidP="0018062C">
      <w:pPr>
        <w:widowControl/>
        <w:autoSpaceDE/>
        <w:autoSpaceDN/>
        <w:adjustRightInd/>
        <w:jc w:val="both"/>
        <w:rPr>
          <w:rFonts w:asciiTheme="minorHAnsi" w:eastAsia="Times New Roman" w:hAnsiTheme="minorHAnsi" w:cstheme="minorBidi"/>
          <w:sz w:val="24"/>
          <w:szCs w:val="24"/>
        </w:rPr>
      </w:pPr>
    </w:p>
    <w:p w:rsidR="0018062C" w:rsidRPr="0018062C" w:rsidRDefault="0018062C" w:rsidP="0018062C">
      <w:pPr>
        <w:widowControl/>
        <w:autoSpaceDE/>
        <w:autoSpaceDN/>
        <w:adjustRightInd/>
        <w:jc w:val="both"/>
        <w:rPr>
          <w:rFonts w:asciiTheme="minorHAnsi" w:eastAsia="Times New Roman" w:hAnsiTheme="minorHAnsi" w:cstheme="minorBidi"/>
          <w:sz w:val="24"/>
          <w:szCs w:val="24"/>
        </w:rPr>
      </w:pPr>
      <w:r w:rsidRPr="0018062C">
        <w:rPr>
          <w:rFonts w:asciiTheme="minorHAnsi" w:eastAsia="Times New Roman" w:hAnsiTheme="minorHAnsi" w:cstheme="minorBidi"/>
          <w:sz w:val="24"/>
          <w:szCs w:val="24"/>
        </w:rPr>
        <w:t>Należy pamiętać, że pomiędzy wskazanymi problemami, a wskaźnikami produktu i rezultatu charakteryzującymi projekt powinien występować związek przyczynowo - skutkowy.</w:t>
      </w:r>
    </w:p>
    <w:p w:rsidR="0018062C" w:rsidRPr="0018062C" w:rsidRDefault="0018062C" w:rsidP="0018062C">
      <w:pPr>
        <w:widowControl/>
        <w:autoSpaceDE/>
        <w:autoSpaceDN/>
        <w:adjustRightInd/>
        <w:jc w:val="both"/>
        <w:rPr>
          <w:rFonts w:asciiTheme="minorHAnsi" w:eastAsia="Times New Roman" w:hAnsiTheme="minorHAnsi" w:cstheme="minorBidi"/>
          <w:sz w:val="24"/>
          <w:szCs w:val="24"/>
        </w:rPr>
      </w:pPr>
    </w:p>
    <w:p w:rsidR="0018062C" w:rsidRPr="00A63C25" w:rsidRDefault="0018062C" w:rsidP="00A63C25">
      <w:pPr>
        <w:pStyle w:val="Style1"/>
        <w:adjustRightInd/>
        <w:spacing w:before="120" w:line="276" w:lineRule="auto"/>
        <w:outlineLvl w:val="1"/>
        <w:rPr>
          <w:rFonts w:asciiTheme="minorHAnsi" w:hAnsiTheme="minorHAnsi" w:cs="Tahoma"/>
          <w:b/>
          <w:bCs/>
          <w:color w:val="4F81BD" w:themeColor="accent1"/>
          <w:sz w:val="28"/>
          <w:szCs w:val="28"/>
        </w:rPr>
      </w:pPr>
      <w:bookmarkStart w:id="59" w:name="_Toc435178064"/>
      <w:bookmarkStart w:id="60" w:name="_Toc446332577"/>
      <w:bookmarkStart w:id="61" w:name="_Toc448825968"/>
      <w:bookmarkStart w:id="62" w:name="_Toc450282736"/>
      <w:r w:rsidRPr="00A63C25">
        <w:rPr>
          <w:rFonts w:asciiTheme="minorHAnsi" w:hAnsiTheme="minorHAnsi" w:cs="Tahoma"/>
          <w:b/>
          <w:bCs/>
          <w:color w:val="4F81BD" w:themeColor="accent1"/>
          <w:sz w:val="28"/>
          <w:szCs w:val="28"/>
        </w:rPr>
        <w:lastRenderedPageBreak/>
        <w:t>2. ANALIZA INSTYTUCJONALNA</w:t>
      </w:r>
      <w:bookmarkEnd w:id="59"/>
      <w:bookmarkEnd w:id="60"/>
      <w:bookmarkEnd w:id="61"/>
      <w:bookmarkEnd w:id="62"/>
    </w:p>
    <w:p w:rsidR="0018062C" w:rsidRPr="006C639F" w:rsidRDefault="0018062C" w:rsidP="0018062C">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63" w:name="_Toc435178065"/>
      <w:bookmarkStart w:id="64" w:name="_Toc446332578"/>
    </w:p>
    <w:p w:rsidR="0018062C" w:rsidRPr="0018062C" w:rsidRDefault="0018062C" w:rsidP="0018062C">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65" w:name="_Toc448825969"/>
      <w:bookmarkStart w:id="66" w:name="_Toc450282737"/>
      <w:r w:rsidRPr="006C639F">
        <w:rPr>
          <w:rFonts w:asciiTheme="minorHAnsi" w:eastAsiaTheme="minorHAnsi" w:hAnsiTheme="minorHAnsi"/>
          <w:b/>
          <w:bCs/>
          <w:color w:val="4F81BD"/>
          <w:sz w:val="24"/>
          <w:szCs w:val="24"/>
          <w:lang w:eastAsia="en-US"/>
        </w:rPr>
        <w:t>2.1. Powiązania prawno-własnościowe oraz finansowe pomiędzy uczestnikami projektu</w:t>
      </w:r>
      <w:bookmarkEnd w:id="63"/>
      <w:bookmarkEnd w:id="64"/>
      <w:bookmarkEnd w:id="65"/>
      <w:bookmarkEnd w:id="66"/>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Należy dokonać opisu stanu aktualnego Wnioskodawcy zgłaszającego projekt, w przypadku:</w:t>
      </w:r>
    </w:p>
    <w:p w:rsidR="0018062C" w:rsidRPr="0018062C" w:rsidRDefault="0018062C" w:rsidP="0018062C">
      <w:pPr>
        <w:widowControl/>
        <w:numPr>
          <w:ilvl w:val="0"/>
          <w:numId w:val="15"/>
        </w:numPr>
        <w:autoSpaceDE/>
        <w:autoSpaceDN/>
        <w:adjustRightInd/>
        <w:spacing w:after="200" w:line="276" w:lineRule="auto"/>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jednostek samorządu terytorialnego należy wskazać wydziały odpowiedzialne za projekt;</w:t>
      </w:r>
    </w:p>
    <w:p w:rsidR="0018062C" w:rsidRPr="0018062C" w:rsidRDefault="0018062C" w:rsidP="0018062C">
      <w:pPr>
        <w:widowControl/>
        <w:numPr>
          <w:ilvl w:val="0"/>
          <w:numId w:val="15"/>
        </w:numPr>
        <w:autoSpaceDE/>
        <w:autoSpaceDN/>
        <w:adjustRightInd/>
        <w:spacing w:after="200" w:line="276" w:lineRule="auto"/>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organizacji pozarządowych: organ założycielski, podstawę prawną utworzenia, krótką historię, krótki opis działalności;</w:t>
      </w:r>
    </w:p>
    <w:p w:rsidR="0018062C" w:rsidRPr="0018062C" w:rsidRDefault="0018062C" w:rsidP="0018062C">
      <w:pPr>
        <w:widowControl/>
        <w:numPr>
          <w:ilvl w:val="0"/>
          <w:numId w:val="15"/>
        </w:numPr>
        <w:autoSpaceDE/>
        <w:autoSpaceDN/>
        <w:adjustRightInd/>
        <w:spacing w:after="200" w:line="276" w:lineRule="auto"/>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podmiotów gospodarczych należy przedstawić podstawę prawną utworzenia, głównych udziałowców i akcjonariuszy, krótką historię, krótki opis działalności, udział w rynku, perspektywy rozwoju;</w:t>
      </w:r>
    </w:p>
    <w:p w:rsidR="0018062C" w:rsidRPr="0018062C" w:rsidRDefault="0018062C" w:rsidP="0018062C">
      <w:pPr>
        <w:widowControl/>
        <w:numPr>
          <w:ilvl w:val="0"/>
          <w:numId w:val="15"/>
        </w:numPr>
        <w:autoSpaceDE/>
        <w:autoSpaceDN/>
        <w:adjustRightInd/>
        <w:spacing w:after="200" w:line="276" w:lineRule="auto"/>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kościołów i związków wyznaniowych należy podać informację określającą podstawę </w:t>
      </w:r>
      <w:r w:rsidRPr="0018062C">
        <w:rPr>
          <w:rFonts w:asciiTheme="minorHAnsi" w:eastAsia="Times New Roman" w:hAnsiTheme="minorHAnsi" w:cs="Segoe UI"/>
          <w:color w:val="000000"/>
          <w:sz w:val="24"/>
          <w:szCs w:val="24"/>
        </w:rPr>
        <w:br/>
      </w:r>
      <w:r w:rsidRPr="0018062C">
        <w:rPr>
          <w:rFonts w:asciiTheme="minorHAnsi" w:eastAsia="Times New Roman" w:hAnsiTheme="minorHAnsi" w:cs="Segoe UI"/>
          <w:iCs/>
          <w:color w:val="000000"/>
          <w:sz w:val="24"/>
          <w:szCs w:val="24"/>
        </w:rPr>
        <w:t>prawną funkcjonowania wnioskodawcy, przedstawić podmiot reprezentujący, odpowiedzialność do zaciągania zobowiązań;</w:t>
      </w:r>
    </w:p>
    <w:p w:rsidR="0018062C" w:rsidRPr="0018062C" w:rsidRDefault="0018062C" w:rsidP="0018062C">
      <w:pPr>
        <w:widowControl/>
        <w:numPr>
          <w:ilvl w:val="0"/>
          <w:numId w:val="15"/>
        </w:numPr>
        <w:autoSpaceDE/>
        <w:autoSpaceDN/>
        <w:adjustRightInd/>
        <w:spacing w:after="200" w:line="276" w:lineRule="auto"/>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wspólnot mieszkaniowych i innych należy przedstawić informację określającą podstawę prawną funkcjonowania wnioskodawcy, podmiot reprezentujący, odpowiedzialność do zaciągania zobowiązań. </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Ponadto w punkcie tym należy wskazać wszystkie pozostałe podmioty biorące udział </w:t>
      </w:r>
      <w:r w:rsidRPr="0018062C">
        <w:rPr>
          <w:rFonts w:asciiTheme="minorHAnsi" w:eastAsia="Times New Roman" w:hAnsiTheme="minorHAnsi" w:cs="Segoe UI"/>
          <w:iCs/>
          <w:color w:val="000000"/>
          <w:sz w:val="24"/>
          <w:szCs w:val="24"/>
        </w:rPr>
        <w:br/>
        <w:t>w realizacji projektu (wszystkich partnerów oraz podmioty realizujące wskazane we wcześniejszych punktach wniosku o dofinansowanie) oraz określić zakres odpowiedzialności i ich obowiązków.</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Analiza instytucjonalna projektu musi skoncentrować się na opisie regulacji, według których funkcjonują podmioty zaangażowane w realizację projektu. Badaniu muszą zostać poddane techniczne i menadżerskie kompetencje zespołu projektowego niezbędne na poszczególnych etapach: przygotowania, realizacji i rozliczenia projektu (doświadczenie i zdolności do kierowania projektem, kwalifikacje osób zaangażowanych w przedsięwzięcie itd.).</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W przypadku, gdy projekt realizowany jest z udziałem innych podmiotów (m.in. projekty hybrydowe) należy scharakteryzować zakres ich zaangażowania oraz kompetencje związane z jego realizacją. </w:t>
      </w:r>
      <w:r w:rsidRPr="0018062C">
        <w:rPr>
          <w:rFonts w:asciiTheme="minorHAnsi" w:eastAsia="Times New Roman" w:hAnsiTheme="minorHAnsi" w:cs="Segoe UI"/>
          <w:iCs/>
          <w:color w:val="000000"/>
          <w:sz w:val="24"/>
          <w:szCs w:val="24"/>
        </w:rPr>
        <w:br/>
        <w:t>W szczególności należy opisać strukturę i zasady współpracy pomiędzy podmiotami (Wnioskodawca/Partner/Podmiot realizujący projekt) zaangażowanymi w realizację projektu, w tym:</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prawną podstawę współpracy (umowę, porozumienie administracyjne – czy zostały zawarte w drodze procedur wymaganych przez IZ RPO WD, jeżeli dotyczy), w uzasadnionych przypadkach należy również wskazać, skąd wynika zdolność danego podmiotu do brania udziału w danym przedsięwzięciu (statut, ustawa);</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lastRenderedPageBreak/>
        <w:t>główne prawa i obowiązki partnerów związane z realizacją projektu;</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sposób zabezpieczenia środków finansowych, zasady rozliczeń i płatności, jeżeli partner uczestniczy w finansowaniu nakładów inwestycyjnych. </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Jeżeli projekt jest realizowany w formule partnerstwa publiczno-prywatnego należy przedstawić model PPP zgodnie z opisem zawartym w Wytycznych MIR w zakresie zagadnień związanych</w:t>
      </w:r>
      <w:r w:rsidR="00F279BF">
        <w:rPr>
          <w:rFonts w:asciiTheme="minorHAnsi" w:eastAsia="Times New Roman" w:hAnsiTheme="minorHAnsi" w:cs="Segoe UI"/>
          <w:iCs/>
          <w:color w:val="000000"/>
          <w:sz w:val="24"/>
          <w:szCs w:val="24"/>
        </w:rPr>
        <w:t xml:space="preserve"> </w:t>
      </w:r>
      <w:r w:rsidRPr="0018062C">
        <w:rPr>
          <w:rFonts w:asciiTheme="minorHAnsi" w:eastAsia="Times New Roman" w:hAnsiTheme="minorHAnsi" w:cs="Segoe UI"/>
          <w:iCs/>
          <w:color w:val="000000"/>
          <w:sz w:val="24"/>
          <w:szCs w:val="24"/>
        </w:rPr>
        <w:t>z przygotowaniem projektów inwestycyjnych, w tym projektów generujących dochód i projektów hybrydowych na lata 2014-2020.</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Należy przedstawić również informację odnośnie spełnienia wymagań dotyczących sposobu wyłonienia partnera w kontekście zapisów ustawy z dnia 6 grudnia 2006 r. o zasadach prowadzenia polityki rozwoju (Dz. U. z 2006 r. Nr 227 poz. 1658 z </w:t>
      </w:r>
      <w:proofErr w:type="spellStart"/>
      <w:r w:rsidRPr="0018062C">
        <w:rPr>
          <w:rFonts w:asciiTheme="minorHAnsi" w:eastAsia="Times New Roman" w:hAnsiTheme="minorHAnsi" w:cs="Segoe UI"/>
          <w:iCs/>
          <w:color w:val="000000"/>
          <w:sz w:val="24"/>
          <w:szCs w:val="24"/>
        </w:rPr>
        <w:t>późn</w:t>
      </w:r>
      <w:proofErr w:type="spellEnd"/>
      <w:r w:rsidRPr="0018062C">
        <w:rPr>
          <w:rFonts w:asciiTheme="minorHAnsi" w:eastAsia="Times New Roman" w:hAnsiTheme="minorHAnsi" w:cs="Segoe UI"/>
          <w:iCs/>
          <w:color w:val="000000"/>
          <w:sz w:val="24"/>
          <w:szCs w:val="24"/>
        </w:rPr>
        <w:t>. zm.).</w:t>
      </w:r>
    </w:p>
    <w:p w:rsidR="0018062C" w:rsidRPr="0018062C" w:rsidRDefault="0018062C" w:rsidP="0018062C">
      <w:pPr>
        <w:widowControl/>
        <w:tabs>
          <w:tab w:val="left" w:pos="1030"/>
        </w:tabs>
        <w:autoSpaceDE/>
        <w:autoSpaceDN/>
        <w:adjustRightInd/>
        <w:jc w:val="both"/>
        <w:rPr>
          <w:rFonts w:asciiTheme="minorHAnsi" w:eastAsiaTheme="minorHAnsi" w:hAnsiTheme="minorHAnsi" w:cstheme="minorBidi"/>
          <w:sz w:val="24"/>
          <w:szCs w:val="24"/>
          <w:lang w:eastAsia="en-US"/>
        </w:rPr>
      </w:pPr>
    </w:p>
    <w:p w:rsidR="0018062C" w:rsidRPr="0018062C" w:rsidRDefault="0018062C" w:rsidP="0018062C">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67" w:name="_Toc435178066"/>
      <w:bookmarkStart w:id="68" w:name="_Toc446332579"/>
      <w:bookmarkStart w:id="69" w:name="_Toc448825970"/>
      <w:bookmarkStart w:id="70" w:name="_Toc450282738"/>
      <w:r w:rsidRPr="006C639F">
        <w:rPr>
          <w:rFonts w:asciiTheme="minorHAnsi" w:eastAsiaTheme="minorHAnsi" w:hAnsiTheme="minorHAnsi"/>
          <w:b/>
          <w:bCs/>
          <w:color w:val="4F81BD"/>
          <w:sz w:val="24"/>
          <w:szCs w:val="24"/>
          <w:lang w:eastAsia="en-US"/>
        </w:rPr>
        <w:t>2.2 Trwałość projektu instytucjonalna</w:t>
      </w:r>
      <w:bookmarkEnd w:id="67"/>
      <w:bookmarkEnd w:id="68"/>
      <w:bookmarkEnd w:id="69"/>
      <w:bookmarkEnd w:id="70"/>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Wnioskodawca powinien udowodnić, że nie zmieni się charakter ani warunki realizacji projektu,</w:t>
      </w:r>
      <w:r w:rsidR="00F279BF">
        <w:rPr>
          <w:rFonts w:asciiTheme="minorHAnsi" w:eastAsia="Times New Roman" w:hAnsiTheme="minorHAnsi" w:cs="Segoe UI"/>
          <w:iCs/>
          <w:color w:val="000000"/>
          <w:sz w:val="24"/>
          <w:szCs w:val="24"/>
        </w:rPr>
        <w:t xml:space="preserve"> </w:t>
      </w:r>
      <w:r w:rsidRPr="0018062C">
        <w:rPr>
          <w:rFonts w:asciiTheme="minorHAnsi" w:eastAsia="Times New Roman" w:hAnsiTheme="minorHAnsi" w:cs="Segoe UI"/>
          <w:iCs/>
          <w:color w:val="000000"/>
          <w:sz w:val="24"/>
          <w:szCs w:val="24"/>
        </w:rPr>
        <w:t xml:space="preserve">a opisane cele i ich wskaźniki będą utrzymane w wymaganym okresie. </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Przedstawione informacje powinny prowadzić do odpowiedzi na następujące pytania:</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Czy wnioskodawca posiada zdolność organizacyjną do utrzymania projektu?</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Kto będzie zarządzał projektem w okresie trwałości projektu?</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Jeżeli bieżącym zarządzaniem projektu zajmować się będzie inny niż Wnioskodawca podmiot – operator, należy opisać formę prawną przekazania funkcji związanych z użytkowaniem danej infrastruktury, a także wskazać czy przekazanie będzie bezpłatne czy za odpłatnością. Należy opisać również (jeżeli dotyczy) w jaki sposób zostanie wybrany operator projektu (np. czy w procedurze konkurencyjnej, zgodnie z ustawą PZP). Należy określić zakres odpowiedzialności i obowiązków poszczególnych podmiotów zaangażowanych w eksploatację powstałego majątku. Informacja musi zawierać dane na temat niezbędnych zasobów (w tym kadrowych) do prawidłowego utrzymania </w:t>
      </w:r>
      <w:r w:rsidRPr="0018062C">
        <w:rPr>
          <w:rFonts w:asciiTheme="minorHAnsi" w:eastAsia="Times New Roman" w:hAnsiTheme="minorHAnsi" w:cs="Segoe UI"/>
          <w:iCs/>
          <w:color w:val="000000"/>
          <w:sz w:val="24"/>
          <w:szCs w:val="24"/>
        </w:rPr>
        <w:br/>
        <w:t>i eksploatacji projektu (przedmiotu projektu) przez cały okres jego trwałości.</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Projekt zachowuje trwałość, jeżeli w okresie pięciu lat (trzech lat w przypadkach dotyczących utrzymania inwestycji lub miejsc pracy stworzonych przez MŚP) od płatności końcowej na rzecz beneficjenta lub w okresie ustalonym zgodnie z zasadami pomocy państwa, tam gdzie ma to zastosowanie zgodnie z art. 71 Rozporządzenia Parlamentu Europejskiego i Rady (UE) nr 1303/2013 </w:t>
      </w:r>
      <w:r w:rsidRPr="0018062C">
        <w:rPr>
          <w:rFonts w:asciiTheme="minorHAnsi" w:eastAsia="Times New Roman" w:hAnsiTheme="minorHAnsi" w:cs="Segoe UI"/>
          <w:iCs/>
          <w:color w:val="000000"/>
          <w:sz w:val="24"/>
          <w:szCs w:val="24"/>
        </w:rPr>
        <w:br/>
        <w:t xml:space="preserve">z dnia 17 grudnia 2013r. nie zajdzie którakolwiek z poniższych okoliczności: </w:t>
      </w:r>
    </w:p>
    <w:p w:rsidR="0018062C" w:rsidRPr="0018062C" w:rsidRDefault="0018062C" w:rsidP="0018062C">
      <w:pPr>
        <w:widowControl/>
        <w:autoSpaceDE/>
        <w:autoSpaceDN/>
        <w:adjustRightInd/>
        <w:ind w:left="426"/>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a) zaprzestanie działalności produkcyjnej lub przeniesienie jej poza obszar objęty programem; </w:t>
      </w:r>
    </w:p>
    <w:p w:rsidR="0018062C" w:rsidRPr="0018062C" w:rsidRDefault="0018062C" w:rsidP="0018062C">
      <w:pPr>
        <w:widowControl/>
        <w:autoSpaceDE/>
        <w:autoSpaceDN/>
        <w:adjustRightInd/>
        <w:ind w:left="426"/>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b) zmiana własności elementu infrastruktury, która daje przedsiębiorstwu lub podmiotowi publicznemu nienależne korzyści; </w:t>
      </w:r>
    </w:p>
    <w:p w:rsidR="0018062C" w:rsidRPr="0018062C" w:rsidRDefault="0018062C" w:rsidP="0018062C">
      <w:pPr>
        <w:widowControl/>
        <w:autoSpaceDE/>
        <w:autoSpaceDN/>
        <w:adjustRightInd/>
        <w:ind w:left="426"/>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c) istotna zmiana wpływająca na charakter operacji, jej cele lub warunki wdrażania, która mogłaby doprowadzić do naruszenia jej pierwotnych celów. </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lastRenderedPageBreak/>
        <w:t xml:space="preserve">W przypadku, gdy zajdzie którakolwiek z powyższych okoliczności kwoty nienależnie wypłacone będą odzyskiwane przez IZ RPO WD w wysokości proporcjonalnej do okresu, w którym nie spełniono wymogów. </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W przypadku operacji obejmującej inwestycje w infrastrukturę lub inwestycje produkcyjne dokonuje się zwrotu wkładu z EFRR, jeżeli w okresie 10 lat od płatności końcowej na rzecz beneficjenta działalność produkcyjna podlega przeniesieniu poza obszar Unii Europejskiej, z wyjątkiem przypadku, gdy beneficjentem jest podmiot z sektora MŚP. W przypadku gdy wkład z EFRR stanowi pomoc państwa, okres 10 lat zostaje zastąpiony terminem mającym zastosowanie na mocy przepisów dotyczących pomocy państwa.</w:t>
      </w: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W przypadku, gdy w wyniku realizacji projektu nastąpi zmiana formy prawnej, struktury organizacyjnej, zakresu prowadzonej działalności operatora projektu, należy także opisać i uzasadnić te zmiany. </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W przypadku konkretnych projektów występować mogą sytuacje specyficzne, które należy opisać (np. należy zwrócić uwagę na okres obowiązywania umowy najmu, dzierżawy w kontekście zachowania trwałości projektu. W przypadku ponoszenia nakładów w obiektach/ nieruchomościach niestanowiących własności Wnioskodawcy, w celu zachowania trwałości projektu należy zastosować odpowiednie zapisy w umowach z właścicielami, itp.).</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A63C25" w:rsidRDefault="0018062C" w:rsidP="00A63C25">
      <w:pPr>
        <w:pStyle w:val="Style1"/>
        <w:adjustRightInd/>
        <w:spacing w:before="120" w:line="276" w:lineRule="auto"/>
        <w:outlineLvl w:val="1"/>
        <w:rPr>
          <w:rFonts w:asciiTheme="minorHAnsi" w:hAnsiTheme="minorHAnsi" w:cs="Tahoma"/>
          <w:b/>
          <w:bCs/>
          <w:color w:val="4F81BD" w:themeColor="accent1"/>
          <w:sz w:val="28"/>
          <w:szCs w:val="28"/>
        </w:rPr>
      </w:pPr>
      <w:bookmarkStart w:id="71" w:name="_Toc435178067"/>
      <w:bookmarkStart w:id="72" w:name="_Toc446332580"/>
      <w:bookmarkStart w:id="73" w:name="_Toc448825971"/>
      <w:bookmarkStart w:id="74" w:name="_Toc450282739"/>
      <w:r w:rsidRPr="00A63C25">
        <w:rPr>
          <w:rFonts w:asciiTheme="minorHAnsi" w:hAnsiTheme="minorHAnsi" w:cs="Tahoma"/>
          <w:b/>
          <w:bCs/>
          <w:color w:val="4F81BD" w:themeColor="accent1"/>
          <w:sz w:val="28"/>
          <w:szCs w:val="28"/>
        </w:rPr>
        <w:t>3. ANALIZA PRAWNA</w:t>
      </w:r>
      <w:bookmarkEnd w:id="71"/>
      <w:bookmarkEnd w:id="72"/>
      <w:bookmarkEnd w:id="73"/>
      <w:bookmarkEnd w:id="74"/>
    </w:p>
    <w:p w:rsidR="0018062C" w:rsidRPr="006C639F" w:rsidRDefault="0018062C" w:rsidP="0018062C">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75" w:name="_Toc435178068"/>
      <w:bookmarkStart w:id="76" w:name="_Toc446332581"/>
    </w:p>
    <w:p w:rsidR="0018062C" w:rsidRPr="0018062C" w:rsidRDefault="0018062C" w:rsidP="0018062C">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77" w:name="_Toc448825972"/>
      <w:bookmarkStart w:id="78" w:name="_Toc450282740"/>
      <w:r w:rsidRPr="006C639F">
        <w:rPr>
          <w:rFonts w:asciiTheme="minorHAnsi" w:eastAsiaTheme="minorHAnsi" w:hAnsiTheme="minorHAnsi"/>
          <w:b/>
          <w:bCs/>
          <w:color w:val="4F81BD"/>
          <w:sz w:val="24"/>
          <w:szCs w:val="24"/>
          <w:lang w:eastAsia="en-US"/>
        </w:rPr>
        <w:t>3.1 Pomoc publiczna</w:t>
      </w:r>
      <w:bookmarkEnd w:id="75"/>
      <w:bookmarkEnd w:id="76"/>
      <w:bookmarkEnd w:id="77"/>
      <w:bookmarkEnd w:id="78"/>
    </w:p>
    <w:p w:rsidR="0018062C" w:rsidRPr="006C639F" w:rsidRDefault="0018062C" w:rsidP="0018062C">
      <w:pPr>
        <w:widowControl/>
        <w:autoSpaceDE/>
        <w:autoSpaceDN/>
        <w:adjustRightInd/>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Należy uzasadnić poszczególne odpowiedzi udzielone w przeprowadzonym  krótkim teście pomocy publicznej.  Niespełnienie, co najmniej jednej przesłanki powoduje, że pomoc publiczna nie występuje. Uzyskany wynik testu pomocy publicznej musi być zgodny z odpowiedziami udzielonymi we wcześniejszych punktach wniosku o dofinansowanie. W Unii Europejskiej obowiązuje  generalna zasada zakazująca udzielania pomocy publicznej. Pomoc publiczna jako forma selektywnego wsparcia udzielanego z zasobów państwowych, ma wpływ na rynek wewnętrzny wspólnoty, stawiając podmioty, które otrzymały pomoc w uprzywilejowanej pozycji względem tych, które wsparcia takiego nie otrzymały. Unia Europejska dopuszcza jednak stosowanie wsparcia ze strony państwa, o ile jest to usprawiedliwione ważnymi względami, każdy przypadek wsparcia jest jednak traktowany jako odstępstwo od opisanej reguły.  W przypadku  braku występowania pomocy publicznej należy szczegółowo wyjaśnić, na jakiej podstawie stwierdzono, że projekt nie wiąże się z pomocą publiczną. Informacje te należy przedstawić w odniesieniu do wszystkich  grup potencjalnych odbiorców projektu, np. w przypadku infrastruktury - w odniesieniu do właściciela, wykonawców, operatora oraz użytkowników danej  infrastruktury. W przypadku występowania pomocy publicznej należy uzasadnić wybór danego środka pomocowego i w jakim stopniu będzie on obejmował dany projekt (np. uzasadnić jak projekt służyć będzie realizacji celów programu pomocowego, czy spełnia kryteria "nowej inwestycji"). W wyjątkowych przypadkach za zgodą IZ RPO WD możliwa jest także indywidualna notyfikacja projektu w Komisji Europejskiej</w:t>
      </w:r>
      <w:r w:rsidRPr="0018062C">
        <w:rPr>
          <w:rFonts w:asciiTheme="minorHAnsi" w:eastAsia="Times New Roman" w:hAnsiTheme="minorHAnsi" w:cs="Segoe UI"/>
          <w:color w:val="000000"/>
          <w:sz w:val="24"/>
          <w:szCs w:val="24"/>
        </w:rPr>
        <w:t xml:space="preserve"> </w:t>
      </w:r>
      <w:r w:rsidRPr="0018062C">
        <w:rPr>
          <w:rFonts w:asciiTheme="minorHAnsi" w:eastAsia="Times New Roman" w:hAnsiTheme="minorHAnsi" w:cs="Segoe UI"/>
          <w:iCs/>
          <w:color w:val="000000"/>
          <w:sz w:val="24"/>
          <w:szCs w:val="24"/>
        </w:rPr>
        <w:t>Niezbędne jest również uzasadnienie, iż bez udzielonej pomocy projekt nie zostałby zrealizowany w danej formie lub w danym zakresie (efekt zachęty).</w:t>
      </w:r>
    </w:p>
    <w:p w:rsidR="008805ED" w:rsidRPr="006C639F" w:rsidRDefault="008805ED" w:rsidP="008805ED">
      <w:pPr>
        <w:spacing w:line="276" w:lineRule="auto"/>
        <w:jc w:val="both"/>
        <w:rPr>
          <w:rFonts w:asciiTheme="minorHAnsi" w:eastAsia="Times New Roman" w:hAnsiTheme="minorHAnsi" w:cs="Segoe UI"/>
          <w:iCs/>
          <w:color w:val="000000"/>
          <w:sz w:val="24"/>
          <w:szCs w:val="24"/>
        </w:rPr>
      </w:pPr>
      <w:r w:rsidRPr="006C639F">
        <w:rPr>
          <w:rFonts w:asciiTheme="minorHAnsi" w:eastAsia="Times New Roman" w:hAnsiTheme="minorHAnsi" w:cs="Segoe UI"/>
          <w:iCs/>
          <w:color w:val="000000"/>
          <w:sz w:val="24"/>
          <w:szCs w:val="24"/>
        </w:rPr>
        <w:t>W przypadku projektów mieszanych tj. w części objętych pomocą publiczną i bez pomocy publicznej należy prze</w:t>
      </w:r>
      <w:r w:rsidR="00B009A8">
        <w:rPr>
          <w:rFonts w:asciiTheme="minorHAnsi" w:eastAsia="Times New Roman" w:hAnsiTheme="minorHAnsi" w:cs="Segoe UI"/>
          <w:iCs/>
          <w:color w:val="000000"/>
          <w:sz w:val="24"/>
          <w:szCs w:val="24"/>
        </w:rPr>
        <w:t>prowadz</w:t>
      </w:r>
      <w:r w:rsidRPr="006C639F">
        <w:rPr>
          <w:rFonts w:asciiTheme="minorHAnsi" w:eastAsia="Times New Roman" w:hAnsiTheme="minorHAnsi" w:cs="Segoe UI"/>
          <w:iCs/>
          <w:color w:val="000000"/>
          <w:sz w:val="24"/>
          <w:szCs w:val="24"/>
        </w:rPr>
        <w:t xml:space="preserve">ić test pomocy publicznej przedstawiając stosowne </w:t>
      </w:r>
      <w:r w:rsidRPr="006C639F">
        <w:rPr>
          <w:rFonts w:asciiTheme="minorHAnsi" w:eastAsia="Times New Roman" w:hAnsiTheme="minorHAnsi" w:cs="Segoe UI"/>
          <w:iCs/>
          <w:color w:val="000000"/>
          <w:sz w:val="24"/>
          <w:szCs w:val="24"/>
        </w:rPr>
        <w:lastRenderedPageBreak/>
        <w:t xml:space="preserve">uzasadnienie osobno dla każdej części projektu (tj. dla części objętej pomocą publiczną i dla części nieobjętej pomocą publiczną). W takim przypadku w polu „Uzasadnienie” należy przedstawić stosowne uzasadnienie dla obydwu części oraz przeprowadzić test pomocy publicznej dla części, dla której brak jest możliwości bezpośredniego wskazania odpowiedzi na poszczególne pytania testu. </w:t>
      </w:r>
    </w:p>
    <w:p w:rsidR="008805ED" w:rsidRPr="0018062C" w:rsidRDefault="008805ED"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p>
    <w:p w:rsidR="0018062C" w:rsidRPr="00A63C25" w:rsidRDefault="0018062C" w:rsidP="00A63C25">
      <w:pPr>
        <w:pStyle w:val="Style1"/>
        <w:adjustRightInd/>
        <w:spacing w:before="120" w:line="276" w:lineRule="auto"/>
        <w:outlineLvl w:val="1"/>
        <w:rPr>
          <w:rFonts w:asciiTheme="minorHAnsi" w:hAnsiTheme="minorHAnsi" w:cs="Tahoma"/>
          <w:b/>
          <w:bCs/>
          <w:color w:val="4F81BD" w:themeColor="accent1"/>
          <w:sz w:val="28"/>
          <w:szCs w:val="28"/>
        </w:rPr>
      </w:pPr>
      <w:bookmarkStart w:id="79" w:name="_Toc435178069"/>
      <w:bookmarkStart w:id="80" w:name="_Toc446332582"/>
      <w:bookmarkStart w:id="81" w:name="_Toc448825973"/>
      <w:bookmarkStart w:id="82" w:name="_Toc450282741"/>
      <w:r w:rsidRPr="00A63C25">
        <w:rPr>
          <w:rFonts w:asciiTheme="minorHAnsi" w:hAnsiTheme="minorHAnsi" w:cs="Tahoma"/>
          <w:b/>
          <w:bCs/>
          <w:color w:val="4F81BD" w:themeColor="accent1"/>
          <w:sz w:val="28"/>
          <w:szCs w:val="28"/>
        </w:rPr>
        <w:t>4. ANALIZA TECHNICZNA</w:t>
      </w:r>
      <w:bookmarkEnd w:id="79"/>
      <w:bookmarkEnd w:id="80"/>
      <w:bookmarkEnd w:id="81"/>
      <w:bookmarkEnd w:id="82"/>
    </w:p>
    <w:p w:rsidR="0018062C" w:rsidRPr="006C639F" w:rsidRDefault="0018062C" w:rsidP="0018062C">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83" w:name="_Toc435178070"/>
      <w:bookmarkStart w:id="84" w:name="_Toc446332583"/>
    </w:p>
    <w:p w:rsidR="0018062C" w:rsidRPr="0018062C" w:rsidRDefault="0018062C" w:rsidP="0018062C">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85" w:name="_Toc448825974"/>
      <w:bookmarkStart w:id="86" w:name="_Toc450282742"/>
      <w:r w:rsidRPr="006C639F">
        <w:rPr>
          <w:rFonts w:asciiTheme="minorHAnsi" w:eastAsiaTheme="minorHAnsi" w:hAnsiTheme="minorHAnsi"/>
          <w:b/>
          <w:bCs/>
          <w:color w:val="4F81BD"/>
          <w:sz w:val="24"/>
          <w:szCs w:val="24"/>
          <w:lang w:eastAsia="en-US"/>
        </w:rPr>
        <w:t>4.1 Opis istniejącego systemu/przedsięwzięcia (stan istniejący), lokalizacja</w:t>
      </w:r>
      <w:bookmarkEnd w:id="83"/>
      <w:bookmarkEnd w:id="84"/>
      <w:bookmarkEnd w:id="85"/>
      <w:bookmarkEnd w:id="86"/>
    </w:p>
    <w:p w:rsidR="009F350D" w:rsidRPr="006C639F" w:rsidRDefault="009F350D" w:rsidP="009F350D">
      <w:pPr>
        <w:spacing w:line="276" w:lineRule="auto"/>
        <w:jc w:val="both"/>
        <w:rPr>
          <w:rFonts w:asciiTheme="minorHAnsi" w:eastAsia="Times New Roman" w:hAnsiTheme="minorHAnsi" w:cs="Segoe UI"/>
          <w:iCs/>
          <w:color w:val="000000"/>
          <w:sz w:val="24"/>
          <w:szCs w:val="24"/>
        </w:rPr>
      </w:pPr>
      <w:r w:rsidRPr="006C639F">
        <w:rPr>
          <w:rFonts w:asciiTheme="minorHAnsi" w:eastAsia="Times New Roman" w:hAnsiTheme="minorHAnsi" w:cs="Segoe UI"/>
          <w:iCs/>
          <w:color w:val="000000"/>
          <w:sz w:val="24"/>
          <w:szCs w:val="24"/>
        </w:rPr>
        <w:t xml:space="preserve">W punkcie tym należy opisać na jakim etapie znajduje się realizacja projektu. W przypadku, gdy projekt nie posiada jeszcze wszystkich decyzji pozwolenie na budowę/zgłoszenie budowy należy wskazać planowane daty pozyskania przedmiotowych dokumentów. W przypadku konieczności pozyskania  innych decyzji administracyjnych (np. konserwatora zabytków) należy wskazać planowaną datę pozyskania ww. decyzji. W przypadku posiadania niniejszej decyzji należy podać jej nr i datę wydania. W przypadku, gdy projekt obejmuje zarówno zadania, dla których wymagane jest pozyskanie decyzji pozwolenie na budowę oraz takie, dla których brak jest konieczności pozyskania takich decyzji (np. montaż instalacji fotowoltaicznej, wymiana filtrów w SUW) w punkcie tym należy wskazać część projektu, dla której brak jest konieczności pozyskania decyzji pozwolenie na budowę oraz przedstawić uzasadnienie braku konieczności pozyskania ww. decyzji budowlanej. Dla projektów polegających na budowie nowej infrastruktury w punkcie tym należy wskazać lokalizację projektu z podaniem informacji nt. miejscowości i ulicy przy której znajduje się inwestycja oraz wskazaniem nr działek, na których planowana jest realizacja projektu. </w:t>
      </w:r>
      <w:r w:rsidRPr="006C639F">
        <w:rPr>
          <w:rFonts w:asciiTheme="minorHAnsi" w:eastAsia="Times New Roman" w:hAnsiTheme="minorHAnsi" w:cs="Segoe UI"/>
          <w:iCs/>
          <w:color w:val="000000"/>
          <w:sz w:val="24"/>
          <w:szCs w:val="24"/>
        </w:rPr>
        <w:br/>
        <w:t xml:space="preserve">W przypadku projektów liniowych nie ma konieczności wypisywania nr poszczególnych działek oraz nazw ulic. Beneficjent może również zawrzeć inne informacje, które mogą okazać się pomocne w lokalizacji inwestycji, przedstawiając zalety wybranej lokalizacji (np. w przypadku projektów drogowych – bliskość autostrady, połączeń TEN-T, strefy ekonomicznej, w przypadku lokalizacji nowego wysypiska śmieci lub oczyszczalni ścieków należy opisać lokalizację projektu w kontekście braku jego negatywnego oddziaływania na najbliższych mieszkańców, należy odnieść się również do zgodności z zapisami miejscowego planu zagospodarowania przestrzennego). </w:t>
      </w:r>
    </w:p>
    <w:p w:rsidR="009F350D" w:rsidRPr="006C639F" w:rsidRDefault="009F350D" w:rsidP="009F350D">
      <w:pPr>
        <w:spacing w:line="276" w:lineRule="auto"/>
        <w:jc w:val="both"/>
        <w:rPr>
          <w:rFonts w:asciiTheme="minorHAnsi" w:eastAsia="Times New Roman" w:hAnsiTheme="minorHAnsi" w:cs="Segoe UI"/>
          <w:iCs/>
          <w:color w:val="000000"/>
          <w:sz w:val="24"/>
          <w:szCs w:val="24"/>
        </w:rPr>
      </w:pPr>
      <w:r w:rsidRPr="006C639F">
        <w:rPr>
          <w:rFonts w:asciiTheme="minorHAnsi" w:eastAsia="Times New Roman" w:hAnsiTheme="minorHAnsi" w:cs="Segoe UI"/>
          <w:iCs/>
          <w:color w:val="000000"/>
          <w:sz w:val="24"/>
          <w:szCs w:val="24"/>
        </w:rPr>
        <w:t xml:space="preserve">W przypadku inwestycji polegających na modernizacji, adaptacji, konserwacji istniejącego obiektu Wnioskodawca powinien opisać jak wygląda i w jakim stanie technicznym jest dotychczasowa infrastruktura i/lub wyposażenie (jeżeli występuje). Obiekt może nie spełniać wymogów określonych w obowiązujących przepisach prawnych. Należy opisać istniejące zagrożenia np. katastrofa budowlana, zagrożenie życia i zdrowia, przestarzałe technologie informatyczne uniemożliwiające zastosowanie nowoczesnych technologii. Wskazanym jest również podanie źródła tych informacji np. ekspertyza techniczna, sprawozdanie z kontroli okresowej, inwentaryzacja budynku. W przypadku projektów dotyczących wyposażenia należy opisać aktualny stan techniczny urządzeń, sprzętu i innych elementów ruchomych i nieruchomych.  Pamiętać należy o specyficznych wymogach </w:t>
      </w:r>
      <w:r w:rsidRPr="006C639F">
        <w:rPr>
          <w:rFonts w:asciiTheme="minorHAnsi" w:eastAsia="Times New Roman" w:hAnsiTheme="minorHAnsi" w:cs="Segoe UI"/>
          <w:iCs/>
          <w:color w:val="000000"/>
          <w:sz w:val="24"/>
          <w:szCs w:val="24"/>
        </w:rPr>
        <w:lastRenderedPageBreak/>
        <w:t>dotyczących niektórych projektów, np. w osi  priorytetowej nr 7 w przypadku budowy nowej  infrastruktury  służącej  praktycznej nauce zawodu Wnioskodawca musi  udowodnić, iż przebudowa, rozbudowa  lub adaptacja istniejących budynków jest  nieuzasadniona ekonomicznie, przy uwzględnieniu trendów demograficznych zachodzących na  danym obszarze.</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tabs>
          <w:tab w:val="left" w:pos="1030"/>
        </w:tabs>
        <w:autoSpaceDE/>
        <w:autoSpaceDN/>
        <w:adjustRightInd/>
        <w:jc w:val="both"/>
        <w:rPr>
          <w:rFonts w:asciiTheme="minorHAnsi" w:eastAsiaTheme="minorHAnsi" w:hAnsiTheme="minorHAnsi" w:cstheme="minorBidi"/>
          <w:b/>
          <w:sz w:val="24"/>
          <w:szCs w:val="24"/>
          <w:lang w:eastAsia="en-US"/>
        </w:rPr>
      </w:pPr>
    </w:p>
    <w:p w:rsidR="0018062C" w:rsidRPr="0018062C" w:rsidRDefault="0018062C" w:rsidP="0018062C">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87" w:name="_Toc435178071"/>
      <w:bookmarkStart w:id="88" w:name="_Toc446332584"/>
      <w:bookmarkStart w:id="89" w:name="_Toc448825975"/>
      <w:bookmarkStart w:id="90" w:name="_Toc450282743"/>
      <w:r w:rsidRPr="006C639F">
        <w:rPr>
          <w:rFonts w:asciiTheme="minorHAnsi" w:eastAsiaTheme="minorHAnsi" w:hAnsiTheme="minorHAnsi"/>
          <w:b/>
          <w:bCs/>
          <w:color w:val="4F81BD"/>
          <w:sz w:val="24"/>
          <w:szCs w:val="24"/>
          <w:lang w:eastAsia="en-US"/>
        </w:rPr>
        <w:t>4.2. Analiza wykonalności i analiza opcji</w:t>
      </w:r>
      <w:bookmarkEnd w:id="87"/>
      <w:bookmarkEnd w:id="88"/>
      <w:bookmarkEnd w:id="89"/>
      <w:bookmarkEnd w:id="90"/>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Analiza wykonalności polega na identyfikacji możliwych do zastosowania rozwiązań inwestycyjnych, które można uznać za wykonalne pod względem technicznym, ekonomicznym, środowiskowym </w:t>
      </w:r>
      <w:r w:rsidRPr="0018062C">
        <w:rPr>
          <w:rFonts w:asciiTheme="minorHAnsi" w:eastAsia="Times New Roman" w:hAnsiTheme="minorHAnsi" w:cs="Segoe UI"/>
          <w:iCs/>
          <w:color w:val="000000"/>
          <w:sz w:val="24"/>
          <w:szCs w:val="24"/>
        </w:rPr>
        <w:br/>
        <w:t>i instytucjonalnym.</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 xml:space="preserve">Nie należy opisywać rozwiązań, które są niezgodne z prawem lub niewykonalne technicznie. Nie należy ponownie opisywać  wariantu bezinwestycyjnego, który przedstawiony został we wcześniejszym punkcie. </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Analiza opcji polega na dokonaniu porównania i oceny możliwych do zastosowania rozwiązań inwestycyjnych, które zostały zidentyfikowane na etapie analizy wykonalności. Celem tej analizy jest wskazanie, które z ww. rozwiązań jest najkorzystniejsze. Analiza opcji powinna być przeprowadzona w 2 etapach:</w:t>
      </w:r>
    </w:p>
    <w:p w:rsidR="0018062C" w:rsidRPr="0018062C" w:rsidRDefault="0018062C" w:rsidP="0018062C">
      <w:pPr>
        <w:widowControl/>
        <w:autoSpaceDE/>
        <w:autoSpaceDN/>
        <w:adjustRightInd/>
        <w:ind w:left="567"/>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1) etap pierwszy - analiza strategiczna - ten etap koncentruje się na podstawowych rozwiązaniach o charakterze strategicznym (np. odpowiada na pytanie, czy bardziej korzystna będzie modernizacja już funkcjonującej infrastruktury, czy też budowa nowej). Etap ten, co do zasady przyjmuje  formę analizy wielokryterialnej i opiera się na kryteriach jakościowych;</w:t>
      </w:r>
    </w:p>
    <w:p w:rsidR="0018062C" w:rsidRPr="0018062C" w:rsidRDefault="0018062C" w:rsidP="0018062C">
      <w:pPr>
        <w:widowControl/>
        <w:autoSpaceDE/>
        <w:autoSpaceDN/>
        <w:adjustRightInd/>
        <w:ind w:left="567"/>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2) etap drugi - analiza rozwiązań technologicznych - na tym etapie należy przeanalizować poszczególne  rozwiązania pod kątem technologicznym. Do przeprowadzenia tego etapu zazwyczaj zastosowanie mają metody oparte na kryteriach ilościowych.</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iCs/>
          <w:color w:val="000000"/>
          <w:sz w:val="24"/>
          <w:szCs w:val="24"/>
        </w:rPr>
        <w:t>Po przeprowadzeniu analizy wykonalności oraz analizy opcji (przy uwzględnieniu analizy popytu) Wnioskodawca powinien dokonać wyboru rozwiązania do zastosowania oraz sformułować jego uzasadnienie.</w:t>
      </w:r>
    </w:p>
    <w:p w:rsidR="0018062C" w:rsidRPr="0018062C" w:rsidRDefault="0018062C" w:rsidP="0018062C">
      <w:pPr>
        <w:widowControl/>
        <w:tabs>
          <w:tab w:val="left" w:pos="1030"/>
        </w:tabs>
        <w:autoSpaceDE/>
        <w:autoSpaceDN/>
        <w:adjustRightInd/>
        <w:jc w:val="both"/>
        <w:rPr>
          <w:rFonts w:asciiTheme="minorHAnsi" w:eastAsiaTheme="minorHAnsi" w:hAnsiTheme="minorHAnsi" w:cstheme="minorBidi"/>
          <w:sz w:val="24"/>
          <w:szCs w:val="24"/>
          <w:lang w:eastAsia="en-US"/>
        </w:rPr>
      </w:pPr>
    </w:p>
    <w:p w:rsidR="0018062C" w:rsidRPr="0018062C" w:rsidRDefault="0018062C" w:rsidP="0018062C">
      <w:pPr>
        <w:widowControl/>
        <w:tabs>
          <w:tab w:val="left" w:pos="1030"/>
        </w:tabs>
        <w:autoSpaceDE/>
        <w:autoSpaceDN/>
        <w:adjustRightInd/>
        <w:jc w:val="both"/>
        <w:rPr>
          <w:rFonts w:asciiTheme="minorHAnsi" w:eastAsiaTheme="minorHAnsi" w:hAnsiTheme="minorHAnsi" w:cstheme="minorBidi"/>
          <w:sz w:val="24"/>
          <w:szCs w:val="24"/>
          <w:lang w:eastAsia="en-US"/>
        </w:rPr>
      </w:pPr>
      <w:r w:rsidRPr="0018062C">
        <w:rPr>
          <w:rFonts w:asciiTheme="minorHAnsi" w:eastAsiaTheme="minorHAnsi" w:hAnsiTheme="minorHAnsi" w:cstheme="minorBidi"/>
          <w:sz w:val="24"/>
          <w:szCs w:val="24"/>
          <w:lang w:eastAsia="en-US"/>
        </w:rPr>
        <w:t>Ze względu na charakter projektu może wystąpić sytuacja, gdzie brak jest możliwości identyfikacji</w:t>
      </w:r>
      <w:r w:rsidR="00B009A8">
        <w:rPr>
          <w:rFonts w:asciiTheme="minorHAnsi" w:eastAsiaTheme="minorHAnsi" w:hAnsiTheme="minorHAnsi" w:cstheme="minorBidi"/>
          <w:sz w:val="24"/>
          <w:szCs w:val="24"/>
          <w:lang w:eastAsia="en-US"/>
        </w:rPr>
        <w:t xml:space="preserve"> </w:t>
      </w:r>
      <w:r w:rsidRPr="0018062C">
        <w:rPr>
          <w:rFonts w:asciiTheme="minorHAnsi" w:eastAsiaTheme="minorHAnsi" w:hAnsiTheme="minorHAnsi" w:cstheme="minorBidi"/>
          <w:sz w:val="24"/>
          <w:szCs w:val="24"/>
          <w:lang w:eastAsia="en-US"/>
        </w:rPr>
        <w:t>i następnie dokonania analizy wykonalnych, zgodnych z prawem opcji realizacji danego projektu. Wówczas w studium wykonalności należy przestawić nie budzące wątpliwości uzasadnienie rezygnacji z analizy opcji.</w:t>
      </w:r>
    </w:p>
    <w:p w:rsidR="0018062C" w:rsidRPr="0018062C" w:rsidRDefault="0018062C" w:rsidP="0018062C">
      <w:pPr>
        <w:widowControl/>
        <w:tabs>
          <w:tab w:val="left" w:pos="1030"/>
        </w:tabs>
        <w:autoSpaceDE/>
        <w:autoSpaceDN/>
        <w:adjustRightInd/>
        <w:jc w:val="both"/>
        <w:rPr>
          <w:rFonts w:asciiTheme="minorHAnsi" w:eastAsiaTheme="minorHAnsi" w:hAnsiTheme="minorHAnsi" w:cstheme="minorBidi"/>
          <w:sz w:val="24"/>
          <w:szCs w:val="24"/>
          <w:lang w:eastAsia="en-US"/>
        </w:rPr>
      </w:pPr>
    </w:p>
    <w:p w:rsidR="0018062C" w:rsidRPr="0018062C" w:rsidRDefault="0018062C" w:rsidP="0018062C">
      <w:pPr>
        <w:keepNext/>
        <w:keepLines/>
        <w:widowControl/>
        <w:autoSpaceDE/>
        <w:autoSpaceDN/>
        <w:adjustRightInd/>
        <w:ind w:left="1440"/>
        <w:outlineLvl w:val="2"/>
        <w:rPr>
          <w:rFonts w:asciiTheme="minorHAnsi" w:eastAsia="Times New Roman" w:hAnsiTheme="minorHAnsi" w:cstheme="minorBidi"/>
          <w:b/>
          <w:bCs/>
          <w:sz w:val="24"/>
          <w:szCs w:val="24"/>
          <w:lang w:eastAsia="en-US"/>
        </w:rPr>
      </w:pPr>
      <w:bookmarkStart w:id="91" w:name="_Toc435178072"/>
      <w:bookmarkStart w:id="92" w:name="_Toc446332585"/>
      <w:bookmarkStart w:id="93" w:name="_Toc448825976"/>
      <w:bookmarkStart w:id="94" w:name="_Toc450282744"/>
      <w:r w:rsidRPr="006C639F">
        <w:rPr>
          <w:rFonts w:asciiTheme="minorHAnsi" w:eastAsiaTheme="minorHAnsi" w:hAnsiTheme="minorHAnsi"/>
          <w:b/>
          <w:bCs/>
          <w:color w:val="4F81BD"/>
          <w:sz w:val="24"/>
          <w:szCs w:val="24"/>
          <w:lang w:eastAsia="en-US"/>
        </w:rPr>
        <w:t>4.3. Zakres rzeczowy przedsięwzięcia</w:t>
      </w:r>
      <w:bookmarkEnd w:id="91"/>
      <w:bookmarkEnd w:id="92"/>
      <w:bookmarkEnd w:id="93"/>
      <w:bookmarkEnd w:id="94"/>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 xml:space="preserve">„Projekt” powinien stanowić samodzielną (pod kątem operacyjności) jednostkę analizy. Powinien obejmować wszystkie zadania inwestycyjne,  które  sprawią, że efektem jego realizacji będzie stworzenie w pełni funkcjonalnej i operacyjnej infrastruktury, bez konieczności  realizacji dodatkowych zadań inwestycyjnych nie uwzględnionych w tym projekcie. Jeżeli  okazałoby się, że  przedmiotowy projekt nie spełnia powyższego warunku  (np. jest tylko jedną z faz większego przedsięwzięcia i nie jest operacyjny jako </w:t>
      </w:r>
      <w:r w:rsidRPr="0018062C">
        <w:rPr>
          <w:rFonts w:asciiTheme="minorHAnsi" w:eastAsia="Times New Roman" w:hAnsiTheme="minorHAnsi" w:cs="Segoe UI"/>
          <w:iCs/>
          <w:color w:val="000000"/>
          <w:sz w:val="24"/>
          <w:szCs w:val="24"/>
        </w:rPr>
        <w:lastRenderedPageBreak/>
        <w:t>samodzielna jednostka) wówczas należy rozszerzyć przedmiot analizy o dodatkowe zadania inwestycyjne, które będą rozpatrywane całościowo, jako jeden projekt.  Z drugiej strony, należy pamiętać, aby w sztuczny sposób nie rozszerzać zakresu projektu poprzez uwzględnianie zadań inwestycyjnych które nie mają  wpływu na zapewnienie operacyjności tego projektu, mogą stanowić samodzielną jednostkę analizy, zaś ich cele nie są bezpośrednio powiązane z celami projektu. Punkt ten stanowić ma uzupełnienie do informacji zawartych we wniosku o dofinansowanie. Nie należy tu kopiować przedstawionych wcześniej informacji. Należy umieścić zestawienie przewidywanych do wykonania robót budowlanych (z podaniem informacji takich jak: długość, szerokość, powierzchnia, kubatura), wyszczególnienie sprzętu i wyposażenia planowanego do zakupu, jak również opis innych dostaw i usług planowanych do realizacji w ramach projektu. Szczegółowy opis technologiczny i techniczny projektu powinien obejmować opis wybranej technologii, podstawowe parametry realizowanego projektu, materiały,</w:t>
      </w:r>
      <w:r w:rsidR="00B009A8">
        <w:rPr>
          <w:rFonts w:asciiTheme="minorHAnsi" w:eastAsia="Times New Roman" w:hAnsiTheme="minorHAnsi" w:cs="Segoe UI"/>
          <w:iCs/>
          <w:color w:val="000000"/>
          <w:sz w:val="24"/>
          <w:szCs w:val="24"/>
        </w:rPr>
        <w:t xml:space="preserve"> </w:t>
      </w:r>
      <w:r w:rsidRPr="0018062C">
        <w:rPr>
          <w:rFonts w:asciiTheme="minorHAnsi" w:eastAsia="Times New Roman" w:hAnsiTheme="minorHAnsi" w:cs="Segoe UI"/>
          <w:iCs/>
          <w:color w:val="000000"/>
          <w:sz w:val="24"/>
          <w:szCs w:val="24"/>
        </w:rPr>
        <w:t xml:space="preserve">z wykorzystaniem których zostanie zrealizowany itp. Ponadto należy dokonać analizy projektu w kontekście całego układu infrastruktury, tj. funkcjonalne i rzeczowe powiązania między danym projektem a istniejącą infrastrukturą. Jeżeli projekt stanowi etap szerszego przedsięwzięcia należy również zawrzeć taką informację. </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Podczas oceny wniosku o dofinansowanie ekspert może wystąpić do Wnioskodawcy o udostępnienie dokumentacji źródłowej, np. projekt budowlany.</w:t>
      </w:r>
    </w:p>
    <w:p w:rsidR="0018062C" w:rsidRPr="0018062C" w:rsidRDefault="0018062C" w:rsidP="0018062C">
      <w:pPr>
        <w:widowControl/>
        <w:autoSpaceDE/>
        <w:autoSpaceDN/>
        <w:adjustRightInd/>
        <w:jc w:val="both"/>
        <w:rPr>
          <w:rFonts w:asciiTheme="minorHAnsi" w:eastAsia="Times New Roman" w:hAnsiTheme="minorHAnsi" w:cs="Segoe UI"/>
          <w:iCs/>
          <w:color w:val="000000"/>
          <w:sz w:val="24"/>
          <w:szCs w:val="24"/>
        </w:rPr>
      </w:pPr>
    </w:p>
    <w:p w:rsidR="0018062C" w:rsidRPr="00A63C25" w:rsidRDefault="0018062C" w:rsidP="00A63C25">
      <w:pPr>
        <w:pStyle w:val="Style1"/>
        <w:adjustRightInd/>
        <w:spacing w:before="120" w:line="276" w:lineRule="auto"/>
        <w:outlineLvl w:val="1"/>
        <w:rPr>
          <w:rFonts w:asciiTheme="minorHAnsi" w:hAnsiTheme="minorHAnsi" w:cs="Tahoma"/>
          <w:b/>
          <w:bCs/>
          <w:color w:val="4F81BD" w:themeColor="accent1"/>
          <w:sz w:val="28"/>
          <w:szCs w:val="28"/>
        </w:rPr>
      </w:pPr>
      <w:bookmarkStart w:id="95" w:name="_Toc435178073"/>
      <w:bookmarkStart w:id="96" w:name="_Toc446332586"/>
      <w:bookmarkStart w:id="97" w:name="_Toc448825977"/>
      <w:bookmarkStart w:id="98" w:name="_Toc450282745"/>
      <w:r w:rsidRPr="00A63C25">
        <w:rPr>
          <w:rFonts w:asciiTheme="minorHAnsi" w:hAnsiTheme="minorHAnsi" w:cs="Tahoma"/>
          <w:b/>
          <w:bCs/>
          <w:color w:val="4F81BD" w:themeColor="accent1"/>
          <w:sz w:val="28"/>
          <w:szCs w:val="28"/>
        </w:rPr>
        <w:t>5. PLAN FUNKCJONOWANIA PRZEDSIĘWZIĘCIA</w:t>
      </w:r>
      <w:bookmarkEnd w:id="95"/>
      <w:bookmarkEnd w:id="96"/>
      <w:bookmarkEnd w:id="97"/>
      <w:bookmarkEnd w:id="98"/>
    </w:p>
    <w:p w:rsidR="0018062C" w:rsidRPr="006C639F" w:rsidRDefault="0018062C" w:rsidP="0018062C">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99" w:name="_Toc435178074"/>
      <w:bookmarkStart w:id="100" w:name="_Toc446332587"/>
    </w:p>
    <w:p w:rsidR="0018062C" w:rsidRPr="0018062C" w:rsidRDefault="0018062C" w:rsidP="0018062C">
      <w:pPr>
        <w:keepNext/>
        <w:keepLines/>
        <w:widowControl/>
        <w:autoSpaceDE/>
        <w:autoSpaceDN/>
        <w:adjustRightInd/>
        <w:ind w:left="1440"/>
        <w:outlineLvl w:val="2"/>
        <w:rPr>
          <w:rFonts w:asciiTheme="minorHAnsi" w:eastAsia="Times New Roman" w:hAnsiTheme="minorHAnsi" w:cstheme="minorBidi"/>
          <w:b/>
          <w:bCs/>
          <w:sz w:val="24"/>
          <w:szCs w:val="24"/>
          <w:lang w:eastAsia="en-US"/>
        </w:rPr>
      </w:pPr>
      <w:bookmarkStart w:id="101" w:name="_Toc448825978"/>
      <w:bookmarkStart w:id="102" w:name="_Toc450282746"/>
      <w:r w:rsidRPr="006C639F">
        <w:rPr>
          <w:rFonts w:asciiTheme="minorHAnsi" w:eastAsiaTheme="minorHAnsi" w:hAnsiTheme="minorHAnsi"/>
          <w:b/>
          <w:bCs/>
          <w:color w:val="4F81BD"/>
          <w:sz w:val="24"/>
          <w:szCs w:val="24"/>
          <w:lang w:eastAsia="en-US"/>
        </w:rPr>
        <w:t>5.1. Zgodność z polityką konkurencji i zamówień publicznych, procedury przetargowe, harmonogram zamówień</w:t>
      </w:r>
      <w:bookmarkEnd w:id="99"/>
      <w:bookmarkEnd w:id="101"/>
      <w:bookmarkEnd w:id="102"/>
      <w:r w:rsidRPr="0018062C">
        <w:rPr>
          <w:rFonts w:asciiTheme="minorHAnsi" w:eastAsia="Times New Roman" w:hAnsiTheme="minorHAnsi" w:cstheme="minorBidi"/>
          <w:b/>
          <w:bCs/>
          <w:color w:val="4F81BD"/>
          <w:sz w:val="24"/>
          <w:szCs w:val="24"/>
          <w:lang w:eastAsia="en-US"/>
        </w:rPr>
        <w:t xml:space="preserve"> </w:t>
      </w:r>
      <w:bookmarkEnd w:id="100"/>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W tym punkcie Wnioskodawca powinien udowodnić oraz zapewnić IZ RPO WD, iż realizacja projektu przebiegać będzie zgodnie z polityką konkurencji i zamówień publicznych. Wszelkie zakupywane w ramach projektu towary, usługi oraz zamawiane dostawy powinny zostać poprzedzone przejrzystą procedurą, której celem jest stworzenie jednolitych warunków dla wszystkich potencjalnych wykonawców.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W przypadku wskazania innego trybu niż przetarg nieograniczony lub ograniczony należy podać dodatkowe, istotne informacje, np. uzasadnić, dlaczego wybrano dany tryb postępowania.</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W przypadku niepodlegania Wnioskodawcy przepisom ustawy Prawo zamówień publicznych (wyłączenia podmiotowe) lub udzielania zamówień publicznych współfinansowanych ze środków EFRR, których wartość nie przekracza wyrażonej w złotych równowartości kwoty 30 tys. euro (wyłączenie przedmiotowe) należy zapewnić IZ RPO WD, iż zostaną zachowane warunki konkurencyjności.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W przypadku udzielania wielu zamówień tego samego rodzaju należy także uzasadnić, iż nie doszło do podziału zamówienia w celu uniknięcia stosowania odpowiedniej procedury (próg stosowania ustawy Prawo zamówień publicznych, próg stosowania Dyrektywy) i w każdym przypadku zostanie zachowany odpowiedni tryb udzielania zamówienia.</w:t>
      </w:r>
    </w:p>
    <w:p w:rsidR="0018062C" w:rsidRPr="0018062C" w:rsidRDefault="0018062C" w:rsidP="0018062C">
      <w:pPr>
        <w:widowControl/>
        <w:tabs>
          <w:tab w:val="left" w:pos="1030"/>
        </w:tabs>
        <w:autoSpaceDE/>
        <w:autoSpaceDN/>
        <w:adjustRightInd/>
        <w:jc w:val="both"/>
        <w:rPr>
          <w:rFonts w:asciiTheme="minorHAnsi" w:eastAsiaTheme="minorHAnsi" w:hAnsiTheme="minorHAnsi" w:cstheme="minorBidi"/>
          <w:b/>
          <w:sz w:val="24"/>
          <w:szCs w:val="24"/>
          <w:lang w:eastAsia="en-US"/>
        </w:rPr>
      </w:pPr>
    </w:p>
    <w:p w:rsidR="0018062C" w:rsidRPr="0018062C" w:rsidRDefault="0018062C" w:rsidP="0018062C">
      <w:pPr>
        <w:keepNext/>
        <w:keepLines/>
        <w:widowControl/>
        <w:autoSpaceDE/>
        <w:autoSpaceDN/>
        <w:adjustRightInd/>
        <w:ind w:left="1440"/>
        <w:outlineLvl w:val="2"/>
        <w:rPr>
          <w:rFonts w:asciiTheme="minorHAnsi" w:eastAsia="Times New Roman" w:hAnsiTheme="minorHAnsi"/>
          <w:b/>
          <w:bCs/>
          <w:color w:val="4F81BD"/>
          <w:sz w:val="24"/>
          <w:szCs w:val="24"/>
          <w:lang w:eastAsia="en-US"/>
        </w:rPr>
      </w:pPr>
      <w:bookmarkStart w:id="103" w:name="_Toc435178075"/>
      <w:bookmarkStart w:id="104" w:name="_Toc446332588"/>
      <w:bookmarkStart w:id="105" w:name="_Toc448825979"/>
      <w:bookmarkStart w:id="106" w:name="_Toc450282747"/>
      <w:r w:rsidRPr="0018062C">
        <w:rPr>
          <w:rFonts w:asciiTheme="minorHAnsi" w:eastAsia="Times New Roman" w:hAnsiTheme="minorHAnsi"/>
          <w:b/>
          <w:bCs/>
          <w:color w:val="4F81BD"/>
          <w:sz w:val="24"/>
          <w:szCs w:val="24"/>
          <w:lang w:eastAsia="en-US"/>
        </w:rPr>
        <w:lastRenderedPageBreak/>
        <w:t>5.2 Czynniki ryzyka realizacji projektu i sposoby ich przezwyciężania</w:t>
      </w:r>
      <w:bookmarkEnd w:id="103"/>
      <w:bookmarkEnd w:id="104"/>
      <w:bookmarkEnd w:id="105"/>
      <w:bookmarkEnd w:id="106"/>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color w:val="000000"/>
          <w:sz w:val="24"/>
          <w:szCs w:val="24"/>
        </w:rPr>
        <w:t xml:space="preserve">Należy opisać zidentyfikowane ryzyka zagrażające prawidłowej realizacji projektu wraz z opisem działań zapobiegających wystąpieniu przedmiotowych </w:t>
      </w:r>
      <w:proofErr w:type="spellStart"/>
      <w:r w:rsidRPr="0018062C">
        <w:rPr>
          <w:rFonts w:asciiTheme="minorHAnsi" w:eastAsia="Times New Roman" w:hAnsiTheme="minorHAnsi" w:cs="Segoe UI"/>
          <w:color w:val="000000"/>
          <w:sz w:val="24"/>
          <w:szCs w:val="24"/>
        </w:rPr>
        <w:t>ryzyk</w:t>
      </w:r>
      <w:proofErr w:type="spellEnd"/>
      <w:r w:rsidRPr="0018062C">
        <w:rPr>
          <w:rFonts w:asciiTheme="minorHAnsi" w:eastAsia="Times New Roman" w:hAnsiTheme="minorHAnsi" w:cs="Segoe UI"/>
          <w:color w:val="000000"/>
          <w:sz w:val="24"/>
          <w:szCs w:val="24"/>
        </w:rPr>
        <w:t xml:space="preserve"> i wskazaniu sposobów minimalizacji ich skutków, jeżeli dane ryzyko jest nieuniknione. Do przykładowych </w:t>
      </w:r>
      <w:proofErr w:type="spellStart"/>
      <w:r w:rsidRPr="0018062C">
        <w:rPr>
          <w:rFonts w:asciiTheme="minorHAnsi" w:eastAsia="Times New Roman" w:hAnsiTheme="minorHAnsi" w:cs="Segoe UI"/>
          <w:color w:val="000000"/>
          <w:sz w:val="24"/>
          <w:szCs w:val="24"/>
        </w:rPr>
        <w:t>ryzyk</w:t>
      </w:r>
      <w:proofErr w:type="spellEnd"/>
      <w:r w:rsidRPr="0018062C">
        <w:rPr>
          <w:rFonts w:asciiTheme="minorHAnsi" w:eastAsia="Times New Roman" w:hAnsiTheme="minorHAnsi" w:cs="Segoe UI"/>
          <w:color w:val="000000"/>
          <w:sz w:val="24"/>
          <w:szCs w:val="24"/>
        </w:rPr>
        <w:t xml:space="preserve"> zaliczyć można: przekroczenie terminów realizacji inwestycji, wzrost nakładów inwestycyjnych, wzrost taryf, spadek popytu, zmiana założeń projektu w trakcie jego realizacji (wystąpienie robót dodatkowych, zamiennych, zmiany przepisów prawa, problemy środowiskowe, protesty społeczne).</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A63C25" w:rsidRDefault="0018062C" w:rsidP="00A63C25">
      <w:pPr>
        <w:pStyle w:val="Style1"/>
        <w:adjustRightInd/>
        <w:spacing w:before="120" w:line="276" w:lineRule="auto"/>
        <w:outlineLvl w:val="1"/>
        <w:rPr>
          <w:rFonts w:asciiTheme="minorHAnsi" w:hAnsiTheme="minorHAnsi" w:cs="Tahoma"/>
          <w:b/>
          <w:bCs/>
          <w:color w:val="4F81BD" w:themeColor="accent1"/>
          <w:sz w:val="28"/>
          <w:szCs w:val="28"/>
        </w:rPr>
      </w:pPr>
      <w:bookmarkStart w:id="107" w:name="_Toc435178076"/>
      <w:bookmarkStart w:id="108" w:name="_Toc446332589"/>
      <w:bookmarkStart w:id="109" w:name="_Toc448825980"/>
      <w:bookmarkStart w:id="110" w:name="_Toc450282748"/>
      <w:r w:rsidRPr="00A63C25">
        <w:rPr>
          <w:rFonts w:asciiTheme="minorHAnsi" w:hAnsiTheme="minorHAnsi" w:cs="Tahoma"/>
          <w:b/>
          <w:bCs/>
          <w:color w:val="4F81BD" w:themeColor="accent1"/>
          <w:sz w:val="28"/>
          <w:szCs w:val="28"/>
        </w:rPr>
        <w:t>6. ANALIZA FINANSOWA</w:t>
      </w:r>
      <w:bookmarkEnd w:id="107"/>
      <w:bookmarkEnd w:id="108"/>
      <w:bookmarkEnd w:id="109"/>
      <w:bookmarkEnd w:id="110"/>
    </w:p>
    <w:p w:rsidR="0018062C" w:rsidRPr="006C639F" w:rsidRDefault="0018062C" w:rsidP="0018062C">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111" w:name="_Toc435178077"/>
      <w:bookmarkStart w:id="112" w:name="_Toc446332590"/>
    </w:p>
    <w:p w:rsidR="0018062C" w:rsidRPr="0018062C" w:rsidRDefault="0018062C" w:rsidP="0018062C">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113" w:name="_Toc448825981"/>
      <w:bookmarkStart w:id="114" w:name="_Toc450282749"/>
      <w:r w:rsidRPr="006C639F">
        <w:rPr>
          <w:rFonts w:asciiTheme="minorHAnsi" w:eastAsiaTheme="minorHAnsi" w:hAnsiTheme="minorHAnsi"/>
          <w:b/>
          <w:bCs/>
          <w:color w:val="4F81BD"/>
          <w:sz w:val="24"/>
          <w:szCs w:val="24"/>
          <w:lang w:eastAsia="en-US"/>
        </w:rPr>
        <w:t>6.1 Wybór metody analizy finansowej</w:t>
      </w:r>
      <w:bookmarkEnd w:id="111"/>
      <w:bookmarkEnd w:id="112"/>
      <w:bookmarkEnd w:id="113"/>
      <w:bookmarkEnd w:id="114"/>
    </w:p>
    <w:p w:rsidR="0018062C" w:rsidRPr="0018062C" w:rsidRDefault="0018062C" w:rsidP="0018062C">
      <w:pPr>
        <w:widowControl/>
        <w:numPr>
          <w:ilvl w:val="0"/>
          <w:numId w:val="17"/>
        </w:numPr>
        <w:autoSpaceDE/>
        <w:autoSpaceDN/>
        <w:adjustRightInd/>
        <w:spacing w:after="200" w:line="276" w:lineRule="auto"/>
        <w:ind w:left="229" w:hanging="229"/>
        <w:contextualSpacing/>
        <w:rPr>
          <w:rFonts w:asciiTheme="minorHAnsi" w:eastAsia="Times New Roman" w:hAnsiTheme="minorHAnsi" w:cstheme="minorBidi"/>
          <w:color w:val="000000"/>
          <w:sz w:val="24"/>
          <w:szCs w:val="24"/>
        </w:rPr>
      </w:pPr>
      <w:r w:rsidRPr="0018062C">
        <w:rPr>
          <w:rFonts w:asciiTheme="minorHAnsi" w:eastAsia="Times New Roman" w:hAnsiTheme="minorHAnsi" w:cstheme="minorBidi"/>
          <w:color w:val="000000"/>
          <w:sz w:val="24"/>
          <w:szCs w:val="24"/>
        </w:rPr>
        <w:t xml:space="preserve">standardowa </w:t>
      </w:r>
    </w:p>
    <w:p w:rsidR="0018062C" w:rsidRPr="0018062C" w:rsidRDefault="0018062C" w:rsidP="0018062C">
      <w:pPr>
        <w:widowControl/>
        <w:numPr>
          <w:ilvl w:val="0"/>
          <w:numId w:val="17"/>
        </w:numPr>
        <w:autoSpaceDE/>
        <w:autoSpaceDN/>
        <w:adjustRightInd/>
        <w:spacing w:after="200" w:line="276" w:lineRule="auto"/>
        <w:ind w:left="229" w:hanging="229"/>
        <w:contextualSpacing/>
        <w:rPr>
          <w:rFonts w:asciiTheme="minorHAnsi" w:eastAsia="Times New Roman" w:hAnsiTheme="minorHAnsi" w:cstheme="minorBidi"/>
          <w:color w:val="000000"/>
          <w:sz w:val="24"/>
          <w:szCs w:val="24"/>
        </w:rPr>
      </w:pPr>
      <w:r w:rsidRPr="0018062C">
        <w:rPr>
          <w:rFonts w:asciiTheme="minorHAnsi" w:eastAsia="Times New Roman" w:hAnsiTheme="minorHAnsi" w:cstheme="minorBidi"/>
          <w:color w:val="000000"/>
          <w:sz w:val="24"/>
          <w:szCs w:val="24"/>
        </w:rPr>
        <w:t>złożona</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Analiza finansowa powinna zostać opracowana na podstawie "Wytycznych w zakresie zagadnień  związanych z przygotowaniem projektów inwestycyjnych, w tym projektów generujących dochód</w:t>
      </w:r>
      <w:r w:rsidR="00B009A8">
        <w:rPr>
          <w:rFonts w:asciiTheme="minorHAnsi" w:eastAsia="Times New Roman" w:hAnsiTheme="minorHAnsi" w:cs="Segoe UI"/>
          <w:iCs/>
          <w:color w:val="262626"/>
          <w:sz w:val="24"/>
          <w:szCs w:val="24"/>
        </w:rPr>
        <w:t xml:space="preserve"> </w:t>
      </w:r>
      <w:r w:rsidRPr="0018062C">
        <w:rPr>
          <w:rFonts w:asciiTheme="minorHAnsi" w:eastAsia="Times New Roman" w:hAnsiTheme="minorHAnsi" w:cs="Segoe UI"/>
          <w:iCs/>
          <w:color w:val="262626"/>
          <w:sz w:val="24"/>
          <w:szCs w:val="24"/>
        </w:rPr>
        <w:t>i projektów hybrydowych na lata 2014-2020" (zwanych dalej "Wytyczne MIR") oraz  dokumentów, do których się one odwołują. Przedmiotowe Wytyczne dostępne  są na stronie internetowej Ministerstwa Rozwoju.</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FF0000"/>
          <w:sz w:val="24"/>
          <w:szCs w:val="24"/>
        </w:rPr>
        <w:br/>
      </w:r>
      <w:r w:rsidRPr="0018062C">
        <w:rPr>
          <w:rFonts w:asciiTheme="minorHAnsi" w:eastAsia="Times New Roman" w:hAnsiTheme="minorHAnsi" w:cs="Segoe UI"/>
          <w:iCs/>
          <w:color w:val="262626"/>
          <w:sz w:val="24"/>
          <w:szCs w:val="24"/>
        </w:rPr>
        <w:t xml:space="preserve">Niniejsze informacje należy traktować wyłącznie jako materiał pomocniczy w interpretacji w/w Wytycznych. Szczegółowe informacje dotyczące przygotowania analizy finansowej projektów hybrydowych oraz analizy ekonomicznej dużych projektów znajdują się w Wytycznych MIR. </w:t>
      </w: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r w:rsidRPr="0018062C">
        <w:rPr>
          <w:rFonts w:asciiTheme="minorHAnsi" w:eastAsiaTheme="minorHAnsi" w:hAnsiTheme="minorHAnsi" w:cstheme="minorBidi"/>
          <w:sz w:val="24"/>
          <w:szCs w:val="24"/>
          <w:lang w:eastAsia="en-US"/>
        </w:rPr>
        <w:t>Wnioskodawca powinien przedłożyć do IZ RPO WD analizę finansową w zakresie w jakim ona go dotyczy, biorąc pod uwagę specyfikę projektu, aktualne prawodawstwo oraz rodzaj księgowości prowadzonej przez Wnioskodawcę/Operatora/Partnerów.</w:t>
      </w:r>
      <w:r w:rsidR="00B009A8">
        <w:rPr>
          <w:rFonts w:asciiTheme="minorHAnsi" w:eastAsiaTheme="minorHAnsi" w:hAnsiTheme="minorHAnsi" w:cstheme="minorBidi"/>
          <w:sz w:val="24"/>
          <w:szCs w:val="24"/>
          <w:lang w:eastAsia="en-US"/>
        </w:rPr>
        <w:t xml:space="preserve"> </w:t>
      </w:r>
      <w:r w:rsidRPr="0018062C">
        <w:rPr>
          <w:rFonts w:asciiTheme="minorHAnsi" w:eastAsiaTheme="minorHAnsi" w:hAnsiTheme="minorHAnsi" w:cstheme="minorBidi"/>
          <w:sz w:val="24"/>
          <w:szCs w:val="24"/>
          <w:lang w:eastAsia="en-US"/>
        </w:rPr>
        <w:t xml:space="preserve">Informacje dotyczące zastosowanych uproszczeń w obliczeniach w stosunku do zaleceń IZ RPO WD wynikające np. z prowadzonej polityki rachunkowości w jednostce należy zawrzeć w niniejszym punkcie studium wykonalności. Wnioskodawca w takim przypadku powinien zamieścić stosowne uzasadnienie, tak aby przedstawione były wszelkie niezbędne informacje w tym zakresie i możliwa  była rzetelna ocena wniosku o dofinansowanie przez eksperta podczas oceny merytorycznej.  Zastosowane uproszczenia nie mogą w żadnym wypadku dotyczyć zasad stosowania metody luki w finansowaniu (jeżeli dotyczy) zgodnie z Wytycznymi </w:t>
      </w:r>
      <w:proofErr w:type="spellStart"/>
      <w:r w:rsidRPr="0018062C">
        <w:rPr>
          <w:rFonts w:asciiTheme="minorHAnsi" w:eastAsiaTheme="minorHAnsi" w:hAnsiTheme="minorHAnsi" w:cstheme="minorBidi"/>
          <w:sz w:val="24"/>
          <w:szCs w:val="24"/>
          <w:lang w:eastAsia="en-US"/>
        </w:rPr>
        <w:t>MIiR</w:t>
      </w:r>
      <w:proofErr w:type="spellEnd"/>
      <w:r w:rsidRPr="0018062C">
        <w:rPr>
          <w:rFonts w:asciiTheme="minorHAnsi" w:eastAsiaTheme="minorHAnsi" w:hAnsiTheme="minorHAnsi" w:cstheme="minorBidi"/>
          <w:sz w:val="24"/>
          <w:szCs w:val="24"/>
          <w:lang w:eastAsia="en-US"/>
        </w:rPr>
        <w:t xml:space="preserve"> oraz analizy trwałości finansowej, która jest elementem oceny merytorycznej projektu dokonywanej przez niezależnego eksperta.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Na stronie internetowej IZ RPO WD zostały zamieszczone tabele stanowiące przykładowe opracowania, na  potrzeby sporządzenia analizy finansowej inwestycji. </w:t>
      </w:r>
      <w:r w:rsidRPr="0018062C">
        <w:rPr>
          <w:rFonts w:asciiTheme="minorHAnsi" w:eastAsia="Lucida Sans Unicode" w:hAnsiTheme="minorHAnsi" w:cstheme="minorBidi"/>
          <w:kern w:val="1"/>
          <w:sz w:val="24"/>
          <w:szCs w:val="24"/>
        </w:rPr>
        <w:t xml:space="preserve">Opracowane przykłady projekcji finansowej mają stanowić wzór dla Wnioskodawców. Jednakże każdorazowo Wnioskodawca będzie musiał dostosować analizę finansową, którą załącza do wniosku o dofinansowanie do specyfiki projektu, uwzględniając wytyczne i dokumenty sektorowe (np. z zakresu środowiska, transportu itp.), rodzaj księgowości prowadzonej przez Wnioskodawcę/Operatora/Partnerów, specyficzne kryteria dla poszczególnych osi </w:t>
      </w:r>
      <w:r w:rsidRPr="0018062C">
        <w:rPr>
          <w:rFonts w:asciiTheme="minorHAnsi" w:eastAsia="Lucida Sans Unicode" w:hAnsiTheme="minorHAnsi" w:cstheme="minorBidi"/>
          <w:kern w:val="1"/>
          <w:sz w:val="24"/>
          <w:szCs w:val="24"/>
        </w:rPr>
        <w:lastRenderedPageBreak/>
        <w:t>priorytetowych, zapisy RPO WD 2014 2020 i SZOOP RPO WD oraz wymogi ogłoszenia o naborze wniosków.</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FF0000"/>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FF0000"/>
          <w:sz w:val="24"/>
          <w:szCs w:val="24"/>
        </w:rPr>
        <w:t>Wnioskodawca w swoim arkuszu obligatoryjnie musi zamieścić wyliczenie dochodu, w formie narzuconej przez  IZ RPO WD - tab. 18. Określenie wartości dofinansowania (Zakładka Obliczenia)</w:t>
      </w:r>
      <w:r w:rsidR="00B009A8">
        <w:rPr>
          <w:rFonts w:asciiTheme="minorHAnsi" w:eastAsia="Times New Roman" w:hAnsiTheme="minorHAnsi" w:cs="Segoe UI"/>
          <w:b/>
          <w:bCs/>
          <w:iCs/>
          <w:color w:val="FF0000"/>
          <w:sz w:val="24"/>
          <w:szCs w:val="24"/>
        </w:rPr>
        <w:t xml:space="preserve"> </w:t>
      </w:r>
      <w:r w:rsidRPr="0018062C">
        <w:rPr>
          <w:rFonts w:asciiTheme="minorHAnsi" w:eastAsia="Times New Roman" w:hAnsiTheme="minorHAnsi" w:cs="Segoe UI"/>
          <w:iCs/>
          <w:color w:val="262626"/>
          <w:sz w:val="24"/>
          <w:szCs w:val="24"/>
        </w:rPr>
        <w:t>(z wyłączeniem projektów  dla których zastosowanie ma art. 61 ust. 7 i 8 Rozporządzenia 1303/2013).</w:t>
      </w:r>
    </w:p>
    <w:p w:rsidR="0018062C" w:rsidRPr="0018062C" w:rsidRDefault="0018062C" w:rsidP="0018062C">
      <w:pPr>
        <w:widowControl/>
        <w:autoSpaceDE/>
        <w:autoSpaceDN/>
        <w:adjustRightInd/>
        <w:ind w:left="15"/>
        <w:jc w:val="both"/>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Analizę finansową </w:t>
      </w:r>
      <w:r w:rsidRPr="0018062C">
        <w:rPr>
          <w:rFonts w:asciiTheme="minorHAnsi" w:eastAsia="Times New Roman" w:hAnsiTheme="minorHAnsi" w:cs="Segoe UI"/>
          <w:iCs/>
          <w:color w:val="262626"/>
          <w:sz w:val="24"/>
          <w:szCs w:val="24"/>
        </w:rPr>
        <w:t xml:space="preserve">należy przeprowadzić w oparciu </w:t>
      </w:r>
      <w:r w:rsidRPr="0018062C">
        <w:rPr>
          <w:rFonts w:asciiTheme="minorHAnsi" w:eastAsia="Times New Roman" w:hAnsiTheme="minorHAnsi" w:cs="Segoe UI"/>
          <w:b/>
          <w:bCs/>
          <w:iCs/>
          <w:color w:val="262626"/>
          <w:sz w:val="24"/>
          <w:szCs w:val="24"/>
        </w:rPr>
        <w:t>o metodę zdyskontowanych przepływów pieniężnych (DCF).  Metoda DCF</w:t>
      </w:r>
      <w:r w:rsidRPr="0018062C">
        <w:rPr>
          <w:rFonts w:asciiTheme="minorHAnsi" w:eastAsia="Times New Roman" w:hAnsiTheme="minorHAnsi" w:cs="Segoe UI"/>
          <w:iCs/>
          <w:color w:val="262626"/>
          <w:sz w:val="24"/>
          <w:szCs w:val="24"/>
        </w:rPr>
        <w:t xml:space="preserve"> obejmuje skonsolidowaną analizę finansową prowadzoną jednocześnie z punktu widzenia właściciela infrastruktury, jak i podmiotu gospodarczego ją eksploatującego  (operatora infrastruktury) w przypadku, gdy są oni odrębnymi podmiotami. </w:t>
      </w:r>
      <w:r w:rsidRPr="0018062C">
        <w:rPr>
          <w:rFonts w:asciiTheme="minorHAnsi" w:eastAsia="Times New Roman" w:hAnsiTheme="minorHAnsi" w:cs="Segoe UI"/>
          <w:b/>
          <w:bCs/>
          <w:iCs/>
          <w:color w:val="262626"/>
          <w:sz w:val="24"/>
          <w:szCs w:val="24"/>
        </w:rPr>
        <w:t xml:space="preserve">Amortyzacja </w:t>
      </w:r>
      <w:r w:rsidRPr="0018062C">
        <w:rPr>
          <w:rFonts w:asciiTheme="minorHAnsi" w:eastAsia="Times New Roman" w:hAnsiTheme="minorHAnsi" w:cs="Segoe UI"/>
          <w:iCs/>
          <w:color w:val="262626"/>
          <w:sz w:val="24"/>
          <w:szCs w:val="24"/>
        </w:rPr>
        <w:t> nie może być przedmiotem analizy finansowej. (Szersza interpretacja metody DCF znajduje się w Wytycznych MIR).</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Instytucja Zarządzająca RPO WD wymaga, aby analiza została przedstawiona wyłącznie </w:t>
      </w:r>
      <w:r w:rsidRPr="0018062C">
        <w:rPr>
          <w:rFonts w:asciiTheme="minorHAnsi" w:eastAsia="Times New Roman" w:hAnsiTheme="minorHAnsi" w:cs="Segoe UI"/>
          <w:iCs/>
          <w:color w:val="262626"/>
          <w:sz w:val="24"/>
          <w:szCs w:val="24"/>
        </w:rPr>
        <w:br/>
        <w:t>w cenach stałych (realnych)  w walucie PLN.</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Analiza powinna zostać sporządzona:</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w cenach netto, w przypadku, gdy podatek VAT nie stanowi kosztu kwalifikowalnego  (ponieważ może zostać odzyskany w oparciu o przepisy krajowe)</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w cenach brutto, w przypadku, gdy podatek VAT stanowi koszt kwalifikowalny (nie może zostać odzyskany w oparciu o przepisy krajowe)</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Podatek VAT powinien zostać wyodrębniony jaka osobna pozycja analizy finansowej (zasady klasyfikujące VAT jako kwalifikowalny bądź niekwalifikowalny znajdują się w Wytycznych w zakresie kwalifikowalności wydatków w ramach Europejskiego Funduszu Rozwoju Regionalnego, Europejskiego Funduszu Społecznego oraz Funduszu Spójności na lata  2014-2020). </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Dopuszczalna jest sytuacja, gdy VAT  będzie kwalifikowalny  tylko w części  (np. rozliczany strukturą sprzedaży). Wówczas analizę należy sporządzić   odpowiednio  w cenach netto i brutto.</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Okres odniesienia </w:t>
      </w:r>
      <w:r w:rsidRPr="0018062C">
        <w:rPr>
          <w:rFonts w:asciiTheme="minorHAnsi" w:eastAsia="Times New Roman" w:hAnsiTheme="minorHAnsi" w:cs="Segoe UI"/>
          <w:iCs/>
          <w:color w:val="262626"/>
          <w:sz w:val="24"/>
          <w:szCs w:val="24"/>
        </w:rPr>
        <w:t xml:space="preserve">- okres, za który należy sporządzić prognozę przepływów pieniężnych generowanych przez projekt uwzględniający zarówno okres realizacji projektu, jak i okres po jego ukończeniu (fazę inwestycyjną i operacyjną). Powinien odzwierciedlać okres życia ekonomicznego  projektu planowanego do dofinansowania z funduszu UE. Musi być on zgodny z wymiarem określonym przez Komisję Europejską, zgodnie z Wytycznymi MIR (rozdział 7.4).  </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Rokiem bazowym </w:t>
      </w:r>
      <w:r w:rsidRPr="0018062C">
        <w:rPr>
          <w:rFonts w:asciiTheme="minorHAnsi" w:eastAsia="Times New Roman" w:hAnsiTheme="minorHAnsi" w:cs="Segoe UI"/>
          <w:iCs/>
          <w:color w:val="262626"/>
          <w:sz w:val="24"/>
          <w:szCs w:val="24"/>
        </w:rPr>
        <w:t xml:space="preserve">w analizie finansowej powinien być rok rozpoczęcia realizacji projektu </w:t>
      </w:r>
      <w:r w:rsidRPr="0018062C">
        <w:rPr>
          <w:rFonts w:asciiTheme="minorHAnsi" w:eastAsia="Times New Roman" w:hAnsiTheme="minorHAnsi" w:cs="Segoe UI"/>
          <w:iCs/>
          <w:color w:val="262626"/>
          <w:sz w:val="24"/>
          <w:szCs w:val="24"/>
        </w:rPr>
        <w:br/>
        <w:t>(np. rok rozpoczęcia robót budowlanych). Wyjątkiem od tej zasady jest sytuacja, w której wniosek o dofinansowanie  został sporządzony na etapie, gdy realizacja projektu została już rozpoczęta. Wówczas rokiem bazowym jest rok złożenia wniosku o dofinansowanie.</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lastRenderedPageBreak/>
        <w:t xml:space="preserve">Dla pierwszych lat prognozy należy korzystać z </w:t>
      </w:r>
      <w:r w:rsidRPr="0018062C">
        <w:rPr>
          <w:rFonts w:asciiTheme="minorHAnsi" w:eastAsia="Times New Roman" w:hAnsiTheme="minorHAnsi" w:cs="Segoe UI"/>
          <w:b/>
          <w:bCs/>
          <w:iCs/>
          <w:color w:val="262626"/>
          <w:sz w:val="24"/>
          <w:szCs w:val="24"/>
        </w:rPr>
        <w:t>wariantów rozwoju gospodarczego Polski</w:t>
      </w:r>
      <w:r w:rsidRPr="0018062C">
        <w:rPr>
          <w:rFonts w:asciiTheme="minorHAnsi" w:eastAsia="Times New Roman" w:hAnsiTheme="minorHAnsi" w:cs="Segoe UI"/>
          <w:iCs/>
          <w:color w:val="262626"/>
          <w:sz w:val="24"/>
          <w:szCs w:val="24"/>
        </w:rPr>
        <w:t xml:space="preserve">, opublikowanych na </w:t>
      </w:r>
      <w:r w:rsidRPr="0018062C">
        <w:rPr>
          <w:rFonts w:asciiTheme="minorHAnsi" w:eastAsia="Times New Roman" w:hAnsiTheme="minorHAnsi" w:cs="Segoe UI"/>
          <w:iCs/>
          <w:color w:val="66CCFF"/>
          <w:sz w:val="24"/>
          <w:szCs w:val="24"/>
        </w:rPr>
        <w:t> </w:t>
      </w:r>
      <w:r w:rsidRPr="0018062C">
        <w:rPr>
          <w:rFonts w:asciiTheme="minorHAnsi" w:eastAsia="Times New Roman" w:hAnsiTheme="minorHAnsi" w:cs="Segoe UI"/>
          <w:iCs/>
          <w:color w:val="262626"/>
          <w:sz w:val="24"/>
          <w:szCs w:val="24"/>
        </w:rPr>
        <w:t xml:space="preserve">stronie internetowej Ministerstwa Rozwoju (dane podlegają okresowej aktualizacji).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Dla pozostałego okresu analizy należy stosować wartości, jak z ostatniego roku wariantów. </w:t>
      </w:r>
      <w:r w:rsidRPr="0018062C">
        <w:rPr>
          <w:rFonts w:asciiTheme="minorHAnsi" w:eastAsia="Times New Roman" w:hAnsiTheme="minorHAnsi" w:cs="Segoe UI"/>
          <w:iCs/>
          <w:color w:val="262626"/>
          <w:sz w:val="24"/>
          <w:szCs w:val="24"/>
        </w:rPr>
        <w:br/>
        <w:t xml:space="preserve">W przypadku, gdy znane są już rzeczywiste wartości danych makroekonomicznych dla lat będących przedmiotem analizy, powinny być one wykorzystane zamiast danych pochodzących ze scenariuszy. Podczas sporządzania analizy finansowej, należy wziąć pod uwagę te założenia, które mają swoje uzasadnienie w kontekście specyfiki projektu /sektora oraz inne - istotne z punktu widzenia wnioskodawcy/operatora projektu. Należy pamiętać również, iż </w:t>
      </w:r>
      <w:r w:rsidRPr="0018062C">
        <w:rPr>
          <w:rFonts w:asciiTheme="minorHAnsi" w:eastAsia="Times New Roman" w:hAnsiTheme="minorHAnsi" w:cs="Segoe UI"/>
          <w:b/>
          <w:bCs/>
          <w:iCs/>
          <w:color w:val="262626"/>
          <w:sz w:val="24"/>
          <w:szCs w:val="24"/>
        </w:rPr>
        <w:t xml:space="preserve">rezerwy na nieprzewidziane wydatki </w:t>
      </w:r>
      <w:r w:rsidRPr="00B009A8">
        <w:rPr>
          <w:rFonts w:asciiTheme="minorHAnsi" w:eastAsia="Times New Roman" w:hAnsiTheme="minorHAnsi" w:cs="Segoe UI"/>
          <w:b/>
          <w:bCs/>
          <w:iCs/>
          <w:color w:val="262626"/>
          <w:sz w:val="24"/>
          <w:szCs w:val="24"/>
        </w:rPr>
        <w:t xml:space="preserve">nie są </w:t>
      </w:r>
      <w:r w:rsidRPr="00B009A8">
        <w:rPr>
          <w:rFonts w:asciiTheme="minorHAnsi" w:eastAsia="Times New Roman" w:hAnsiTheme="minorHAnsi" w:cs="Segoe UI"/>
          <w:iCs/>
          <w:color w:val="262626"/>
          <w:sz w:val="24"/>
          <w:szCs w:val="24"/>
        </w:rPr>
        <w:t>kosztem</w:t>
      </w:r>
      <w:r w:rsidRPr="0018062C">
        <w:rPr>
          <w:rFonts w:asciiTheme="minorHAnsi" w:eastAsia="Times New Roman" w:hAnsiTheme="minorHAnsi" w:cs="Segoe UI"/>
          <w:iCs/>
          <w:color w:val="262626"/>
          <w:sz w:val="24"/>
          <w:szCs w:val="24"/>
        </w:rPr>
        <w:t xml:space="preserve"> kwalifikowalnym w projektach przedkładanych w ramach RPO WD 2014-2020.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FF0000"/>
          <w:sz w:val="24"/>
          <w:szCs w:val="24"/>
        </w:rPr>
        <w:t>Do wniosku o dofinansowanie należy dołączyć skoroszyt Excel z jawnymi i działającymi formułami, przedstawiającymi  założenia, przeprowadzone wyliczenia i ich wyniki w przyjętym okresie odniesienia.</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Kluczowe założenia makroekonomiczne, mogące mieć  znaczenie  dla inwestycji to: </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stopa wzrostu PKB;</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 xml:space="preserve">kursy wymiany walut;   </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 xml:space="preserve">WIBOR;   </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 xml:space="preserve">stopa bezrobocia;   </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 xml:space="preserve">stopa realnego wzrostu płac;   </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stopa dyskonta  4% (art. 19 ust. 3 rozporządzenia nr 480/2014), w przypadku projektów hybrydowych możliwe jest zastosowanie innej wartości finansowej stopy dyskontowej w oparciu o zasadę zwykle oczekiwanej rentowności tak, aby odzwierciedlała ona koszt alternatywny kapitału dla sektora prywatnego;</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wskaźnik inflacji.</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u w:val="single"/>
        </w:rPr>
        <w:t xml:space="preserve">Wybór metody analizy finansowej zależy od kategorii inwestycji.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Metoda standardowa </w:t>
      </w:r>
      <w:r w:rsidRPr="0018062C">
        <w:rPr>
          <w:rFonts w:asciiTheme="minorHAnsi" w:eastAsia="Times New Roman" w:hAnsiTheme="minorHAnsi" w:cs="Segoe UI"/>
          <w:iCs/>
          <w:color w:val="262626"/>
          <w:sz w:val="24"/>
          <w:szCs w:val="24"/>
        </w:rPr>
        <w:t xml:space="preserve">dotyczy inwestycji, dla których </w:t>
      </w:r>
      <w:r w:rsidRPr="0018062C">
        <w:rPr>
          <w:rFonts w:asciiTheme="minorHAnsi" w:eastAsia="Times New Roman" w:hAnsiTheme="minorHAnsi" w:cs="Segoe UI"/>
          <w:b/>
          <w:bCs/>
          <w:iCs/>
          <w:color w:val="262626"/>
          <w:sz w:val="24"/>
          <w:szCs w:val="24"/>
        </w:rPr>
        <w:t>możliwe</w:t>
      </w:r>
      <w:r w:rsidRPr="0018062C">
        <w:rPr>
          <w:rFonts w:asciiTheme="minorHAnsi" w:eastAsia="Times New Roman" w:hAnsiTheme="minorHAnsi" w:cs="Segoe UI"/>
          <w:iCs/>
          <w:color w:val="262626"/>
          <w:sz w:val="24"/>
          <w:szCs w:val="24"/>
        </w:rPr>
        <w:t xml:space="preserve"> jest oddzielenie przepływów pieniężnych związanych z projektem od ogólnych przepływów pieniężnych</w:t>
      </w:r>
      <w:r w:rsidR="006C639F">
        <w:rPr>
          <w:rFonts w:asciiTheme="minorHAnsi" w:eastAsia="Times New Roman" w:hAnsiTheme="minorHAnsi" w:cs="Segoe UI"/>
          <w:iCs/>
          <w:color w:val="262626"/>
          <w:sz w:val="24"/>
          <w:szCs w:val="24"/>
        </w:rPr>
        <w:t xml:space="preserve"> </w:t>
      </w:r>
      <w:r w:rsidRPr="0018062C">
        <w:rPr>
          <w:rFonts w:asciiTheme="minorHAnsi" w:eastAsia="Times New Roman" w:hAnsiTheme="minorHAnsi" w:cs="Segoe UI"/>
          <w:iCs/>
          <w:color w:val="262626"/>
          <w:sz w:val="24"/>
          <w:szCs w:val="24"/>
        </w:rPr>
        <w:t xml:space="preserve">wnioskodawcy. </w:t>
      </w:r>
      <w:r w:rsidRPr="0018062C">
        <w:rPr>
          <w:rFonts w:asciiTheme="minorHAnsi" w:eastAsia="Times New Roman" w:hAnsiTheme="minorHAnsi" w:cs="Segoe UI"/>
          <w:b/>
          <w:bCs/>
          <w:iCs/>
          <w:color w:val="262626"/>
          <w:sz w:val="24"/>
          <w:szCs w:val="24"/>
        </w:rPr>
        <w:t> </w:t>
      </w:r>
      <w:r w:rsidRPr="0018062C">
        <w:rPr>
          <w:rFonts w:asciiTheme="minorHAnsi" w:eastAsia="Times New Roman" w:hAnsiTheme="minorHAnsi" w:cs="Segoe UI"/>
          <w:iCs/>
          <w:color w:val="262626"/>
          <w:sz w:val="24"/>
          <w:szCs w:val="24"/>
        </w:rPr>
        <w:t xml:space="preserve">Polega ona  na uwzględnieniu w analizie </w:t>
      </w:r>
      <w:r w:rsidRPr="0018062C">
        <w:rPr>
          <w:rFonts w:asciiTheme="minorHAnsi" w:eastAsia="Times New Roman" w:hAnsiTheme="minorHAnsi" w:cs="Segoe UI"/>
          <w:b/>
          <w:bCs/>
          <w:iCs/>
          <w:color w:val="262626"/>
          <w:sz w:val="24"/>
          <w:szCs w:val="24"/>
        </w:rPr>
        <w:t xml:space="preserve">jedynie przepływów pieniężnych w ramach projektu UE. </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r w:rsidRPr="0018062C">
        <w:rPr>
          <w:rFonts w:asciiTheme="minorHAnsi" w:eastAsia="Times New Roman" w:hAnsiTheme="minorHAnsi" w:cs="Segoe UI"/>
          <w:b/>
          <w:bCs/>
          <w:iCs/>
          <w:color w:val="262626"/>
          <w:sz w:val="24"/>
          <w:szCs w:val="24"/>
        </w:rPr>
        <w:t xml:space="preserve">Metoda złożona  </w:t>
      </w:r>
      <w:r w:rsidRPr="0018062C">
        <w:rPr>
          <w:rFonts w:asciiTheme="minorHAnsi" w:eastAsia="Times New Roman" w:hAnsiTheme="minorHAnsi" w:cs="Segoe UI"/>
          <w:iCs/>
          <w:color w:val="262626"/>
          <w:sz w:val="24"/>
          <w:szCs w:val="24"/>
        </w:rPr>
        <w:t>dotyczy inwestycji, dla których</w:t>
      </w:r>
      <w:r w:rsidRPr="0018062C">
        <w:rPr>
          <w:rFonts w:asciiTheme="minorHAnsi" w:eastAsia="Times New Roman" w:hAnsiTheme="minorHAnsi" w:cs="Segoe UI"/>
          <w:b/>
          <w:bCs/>
          <w:iCs/>
          <w:color w:val="262626"/>
          <w:sz w:val="24"/>
          <w:szCs w:val="24"/>
        </w:rPr>
        <w:t xml:space="preserve"> niemożliwe </w:t>
      </w:r>
      <w:r w:rsidRPr="0018062C">
        <w:rPr>
          <w:rFonts w:asciiTheme="minorHAnsi" w:eastAsia="Times New Roman" w:hAnsiTheme="minorHAnsi" w:cs="Segoe UI"/>
          <w:iCs/>
          <w:color w:val="262626"/>
          <w:sz w:val="24"/>
          <w:szCs w:val="24"/>
        </w:rPr>
        <w:t xml:space="preserve">jest rozdzielenie przepływów pieniężnych, zarówno osobno dla kategorii przychodów oraz kosztów, jak i dla obydwu kategorii równocześnie.  Opiera się ona na </w:t>
      </w:r>
      <w:r w:rsidRPr="0018062C">
        <w:rPr>
          <w:rFonts w:asciiTheme="minorHAnsi" w:eastAsia="Times New Roman" w:hAnsiTheme="minorHAnsi" w:cs="Segoe UI"/>
          <w:b/>
          <w:bCs/>
          <w:iCs/>
          <w:color w:val="262626"/>
          <w:sz w:val="24"/>
          <w:szCs w:val="24"/>
        </w:rPr>
        <w:t xml:space="preserve">różnicowym (przyrostowym) modelu finansowym. </w:t>
      </w:r>
    </w:p>
    <w:p w:rsidR="00B009A8" w:rsidRDefault="00B009A8"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B009A8" w:rsidRPr="0018062C" w:rsidRDefault="00B009A8"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u w:val="single"/>
        </w:rPr>
        <w:lastRenderedPageBreak/>
        <w:t xml:space="preserve">W ramach metody złożonej dopuszczalne jest stosowanie dwóch podejść: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a) Strumienie pieniężne szacowane są jako różnica pomiędzy strumieniami pieniężnymi dla scenariusza „podmiot z projektem” (operator z projektem) oraz strumieniami pieniężnymi dla scenariusza „podmiot bez projektu” (operator bez projektu).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b) Strumienie pieniężne szacowane są jako różnica pomiędzy strumieniami pieniężnymi dla scenariusza „działalność gospodarcza z projektem” oraz strumieniami pieniężnymi dla scenariusza „działalność gospodarcza bez projektu”. W ramach działalności gospodarczej dla potrzeb  analizy można wyróżnić: usługę(działalność) / pakiet usług oferowanych w obrębie zdefiniowanego obszaru;  usługę(działalność) / pakiet usług oferowanych w ramach kilku regionów; nowy produkt wytwarzany w już istniejącej fabryce; inne.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r w:rsidRPr="0018062C">
        <w:rPr>
          <w:rFonts w:asciiTheme="minorHAnsi" w:eastAsia="Times New Roman" w:hAnsiTheme="minorHAnsi" w:cs="Segoe UI"/>
          <w:b/>
          <w:bCs/>
          <w:iCs/>
          <w:color w:val="262626"/>
          <w:sz w:val="24"/>
          <w:szCs w:val="24"/>
        </w:rPr>
        <w:t>W niniejszym punkcie należy zaznaczyć metodę, zgodnie z którą zostanie przygotowana analiza finansowa oraz  w polu tekstowym uzasadnić swój wybór.</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r w:rsidRPr="0018062C">
        <w:rPr>
          <w:rFonts w:asciiTheme="minorHAnsi" w:eastAsia="Times New Roman" w:hAnsiTheme="minorHAnsi" w:cs="Segoe UI"/>
          <w:b/>
          <w:bCs/>
          <w:iCs/>
          <w:color w:val="262626"/>
          <w:sz w:val="24"/>
          <w:szCs w:val="24"/>
        </w:rPr>
        <w:t>W przypadku wyboru metody złożonej przepływy finansowe powinny zostać obliczone zgodnie z metodą różnicowego modelu finansowego, według założeń określonych w Wytycznych MIR.</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115" w:name="_Toc435178078"/>
      <w:bookmarkStart w:id="116" w:name="_Toc446332591"/>
      <w:bookmarkStart w:id="117" w:name="_Toc448825982"/>
      <w:bookmarkStart w:id="118" w:name="_Toc450282750"/>
      <w:r w:rsidRPr="006C639F">
        <w:rPr>
          <w:rFonts w:asciiTheme="minorHAnsi" w:eastAsiaTheme="minorHAnsi" w:hAnsiTheme="minorHAnsi"/>
          <w:b/>
          <w:bCs/>
          <w:color w:val="4F81BD"/>
          <w:sz w:val="24"/>
          <w:szCs w:val="24"/>
          <w:lang w:eastAsia="en-US"/>
        </w:rPr>
        <w:t>6.2 Nakłady na realizację projektu</w:t>
      </w:r>
      <w:bookmarkEnd w:id="115"/>
      <w:bookmarkEnd w:id="116"/>
      <w:bookmarkEnd w:id="117"/>
      <w:bookmarkEnd w:id="118"/>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Nakłady inwestycyjne projektu </w:t>
      </w:r>
      <w:r w:rsidRPr="0018062C">
        <w:rPr>
          <w:rFonts w:asciiTheme="minorHAnsi" w:eastAsia="Times New Roman" w:hAnsiTheme="minorHAnsi" w:cs="Segoe UI"/>
          <w:iCs/>
          <w:color w:val="262626"/>
          <w:sz w:val="24"/>
          <w:szCs w:val="24"/>
        </w:rPr>
        <w:t xml:space="preserve">obejmują nakłady inwestycyjne dotyczące realizacji i przygotowania projektu  (w podziale na koszty kwalifikowalne i niekwalifikowalne) ponoszone w trakcie jego realizacji do momentu oddania powstałego majątku do użytkowania. Nakłady inwestycyjne na realizację projektu obejmują głównie </w:t>
      </w:r>
      <w:r w:rsidRPr="0018062C">
        <w:rPr>
          <w:rFonts w:asciiTheme="minorHAnsi" w:eastAsia="Times New Roman" w:hAnsiTheme="minorHAnsi" w:cs="Segoe UI"/>
          <w:iCs/>
          <w:color w:val="262626"/>
          <w:sz w:val="24"/>
          <w:szCs w:val="24"/>
          <w:u w:val="single"/>
        </w:rPr>
        <w:t>nakłady na środki trwałe, wartości niematerialne i prawne oraz nakłady na przygotowanie projektu (w tym przygotowanie dokumentacji projektowej, doradztwo</w:t>
      </w:r>
      <w:r w:rsidRPr="0018062C">
        <w:rPr>
          <w:rFonts w:asciiTheme="minorHAnsi" w:eastAsia="Times New Roman" w:hAnsiTheme="minorHAnsi" w:cs="Segoe UI"/>
          <w:iCs/>
          <w:color w:val="262626"/>
          <w:sz w:val="24"/>
          <w:szCs w:val="24"/>
        </w:rPr>
        <w:t>). Do nakładów inwestycyjnych nie zalicza się nakładów odtworzeniowych, które zgodnie z zapisami Wytycznych MIR uwzględniane są w kosztach operacyjnych.</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Zdyskontowane  nakłady inwestycyjne na realizację projektu  stanowią  zdyskontowany koszt inwestycji.</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rPr>
          <w:rFonts w:asciiTheme="minorHAnsi" w:eastAsiaTheme="minorHAnsi" w:hAnsiTheme="minorHAnsi" w:cstheme="minorBidi"/>
          <w:b/>
          <w:sz w:val="24"/>
          <w:szCs w:val="24"/>
          <w:lang w:eastAsia="en-US"/>
        </w:rPr>
      </w:pPr>
      <w:r w:rsidRPr="0018062C">
        <w:rPr>
          <w:rFonts w:asciiTheme="minorHAnsi" w:eastAsiaTheme="minorHAnsi" w:hAnsiTheme="minorHAnsi" w:cstheme="minorBidi"/>
          <w:b/>
          <w:sz w:val="24"/>
          <w:szCs w:val="24"/>
        </w:rPr>
        <w:t xml:space="preserve">W polu </w:t>
      </w:r>
      <w:r w:rsidRPr="0018062C">
        <w:rPr>
          <w:rFonts w:asciiTheme="minorHAnsi" w:eastAsiaTheme="minorHAnsi" w:hAnsiTheme="minorHAnsi" w:cstheme="minorBidi"/>
          <w:b/>
          <w:sz w:val="24"/>
          <w:szCs w:val="24"/>
          <w:lang w:eastAsia="en-US"/>
        </w:rPr>
        <w:t>tekstowym należy przedstawić przyjętą metodykę oraz założenia dla określenia wartości nakładów inwestycyjnych projektu oraz podać źródło informacji o nich (np. kosztorysy inwestorskie, szacunki Wnioskodawcy).</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sz w:val="24"/>
          <w:szCs w:val="24"/>
        </w:rPr>
        <w:t>W polu tekstowym należy uzasadnić również</w:t>
      </w:r>
      <w:r w:rsidRPr="0018062C">
        <w:rPr>
          <w:rFonts w:asciiTheme="minorHAnsi" w:eastAsia="Times New Roman" w:hAnsiTheme="minorHAnsi" w:cs="Segoe UI"/>
          <w:b/>
          <w:bCs/>
          <w:iCs/>
          <w:color w:val="262626"/>
          <w:sz w:val="24"/>
          <w:szCs w:val="24"/>
        </w:rPr>
        <w:t xml:space="preserve"> wybór najbardziej efektywnej metody finansowania nakładów (zakup, amortyzacja, leasing itp.) uwzględniając okres realizacji, przedmiot i cel danego projektu </w:t>
      </w:r>
      <w:r w:rsidRPr="0018062C">
        <w:rPr>
          <w:rFonts w:asciiTheme="minorHAnsi" w:eastAsia="Times New Roman" w:hAnsiTheme="minorHAnsi" w:cs="Segoe UI"/>
          <w:iCs/>
          <w:color w:val="262626"/>
          <w:sz w:val="24"/>
          <w:szCs w:val="24"/>
        </w:rPr>
        <w:t xml:space="preserve">- patrz </w:t>
      </w:r>
      <w:r w:rsidRPr="0018062C">
        <w:rPr>
          <w:rFonts w:asciiTheme="minorHAnsi" w:eastAsia="Times New Roman" w:hAnsiTheme="minorHAnsi" w:cs="Segoe UI"/>
          <w:i/>
          <w:iCs/>
          <w:color w:val="262626"/>
          <w:sz w:val="24"/>
          <w:szCs w:val="24"/>
        </w:rPr>
        <w:t>Wytyczne w zakresie kwalifikowalności wydatków  w ramach Europejskiego Funduszu Rozwoju Regionalnego, Europejskiego Funduszu Społecznego oraz Funduszu Spójności na lata 2014-2020</w:t>
      </w:r>
      <w:r w:rsidRPr="0018062C">
        <w:rPr>
          <w:rFonts w:asciiTheme="minorHAnsi" w:eastAsia="Times New Roman" w:hAnsiTheme="minorHAnsi" w:cs="Segoe UI"/>
          <w:iCs/>
          <w:color w:val="262626"/>
          <w:sz w:val="24"/>
          <w:szCs w:val="24"/>
        </w:rPr>
        <w:t xml:space="preserve">.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W arkuszu Excel należy przedstawić nakłady inwestycyjne ponoszone w ramach projektu.</w:t>
      </w:r>
    </w:p>
    <w:p w:rsidR="0018062C" w:rsidRPr="0018062C" w:rsidRDefault="0018062C" w:rsidP="0018062C">
      <w:pPr>
        <w:widowControl/>
        <w:tabs>
          <w:tab w:val="left" w:pos="1030"/>
        </w:tabs>
        <w:autoSpaceDE/>
        <w:autoSpaceDN/>
        <w:adjustRightInd/>
        <w:jc w:val="both"/>
        <w:rPr>
          <w:rFonts w:asciiTheme="minorHAnsi" w:eastAsiaTheme="minorHAnsi" w:hAnsiTheme="minorHAnsi" w:cstheme="minorBidi"/>
          <w:caps/>
          <w:color w:val="354D3F"/>
          <w:sz w:val="24"/>
          <w:szCs w:val="24"/>
          <w:lang w:eastAsia="en-US"/>
        </w:rPr>
      </w:pPr>
    </w:p>
    <w:p w:rsidR="0018062C" w:rsidRPr="0018062C" w:rsidRDefault="0018062C" w:rsidP="0018062C">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119" w:name="_Toc435178079"/>
      <w:bookmarkStart w:id="120" w:name="_Toc446332592"/>
      <w:bookmarkStart w:id="121" w:name="_Toc448825983"/>
      <w:bookmarkStart w:id="122" w:name="_Toc450282751"/>
      <w:r w:rsidRPr="006C639F">
        <w:rPr>
          <w:rFonts w:asciiTheme="minorHAnsi" w:eastAsiaTheme="minorHAnsi" w:hAnsiTheme="minorHAnsi"/>
          <w:b/>
          <w:bCs/>
          <w:color w:val="4F81BD"/>
          <w:sz w:val="24"/>
          <w:szCs w:val="24"/>
          <w:lang w:eastAsia="en-US"/>
        </w:rPr>
        <w:t>6.3 Przychody operacyjne</w:t>
      </w:r>
      <w:bookmarkEnd w:id="119"/>
      <w:bookmarkEnd w:id="120"/>
      <w:bookmarkEnd w:id="121"/>
      <w:bookmarkEnd w:id="122"/>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Przychody operacyjne </w:t>
      </w:r>
      <w:r w:rsidRPr="0018062C">
        <w:rPr>
          <w:rFonts w:asciiTheme="minorHAnsi" w:eastAsia="Times New Roman" w:hAnsiTheme="minorHAnsi" w:cs="Segoe UI"/>
          <w:iCs/>
          <w:color w:val="262626"/>
          <w:sz w:val="24"/>
          <w:szCs w:val="24"/>
        </w:rPr>
        <w:t xml:space="preserve">są to przychody z podstawowej działalności operacyjnej podmiotu gospodarczego. Przychody te są elementem wyniku finansowego i są ustalane w oparciu o wyniki  analiz ilościowych oraz kalkulacji cen. Przychodem </w:t>
      </w:r>
      <w:r w:rsidRPr="0018062C">
        <w:rPr>
          <w:rFonts w:asciiTheme="minorHAnsi" w:eastAsia="Times New Roman" w:hAnsiTheme="minorHAnsi" w:cs="Segoe UI"/>
          <w:iCs/>
          <w:color w:val="262626"/>
          <w:sz w:val="24"/>
          <w:szCs w:val="24"/>
          <w:u w:val="single"/>
        </w:rPr>
        <w:t xml:space="preserve">nie są </w:t>
      </w:r>
      <w:r w:rsidRPr="0018062C">
        <w:rPr>
          <w:rFonts w:asciiTheme="minorHAnsi" w:eastAsia="Times New Roman" w:hAnsiTheme="minorHAnsi" w:cs="Segoe UI"/>
          <w:iCs/>
          <w:color w:val="262626"/>
          <w:sz w:val="24"/>
          <w:szCs w:val="24"/>
        </w:rPr>
        <w:t xml:space="preserve">dotacje operacyjne, refundacje ulg ustawowych, a także transfery i subsydia oraz wpływy z oprocentowania </w:t>
      </w:r>
      <w:r w:rsidRPr="0018062C">
        <w:rPr>
          <w:rFonts w:asciiTheme="minorHAnsi" w:eastAsia="Times New Roman" w:hAnsiTheme="minorHAnsi" w:cs="Segoe UI"/>
          <w:iCs/>
          <w:color w:val="262626"/>
          <w:sz w:val="24"/>
          <w:szCs w:val="24"/>
        </w:rPr>
        <w:lastRenderedPageBreak/>
        <w:t>depozytów bankowych, które uwzględniane są wyłącznie w analizie trwałości. Przychody nie obejmują również transferów</w:t>
      </w:r>
      <w:r w:rsidR="00B009A8">
        <w:rPr>
          <w:rFonts w:asciiTheme="minorHAnsi" w:eastAsia="Times New Roman" w:hAnsiTheme="minorHAnsi" w:cs="Segoe UI"/>
          <w:iCs/>
          <w:color w:val="262626"/>
          <w:sz w:val="24"/>
          <w:szCs w:val="24"/>
        </w:rPr>
        <w:t xml:space="preserve"> </w:t>
      </w:r>
      <w:r w:rsidRPr="0018062C">
        <w:rPr>
          <w:rFonts w:asciiTheme="minorHAnsi" w:eastAsia="Times New Roman" w:hAnsiTheme="minorHAnsi" w:cs="Segoe UI"/>
          <w:iCs/>
          <w:color w:val="262626"/>
          <w:sz w:val="24"/>
          <w:szCs w:val="24"/>
        </w:rPr>
        <w:t>i subsydiów z krajowych publicznych systemów ubezpieczeń.</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u w:val="single"/>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u w:val="single"/>
        </w:rPr>
        <w:t>W przypadku projektów generujących dochód</w:t>
      </w:r>
      <w:r w:rsidRPr="0018062C">
        <w:rPr>
          <w:rFonts w:asciiTheme="minorHAnsi" w:eastAsia="Times New Roman" w:hAnsiTheme="minorHAnsi" w:cs="Segoe UI"/>
          <w:iCs/>
          <w:color w:val="262626"/>
          <w:sz w:val="24"/>
          <w:szCs w:val="24"/>
        </w:rPr>
        <w:t>, dla których istnieje możliwość obiektywnego określenia przychodu  z wyprzedzeniem, wysokość taryf ustalających ceny  za towary  lub usługi zapewniane przez dany projekt jest obok popytu głównym czynnikiem pozwalającym  określić poziom przychodów jakie będą  generowane w fazie  operacyjnej projektu. W odniesieniu do projektów dotyczących określonych sektorów, taryfę opłat  dokonywanych  przez użytkowników  należy ustalić zgodnie z zasadą „zanieczyszczający płaci”,  w myśl której podmiot odpowiedzialny za szkodę środowiskową musi pokryć  koszty związane z jej uniknięciem  lub zrekompensowaniem z uwzględnieniem  kryterium dostępności cenowej  taryf wyrażającą granicę zdolności gospodarstw  domowych do ponoszenia  kosztów dóbr i usług zapewnianych przez projekt. Metodyka zastosowania kryterium dostępności cenowej w projektach inwestycyjnych z dofinansowaniem UE dostępna jest na stronie internetowej Ministerstwa Rozwoju.</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Wzór obliczenia przychodów operacyjnych z uwzględnieniem taryf.</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r w:rsidRPr="0018062C">
        <w:rPr>
          <w:rFonts w:asciiTheme="minorHAnsi" w:eastAsia="Times New Roman" w:hAnsiTheme="minorHAnsi" w:cs="Segoe UI"/>
          <w:b/>
          <w:bCs/>
          <w:iCs/>
          <w:color w:val="262626"/>
          <w:sz w:val="24"/>
          <w:szCs w:val="24"/>
        </w:rPr>
        <w:t>Przychód operacyjny =  A (popyt) x B  (taryfa)</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r w:rsidRPr="0018062C">
        <w:rPr>
          <w:rFonts w:asciiTheme="minorHAnsi" w:eastAsia="Times New Roman" w:hAnsiTheme="minorHAnsi" w:cs="Segoe UI"/>
          <w:b/>
          <w:bCs/>
          <w:iCs/>
          <w:color w:val="262626"/>
          <w:sz w:val="24"/>
          <w:szCs w:val="24"/>
        </w:rPr>
        <w:t xml:space="preserve">W polu tekstowym należy przedstawić  źródła pozyskania poszczególnych danych (np. dane z GUS, regulamin ustalania taryf w gminie X, sprawozdania </w:t>
      </w:r>
      <w:proofErr w:type="spellStart"/>
      <w:r w:rsidRPr="0018062C">
        <w:rPr>
          <w:rFonts w:asciiTheme="minorHAnsi" w:eastAsia="Times New Roman" w:hAnsiTheme="minorHAnsi" w:cs="Segoe UI"/>
          <w:b/>
          <w:bCs/>
          <w:iCs/>
          <w:color w:val="262626"/>
          <w:sz w:val="24"/>
          <w:szCs w:val="24"/>
        </w:rPr>
        <w:t>jst</w:t>
      </w:r>
      <w:proofErr w:type="spellEnd"/>
      <w:r w:rsidRPr="0018062C">
        <w:rPr>
          <w:rFonts w:asciiTheme="minorHAnsi" w:eastAsia="Times New Roman" w:hAnsiTheme="minorHAnsi" w:cs="Segoe UI"/>
          <w:b/>
          <w:bCs/>
          <w:iCs/>
          <w:color w:val="262626"/>
          <w:sz w:val="24"/>
          <w:szCs w:val="24"/>
        </w:rPr>
        <w:t xml:space="preserve">, prognozy demograficzne), na podstawie których zostaną oszacowane popyt oraz taryfy wraz z metodologią ich obliczenia. </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r w:rsidRPr="0018062C">
        <w:rPr>
          <w:rFonts w:asciiTheme="minorHAnsi" w:eastAsia="Times New Roman" w:hAnsiTheme="minorHAnsi" w:cs="Segoe UI"/>
          <w:b/>
          <w:bCs/>
          <w:iCs/>
          <w:color w:val="262626"/>
          <w:sz w:val="24"/>
          <w:szCs w:val="24"/>
        </w:rPr>
        <w:t>Popyt, taryfę/opłaty oraz wynikające z nich przychody należy przedstawić w arkuszu Excel.</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keepNext/>
        <w:keepLines/>
        <w:widowControl/>
        <w:tabs>
          <w:tab w:val="left" w:pos="4220"/>
        </w:tabs>
        <w:autoSpaceDE/>
        <w:autoSpaceDN/>
        <w:adjustRightInd/>
        <w:ind w:left="1440"/>
        <w:outlineLvl w:val="2"/>
        <w:rPr>
          <w:rFonts w:asciiTheme="minorHAnsi" w:eastAsia="Times New Roman" w:hAnsiTheme="minorHAnsi" w:cstheme="minorBidi"/>
          <w:b/>
          <w:bCs/>
          <w:color w:val="4F81BD"/>
          <w:sz w:val="24"/>
          <w:szCs w:val="24"/>
          <w:lang w:eastAsia="en-US"/>
        </w:rPr>
      </w:pPr>
      <w:bookmarkStart w:id="123" w:name="_Toc435178080"/>
      <w:bookmarkStart w:id="124" w:name="_Toc446332593"/>
      <w:bookmarkStart w:id="125" w:name="_Toc448825984"/>
      <w:bookmarkStart w:id="126" w:name="_Toc450282752"/>
      <w:r w:rsidRPr="006C639F">
        <w:rPr>
          <w:rFonts w:asciiTheme="minorHAnsi" w:eastAsiaTheme="minorHAnsi" w:hAnsiTheme="minorHAnsi"/>
          <w:b/>
          <w:bCs/>
          <w:color w:val="4F81BD"/>
          <w:sz w:val="24"/>
          <w:szCs w:val="24"/>
          <w:lang w:eastAsia="en-US"/>
        </w:rPr>
        <w:t>6.4 Koszty operacyjne</w:t>
      </w:r>
      <w:bookmarkEnd w:id="123"/>
      <w:bookmarkEnd w:id="124"/>
      <w:bookmarkEnd w:id="125"/>
      <w:bookmarkEnd w:id="126"/>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Koszty operacyjne </w:t>
      </w:r>
      <w:r w:rsidRPr="0018062C">
        <w:rPr>
          <w:rFonts w:asciiTheme="minorHAnsi" w:eastAsia="Times New Roman" w:hAnsiTheme="minorHAnsi" w:cs="Segoe UI"/>
          <w:iCs/>
          <w:color w:val="262626"/>
          <w:sz w:val="24"/>
          <w:szCs w:val="24"/>
        </w:rPr>
        <w:t xml:space="preserve">zawierają wszystkie dane dotyczące  wydatków przewidzianych na zakup materiałów, towarów i usług, które nie mają charakteru inwestycyjnego, ponieważ konsumuje się je w ciągu każdego okresu obrachunkowego.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u w:val="single"/>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u w:val="single"/>
        </w:rPr>
        <w:t>Kalkulacje  kosztów powinny  opierać się</w:t>
      </w:r>
      <w:r w:rsidRPr="0018062C">
        <w:rPr>
          <w:rFonts w:asciiTheme="minorHAnsi" w:eastAsia="Times New Roman" w:hAnsiTheme="minorHAnsi" w:cs="Segoe UI"/>
          <w:iCs/>
          <w:color w:val="262626"/>
          <w:sz w:val="24"/>
          <w:szCs w:val="24"/>
        </w:rPr>
        <w:t xml:space="preserve"> na  przedstawionych w dokumentacji technicznej, informacjach dotyczących funkcjonowania podobnych obiektów, danych historycznych  lub doświadczeniu wnioskodawcy/operatora. Charakterystyka zaplanowanych kosztów  powinna być przedstawiona w sposób czytelny oraz uwzględniać  sposób obliczenia poszczególnej wartości.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Przy określaniu kosztów operacyjnych na potrzeby analizy projektu </w:t>
      </w:r>
      <w:r w:rsidRPr="0018062C">
        <w:rPr>
          <w:rFonts w:asciiTheme="minorHAnsi" w:eastAsia="Times New Roman" w:hAnsiTheme="minorHAnsi" w:cs="Segoe UI"/>
          <w:iCs/>
          <w:color w:val="262626"/>
          <w:sz w:val="24"/>
          <w:szCs w:val="24"/>
          <w:u w:val="single"/>
        </w:rPr>
        <w:t xml:space="preserve">nie należy </w:t>
      </w:r>
      <w:r w:rsidRPr="0018062C">
        <w:rPr>
          <w:rFonts w:asciiTheme="minorHAnsi" w:eastAsia="Times New Roman" w:hAnsiTheme="minorHAnsi" w:cs="Segoe UI"/>
          <w:iCs/>
          <w:color w:val="262626"/>
          <w:sz w:val="24"/>
          <w:szCs w:val="24"/>
        </w:rPr>
        <w:t xml:space="preserve">uwzględniać pozycji, które </w:t>
      </w:r>
      <w:r w:rsidRPr="0018062C">
        <w:rPr>
          <w:rFonts w:asciiTheme="minorHAnsi" w:eastAsia="Times New Roman" w:hAnsiTheme="minorHAnsi" w:cs="Segoe UI"/>
          <w:iCs/>
          <w:color w:val="262626"/>
          <w:sz w:val="24"/>
          <w:szCs w:val="24"/>
          <w:u w:val="single"/>
        </w:rPr>
        <w:t>nie powodują rzeczywistego wydatku pieniężneg</w:t>
      </w:r>
      <w:r w:rsidRPr="0018062C">
        <w:rPr>
          <w:rFonts w:asciiTheme="minorHAnsi" w:eastAsia="Times New Roman" w:hAnsiTheme="minorHAnsi" w:cs="Segoe UI"/>
          <w:iCs/>
          <w:color w:val="262626"/>
          <w:sz w:val="24"/>
          <w:szCs w:val="24"/>
        </w:rPr>
        <w:t xml:space="preserve">o, nawet jeśli są one zazwyczaj wykazywane w bilansie i rachunku zysków i strat.  Należy pamiętać, że do kosztów operacyjnych </w:t>
      </w:r>
      <w:r w:rsidRPr="0018062C">
        <w:rPr>
          <w:rFonts w:asciiTheme="minorHAnsi" w:eastAsia="Times New Roman" w:hAnsiTheme="minorHAnsi" w:cs="Segoe UI"/>
          <w:iCs/>
          <w:color w:val="262626"/>
          <w:sz w:val="24"/>
          <w:szCs w:val="24"/>
          <w:u w:val="single"/>
        </w:rPr>
        <w:t xml:space="preserve">nie należy zaliczać </w:t>
      </w:r>
      <w:r w:rsidRPr="0018062C">
        <w:rPr>
          <w:rFonts w:asciiTheme="minorHAnsi" w:eastAsia="Times New Roman" w:hAnsiTheme="minorHAnsi" w:cs="Segoe UI"/>
          <w:iCs/>
          <w:color w:val="262626"/>
          <w:sz w:val="24"/>
          <w:szCs w:val="24"/>
        </w:rPr>
        <w:t>kosztu amortyzacji oraz rezerw na nieprzewidziane wydatki. Jako koszt operacyjny nie są również traktowane koszty kapitałowe (np. odsetki od kredytów).  Podatki bezpośrednie (m.in podatek dochodowy) powinny być uwzględniane jako koszt wyłącznie w ramach analizy trwałości.</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FF0000"/>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FF0000"/>
          <w:sz w:val="24"/>
          <w:szCs w:val="24"/>
        </w:rPr>
      </w:pPr>
      <w:r w:rsidRPr="0018062C">
        <w:rPr>
          <w:rFonts w:asciiTheme="minorHAnsi" w:eastAsia="Times New Roman" w:hAnsiTheme="minorHAnsi" w:cs="Segoe UI"/>
          <w:iCs/>
          <w:color w:val="FF0000"/>
          <w:sz w:val="24"/>
          <w:szCs w:val="24"/>
        </w:rPr>
        <w:lastRenderedPageBreak/>
        <w:t>Na potrzeby sporządzenia analizy finansowej w kosztach operacyjnych należy uwzględnić nakłady odtworzeniowe.</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Nakłady odtworzeniowe </w:t>
      </w:r>
      <w:r w:rsidRPr="0018062C">
        <w:rPr>
          <w:rFonts w:asciiTheme="minorHAnsi" w:eastAsia="Times New Roman" w:hAnsiTheme="minorHAnsi" w:cs="Segoe UI"/>
          <w:iCs/>
          <w:color w:val="262626"/>
          <w:sz w:val="24"/>
          <w:szCs w:val="24"/>
        </w:rPr>
        <w:t xml:space="preserve">są to nakłady o charakterze inwestycyjnym </w:t>
      </w:r>
      <w:r w:rsidRPr="0018062C">
        <w:rPr>
          <w:rFonts w:asciiTheme="minorHAnsi" w:eastAsia="Times New Roman" w:hAnsiTheme="minorHAnsi" w:cs="Segoe UI"/>
          <w:b/>
          <w:bCs/>
          <w:iCs/>
          <w:color w:val="262626"/>
          <w:sz w:val="24"/>
          <w:szCs w:val="24"/>
        </w:rPr>
        <w:t> </w:t>
      </w:r>
      <w:r w:rsidRPr="0018062C">
        <w:rPr>
          <w:rFonts w:asciiTheme="minorHAnsi" w:eastAsia="Times New Roman" w:hAnsiTheme="minorHAnsi" w:cs="Segoe UI"/>
          <w:iCs/>
          <w:color w:val="262626"/>
          <w:sz w:val="24"/>
          <w:szCs w:val="24"/>
        </w:rPr>
        <w:t>ponoszone  w fazie operacyjnej projektu, przeznaczone na niezbędne odtworzenie tych elementów projektu, których okres użytkowania jest krótszy niż okres odniesienia analizy.  Nakłady  te muszą mieć charakter niezbędny dla zapewnienia operacyjności projektu w przyjętym okresie odniesienia. Zgodnie z art.17 rozporządzenia nr 480/2014 - przyjęto, że przy obliczaniu luki finansowej  nakłady odtworzeniowe projektu ujmowane są razem z kosztami operacyjnymi, gdyż ponoszone są w fazie operacyjnej projektu. W związku z tym brane są pod uwagę przy wyliczaniu dochodów projektu, a nie zdyskontowanych kosztów inwestycyjnych.</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Amortyzacja wpływa na wartość rezydualną i może mieć pośredni wpływ na wysokość luki finansowej jeśli jest uwzględniana przy określaniu poziomu taryf. Metoda oraz okres amortyzacji dla każdego typu aktywa powinny być zgodne z polityką rachunkowości wnioskodawcy/operatora. Zalecane jest ujęcie kosztów w układzie rodzajowym.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Zgodnie z Ustawą z  dnia 29.09.1994 r. o rachunkowości z </w:t>
      </w:r>
      <w:proofErr w:type="spellStart"/>
      <w:r w:rsidRPr="0018062C">
        <w:rPr>
          <w:rFonts w:asciiTheme="minorHAnsi" w:eastAsia="Times New Roman" w:hAnsiTheme="minorHAnsi" w:cs="Segoe UI"/>
          <w:iCs/>
          <w:color w:val="262626"/>
          <w:sz w:val="24"/>
          <w:szCs w:val="24"/>
        </w:rPr>
        <w:t>późn</w:t>
      </w:r>
      <w:proofErr w:type="spellEnd"/>
      <w:r w:rsidRPr="0018062C">
        <w:rPr>
          <w:rFonts w:asciiTheme="minorHAnsi" w:eastAsia="Times New Roman" w:hAnsiTheme="minorHAnsi" w:cs="Segoe UI"/>
          <w:iCs/>
          <w:color w:val="262626"/>
          <w:sz w:val="24"/>
          <w:szCs w:val="24"/>
        </w:rPr>
        <w:t xml:space="preserve">. zm. układ kosztów rodzajowych obejmuje: m.in. zużycie materiałów i energii, usługi obce, podatki i opłaty, wynagrodzenia, ubezpieczenia i inne świadczenia, pozostałe koszty  rodzajowe.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FF0000"/>
          <w:sz w:val="24"/>
          <w:szCs w:val="24"/>
        </w:rPr>
        <w:t>Amortyzacja nie jest uwzględniana w kosztach operacyjnych w ramach analizy finansowej.</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r w:rsidRPr="0018062C">
        <w:rPr>
          <w:rFonts w:asciiTheme="minorHAnsi" w:eastAsia="Times New Roman" w:hAnsiTheme="minorHAnsi" w:cs="Segoe UI"/>
          <w:b/>
          <w:bCs/>
          <w:iCs/>
          <w:color w:val="262626"/>
          <w:sz w:val="24"/>
          <w:szCs w:val="24"/>
        </w:rPr>
        <w:t xml:space="preserve">W opisie należy podać źródła na podstawie, których zostały oszacowane koszty. W arkuszu Excel należy przedstawić koszty  ponoszone w ramach projektu w przyjętym okresie odniesienia. </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keepNext/>
        <w:keepLines/>
        <w:widowControl/>
        <w:tabs>
          <w:tab w:val="left" w:pos="4220"/>
        </w:tabs>
        <w:autoSpaceDE/>
        <w:autoSpaceDN/>
        <w:adjustRightInd/>
        <w:ind w:left="1440"/>
        <w:outlineLvl w:val="2"/>
        <w:rPr>
          <w:rFonts w:asciiTheme="minorHAnsi" w:eastAsia="Times New Roman" w:hAnsiTheme="minorHAnsi" w:cs="Segoe UI"/>
          <w:b/>
          <w:bCs/>
          <w:iCs/>
          <w:color w:val="262626"/>
          <w:sz w:val="24"/>
          <w:szCs w:val="24"/>
        </w:rPr>
      </w:pPr>
      <w:bookmarkStart w:id="127" w:name="_Toc435178081"/>
      <w:bookmarkStart w:id="128" w:name="_Toc446332594"/>
      <w:bookmarkStart w:id="129" w:name="_Toc448825985"/>
      <w:bookmarkStart w:id="130" w:name="_Toc450282753"/>
      <w:r w:rsidRPr="006C639F">
        <w:rPr>
          <w:rFonts w:asciiTheme="minorHAnsi" w:eastAsiaTheme="minorHAnsi" w:hAnsiTheme="minorHAnsi"/>
          <w:b/>
          <w:bCs/>
          <w:color w:val="4F81BD"/>
          <w:sz w:val="24"/>
          <w:szCs w:val="24"/>
          <w:lang w:eastAsia="en-US"/>
        </w:rPr>
        <w:t>6.5 Rachunek zysków i strat</w:t>
      </w:r>
      <w:bookmarkEnd w:id="127"/>
      <w:bookmarkEnd w:id="128"/>
      <w:bookmarkEnd w:id="129"/>
      <w:bookmarkEnd w:id="130"/>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Rachunek zysków i strat </w:t>
      </w:r>
      <w:r w:rsidRPr="0018062C">
        <w:rPr>
          <w:rFonts w:asciiTheme="minorHAnsi" w:eastAsia="Times New Roman" w:hAnsiTheme="minorHAnsi" w:cs="Segoe UI"/>
          <w:iCs/>
          <w:color w:val="262626"/>
          <w:sz w:val="24"/>
          <w:szCs w:val="24"/>
        </w:rPr>
        <w:t xml:space="preserve">to dynamiczne zestawienie przychodów i kosztów oraz zysków i strat generowanych przez przedsiębiorstwo. Zaleca się, aby został przygotowany zgodnie z zapisami Ustawy o rachunkowości  (Ustawa z dnia 29.09.1994 r. o rachunkowości z </w:t>
      </w:r>
      <w:proofErr w:type="spellStart"/>
      <w:r w:rsidRPr="0018062C">
        <w:rPr>
          <w:rFonts w:asciiTheme="minorHAnsi" w:eastAsia="Times New Roman" w:hAnsiTheme="minorHAnsi" w:cs="Segoe UI"/>
          <w:iCs/>
          <w:color w:val="262626"/>
          <w:sz w:val="24"/>
          <w:szCs w:val="24"/>
        </w:rPr>
        <w:t>późn</w:t>
      </w:r>
      <w:proofErr w:type="spellEnd"/>
      <w:r w:rsidRPr="0018062C">
        <w:rPr>
          <w:rFonts w:asciiTheme="minorHAnsi" w:eastAsia="Times New Roman" w:hAnsiTheme="minorHAnsi" w:cs="Segoe UI"/>
          <w:iCs/>
          <w:color w:val="262626"/>
          <w:sz w:val="24"/>
          <w:szCs w:val="24"/>
        </w:rPr>
        <w:t>. zm.). Prezentuje on sytuację finansową  Wnioskodawcy oraz  informuje o tendencjach i kierunkach, w których rozwija się jego działalność. W rachunku zysków i strat należy ująć wyłącznie zmianę poszczególnych wielkości wywołaną projektem.</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Uproszczony rachunek zysków i strat (metoda porównawcza)</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A. Przychody netto ze sprzedaży produktów, towarów i materiałów</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B. Koszty działalności operacyjnej</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C</w:t>
      </w:r>
      <w:r w:rsidRPr="0018062C">
        <w:rPr>
          <w:rFonts w:asciiTheme="minorHAnsi" w:eastAsia="Times New Roman" w:hAnsiTheme="minorHAnsi" w:cs="Segoe UI"/>
          <w:iCs/>
          <w:color w:val="262626"/>
          <w:sz w:val="24"/>
          <w:szCs w:val="24"/>
        </w:rPr>
        <w:t xml:space="preserve">. </w:t>
      </w:r>
      <w:r w:rsidRPr="0018062C">
        <w:rPr>
          <w:rFonts w:asciiTheme="minorHAnsi" w:eastAsia="Times New Roman" w:hAnsiTheme="minorHAnsi" w:cs="Segoe UI"/>
          <w:b/>
          <w:bCs/>
          <w:iCs/>
          <w:color w:val="262626"/>
          <w:sz w:val="24"/>
          <w:szCs w:val="24"/>
        </w:rPr>
        <w:t>Zysk (strata) ze sprzedaży (A-B)</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D. Pozostałe przychody operacyjne</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E. Pozostałe koszty operacyjne</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F</w:t>
      </w:r>
      <w:r w:rsidRPr="0018062C">
        <w:rPr>
          <w:rFonts w:asciiTheme="minorHAnsi" w:eastAsia="Times New Roman" w:hAnsiTheme="minorHAnsi" w:cs="Segoe UI"/>
          <w:iCs/>
          <w:color w:val="262626"/>
          <w:sz w:val="24"/>
          <w:szCs w:val="24"/>
        </w:rPr>
        <w:t xml:space="preserve">. </w:t>
      </w:r>
      <w:r w:rsidRPr="0018062C">
        <w:rPr>
          <w:rFonts w:asciiTheme="minorHAnsi" w:eastAsia="Times New Roman" w:hAnsiTheme="minorHAnsi" w:cs="Segoe UI"/>
          <w:b/>
          <w:bCs/>
          <w:iCs/>
          <w:color w:val="262626"/>
          <w:sz w:val="24"/>
          <w:szCs w:val="24"/>
        </w:rPr>
        <w:t>Zysk (strata) z działalności operacyjnej (C+D-E)</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G. Przychody finansowe</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H. Koszty finansowe</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I</w:t>
      </w:r>
      <w:r w:rsidRPr="0018062C">
        <w:rPr>
          <w:rFonts w:asciiTheme="minorHAnsi" w:eastAsia="Times New Roman" w:hAnsiTheme="minorHAnsi" w:cs="Segoe UI"/>
          <w:iCs/>
          <w:color w:val="262626"/>
          <w:sz w:val="24"/>
          <w:szCs w:val="24"/>
        </w:rPr>
        <w:t xml:space="preserve">. </w:t>
      </w:r>
      <w:r w:rsidRPr="0018062C">
        <w:rPr>
          <w:rFonts w:asciiTheme="minorHAnsi" w:eastAsia="Times New Roman" w:hAnsiTheme="minorHAnsi" w:cs="Segoe UI"/>
          <w:b/>
          <w:bCs/>
          <w:iCs/>
          <w:color w:val="262626"/>
          <w:sz w:val="24"/>
          <w:szCs w:val="24"/>
        </w:rPr>
        <w:t>Zysk (strata) z działalności gospodarczej (F+G-H)</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J. Wynik zdarzeń nadzwyczajnych (zyski nadzwyczajne - straty nadzwyczajne)</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K</w:t>
      </w:r>
      <w:r w:rsidRPr="0018062C">
        <w:rPr>
          <w:rFonts w:asciiTheme="minorHAnsi" w:eastAsia="Times New Roman" w:hAnsiTheme="minorHAnsi" w:cs="Segoe UI"/>
          <w:iCs/>
          <w:color w:val="262626"/>
          <w:sz w:val="24"/>
          <w:szCs w:val="24"/>
        </w:rPr>
        <w:t xml:space="preserve">. </w:t>
      </w:r>
      <w:r w:rsidRPr="0018062C">
        <w:rPr>
          <w:rFonts w:asciiTheme="minorHAnsi" w:eastAsia="Times New Roman" w:hAnsiTheme="minorHAnsi" w:cs="Segoe UI"/>
          <w:b/>
          <w:bCs/>
          <w:iCs/>
          <w:color w:val="262626"/>
          <w:sz w:val="24"/>
          <w:szCs w:val="24"/>
        </w:rPr>
        <w:t xml:space="preserve">ZYSK (STRATA) BRUTTO (I +/- J) </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lastRenderedPageBreak/>
        <w:t>L. Obowiązkowe obciążenia zysku (w tym: podatek dochodowy)</w:t>
      </w:r>
    </w:p>
    <w:p w:rsidR="0018062C" w:rsidRPr="0018062C" w:rsidRDefault="0018062C" w:rsidP="0018062C">
      <w:pPr>
        <w:widowControl/>
        <w:autoSpaceDE/>
        <w:autoSpaceDN/>
        <w:adjustRightInd/>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M</w:t>
      </w:r>
      <w:r w:rsidRPr="0018062C">
        <w:rPr>
          <w:rFonts w:asciiTheme="minorHAnsi" w:eastAsia="Times New Roman" w:hAnsiTheme="minorHAnsi" w:cs="Segoe UI"/>
          <w:iCs/>
          <w:color w:val="262626"/>
          <w:sz w:val="24"/>
          <w:szCs w:val="24"/>
        </w:rPr>
        <w:t xml:space="preserve">. </w:t>
      </w:r>
      <w:r w:rsidRPr="0018062C">
        <w:rPr>
          <w:rFonts w:asciiTheme="minorHAnsi" w:eastAsia="Times New Roman" w:hAnsiTheme="minorHAnsi" w:cs="Segoe UI"/>
          <w:b/>
          <w:bCs/>
          <w:iCs/>
          <w:color w:val="262626"/>
          <w:sz w:val="24"/>
          <w:szCs w:val="24"/>
        </w:rPr>
        <w:t>ZYSK (STRATA) NETTO (K-L)</w:t>
      </w:r>
    </w:p>
    <w:p w:rsidR="0018062C" w:rsidRPr="0018062C" w:rsidRDefault="0018062C" w:rsidP="0018062C">
      <w:pPr>
        <w:widowControl/>
        <w:autoSpaceDE/>
        <w:autoSpaceDN/>
        <w:adjustRightInd/>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rPr>
          <w:rFonts w:asciiTheme="minorHAnsi" w:eastAsia="Times New Roman" w:hAnsiTheme="minorHAnsi" w:cs="Segoe UI"/>
          <w:sz w:val="24"/>
          <w:szCs w:val="24"/>
        </w:rPr>
      </w:pPr>
      <w:r w:rsidRPr="0018062C">
        <w:rPr>
          <w:rFonts w:asciiTheme="minorHAnsi" w:eastAsia="Times New Roman" w:hAnsiTheme="minorHAnsi" w:cs="Segoe UI"/>
          <w:b/>
          <w:bCs/>
          <w:iCs/>
          <w:color w:val="262626"/>
          <w:sz w:val="24"/>
          <w:szCs w:val="24"/>
        </w:rPr>
        <w:t>W arkuszu Excel należy przedstawić  rachunek zysków i strat w przyjętym okresie odniesienia.</w:t>
      </w:r>
    </w:p>
    <w:p w:rsidR="0018062C" w:rsidRPr="0018062C" w:rsidRDefault="0018062C" w:rsidP="0018062C">
      <w:pPr>
        <w:keepNext/>
        <w:keepLines/>
        <w:widowControl/>
        <w:tabs>
          <w:tab w:val="left" w:pos="4220"/>
        </w:tabs>
        <w:autoSpaceDE/>
        <w:autoSpaceDN/>
        <w:adjustRightInd/>
        <w:ind w:left="1440"/>
        <w:outlineLvl w:val="2"/>
        <w:rPr>
          <w:rFonts w:asciiTheme="minorHAnsi" w:eastAsia="Times New Roman" w:hAnsiTheme="minorHAnsi" w:cstheme="minorBidi"/>
          <w:b/>
          <w:bCs/>
          <w:color w:val="4F81BD"/>
          <w:sz w:val="24"/>
          <w:szCs w:val="24"/>
          <w:lang w:eastAsia="en-US"/>
        </w:rPr>
      </w:pPr>
      <w:bookmarkStart w:id="131" w:name="_Toc435178082"/>
    </w:p>
    <w:p w:rsidR="0018062C" w:rsidRPr="0018062C" w:rsidRDefault="0018062C" w:rsidP="0018062C">
      <w:pPr>
        <w:keepNext/>
        <w:keepLines/>
        <w:widowControl/>
        <w:tabs>
          <w:tab w:val="left" w:pos="4220"/>
        </w:tabs>
        <w:autoSpaceDE/>
        <w:autoSpaceDN/>
        <w:adjustRightInd/>
        <w:ind w:left="1440"/>
        <w:outlineLvl w:val="2"/>
        <w:rPr>
          <w:rFonts w:asciiTheme="minorHAnsi" w:eastAsia="Times New Roman" w:hAnsiTheme="minorHAnsi" w:cstheme="minorBidi"/>
          <w:b/>
          <w:bCs/>
          <w:color w:val="4F81BD"/>
          <w:sz w:val="24"/>
          <w:szCs w:val="24"/>
          <w:lang w:eastAsia="en-US"/>
        </w:rPr>
      </w:pPr>
      <w:bookmarkStart w:id="132" w:name="_Toc446332595"/>
      <w:bookmarkStart w:id="133" w:name="_Toc448825986"/>
      <w:bookmarkStart w:id="134" w:name="_Toc450282754"/>
      <w:r w:rsidRPr="006C639F">
        <w:rPr>
          <w:rFonts w:asciiTheme="minorHAnsi" w:eastAsiaTheme="minorHAnsi" w:hAnsiTheme="minorHAnsi"/>
          <w:b/>
          <w:bCs/>
          <w:color w:val="4F81BD"/>
          <w:sz w:val="24"/>
          <w:szCs w:val="24"/>
          <w:lang w:eastAsia="en-US"/>
        </w:rPr>
        <w:t>6.6. Bilans</w:t>
      </w:r>
      <w:bookmarkEnd w:id="131"/>
      <w:bookmarkEnd w:id="132"/>
      <w:bookmarkEnd w:id="133"/>
      <w:bookmarkEnd w:id="134"/>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Bilans</w:t>
      </w:r>
      <w:r w:rsidRPr="0018062C">
        <w:rPr>
          <w:rFonts w:asciiTheme="minorHAnsi" w:eastAsia="Times New Roman" w:hAnsiTheme="minorHAnsi" w:cs="Segoe UI"/>
          <w:iCs/>
          <w:color w:val="262626"/>
          <w:sz w:val="24"/>
          <w:szCs w:val="24"/>
        </w:rPr>
        <w:t xml:space="preserve"> jest to zestawienie </w:t>
      </w:r>
      <w:r w:rsidRPr="0018062C">
        <w:rPr>
          <w:rFonts w:asciiTheme="minorHAnsi" w:eastAsia="Times New Roman" w:hAnsiTheme="minorHAnsi" w:cs="Segoe UI"/>
          <w:b/>
          <w:bCs/>
          <w:iCs/>
          <w:color w:val="262626"/>
          <w:sz w:val="24"/>
          <w:szCs w:val="24"/>
        </w:rPr>
        <w:t xml:space="preserve">aktywów  (składników majątkowych) i pasywów (źródeł finansowania) </w:t>
      </w:r>
      <w:r w:rsidRPr="0018062C">
        <w:rPr>
          <w:rFonts w:asciiTheme="minorHAnsi" w:eastAsia="Times New Roman" w:hAnsiTheme="minorHAnsi" w:cs="Segoe UI"/>
          <w:iCs/>
          <w:color w:val="262626"/>
          <w:sz w:val="24"/>
          <w:szCs w:val="24"/>
        </w:rPr>
        <w:t xml:space="preserve">jednostki, sporządzane na dany dzień okresu sprawozdawczego (obrachunkowego).  Aktywa dzielą się na trwałe i obrotowe, głównym kryterium tego podziału jest czas, przez jaki przedsiębiorstwo planuje wykorzystać składniki (ogólnie przyjęta granica długości okresu, od którego zależy klasyfikacja aktywów dla  jednej z grup wynosi 12 miesięcy).  Pasywa natomiast dzielą się wg źródeł finansowania na kapitał własny oraz zobowiązania (kapitał obcy).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Zaleca się, aby bilans został przygotowany zgodnie  z zapisami Ustawy o rachunkowości  (Ustawa z dnia 29.09.1994 r. o rachunkowości z </w:t>
      </w:r>
      <w:proofErr w:type="spellStart"/>
      <w:r w:rsidRPr="0018062C">
        <w:rPr>
          <w:rFonts w:asciiTheme="minorHAnsi" w:eastAsia="Times New Roman" w:hAnsiTheme="minorHAnsi" w:cs="Segoe UI"/>
          <w:iCs/>
          <w:color w:val="262626"/>
          <w:sz w:val="24"/>
          <w:szCs w:val="24"/>
        </w:rPr>
        <w:t>późn</w:t>
      </w:r>
      <w:proofErr w:type="spellEnd"/>
      <w:r w:rsidRPr="0018062C">
        <w:rPr>
          <w:rFonts w:asciiTheme="minorHAnsi" w:eastAsia="Times New Roman" w:hAnsiTheme="minorHAnsi" w:cs="Segoe UI"/>
          <w:iCs/>
          <w:color w:val="262626"/>
          <w:sz w:val="24"/>
          <w:szCs w:val="24"/>
        </w:rPr>
        <w:t>. zm.). Ma on na celu pokazanie sytuacji majątkowej</w:t>
      </w:r>
      <w:r w:rsidR="0096722C">
        <w:rPr>
          <w:rFonts w:asciiTheme="minorHAnsi" w:eastAsia="Times New Roman" w:hAnsiTheme="minorHAnsi" w:cs="Segoe UI"/>
          <w:iCs/>
          <w:color w:val="262626"/>
          <w:sz w:val="24"/>
          <w:szCs w:val="24"/>
        </w:rPr>
        <w:t xml:space="preserve"> </w:t>
      </w:r>
      <w:r w:rsidRPr="0018062C">
        <w:rPr>
          <w:rFonts w:asciiTheme="minorHAnsi" w:eastAsia="Times New Roman" w:hAnsiTheme="minorHAnsi" w:cs="Segoe UI"/>
          <w:iCs/>
          <w:color w:val="262626"/>
          <w:sz w:val="24"/>
          <w:szCs w:val="24"/>
        </w:rPr>
        <w:t xml:space="preserve">i finansowej przedsiębiorstwa oraz źródeł finansowania inwestycji. Wraz z </w:t>
      </w:r>
      <w:proofErr w:type="spellStart"/>
      <w:r w:rsidRPr="0018062C">
        <w:rPr>
          <w:rFonts w:asciiTheme="minorHAnsi" w:eastAsia="Times New Roman" w:hAnsiTheme="minorHAnsi" w:cs="Segoe UI"/>
          <w:iCs/>
          <w:color w:val="262626"/>
          <w:sz w:val="24"/>
          <w:szCs w:val="24"/>
        </w:rPr>
        <w:t>RZiS</w:t>
      </w:r>
      <w:proofErr w:type="spellEnd"/>
      <w:r w:rsidRPr="0018062C">
        <w:rPr>
          <w:rFonts w:asciiTheme="minorHAnsi" w:eastAsia="Times New Roman" w:hAnsiTheme="minorHAnsi" w:cs="Segoe UI"/>
          <w:iCs/>
          <w:color w:val="262626"/>
          <w:sz w:val="24"/>
          <w:szCs w:val="24"/>
        </w:rPr>
        <w:t xml:space="preserve">  wchodzi w skład sprawozdania finansowego.  </w:t>
      </w:r>
    </w:p>
    <w:p w:rsidR="0018062C" w:rsidRPr="0018062C" w:rsidRDefault="0018062C" w:rsidP="0018062C">
      <w:pPr>
        <w:widowControl/>
        <w:autoSpaceDE/>
        <w:autoSpaceDN/>
        <w:adjustRightInd/>
        <w:rPr>
          <w:rFonts w:asciiTheme="minorHAnsi" w:eastAsia="Times New Roman" w:hAnsiTheme="minorHAnsi" w:cs="Segoe UI"/>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Podstawowe równanie bilansowe:</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Aktywa = Pasywa</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W arkuszu Excel należy przedstawić bilans w przyjętym okresie odniesienia</w:t>
      </w:r>
      <w:r w:rsidRPr="0018062C">
        <w:rPr>
          <w:rFonts w:asciiTheme="minorHAnsi" w:eastAsia="Times New Roman" w:hAnsiTheme="minorHAnsi" w:cs="Segoe UI"/>
          <w:iCs/>
          <w:color w:val="262626"/>
          <w:sz w:val="24"/>
          <w:szCs w:val="24"/>
        </w:rPr>
        <w:t>.</w:t>
      </w: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r w:rsidRPr="0018062C">
        <w:rPr>
          <w:rFonts w:asciiTheme="minorHAnsi" w:eastAsiaTheme="minorHAnsi" w:hAnsiTheme="minorHAnsi" w:cstheme="minorBidi"/>
          <w:sz w:val="24"/>
          <w:szCs w:val="24"/>
          <w:lang w:eastAsia="en-US"/>
        </w:rPr>
        <w:t xml:space="preserve">W przypadku projektów niedochodowych realizowanych przez Wnioskodawców, którzy w związku z prowadzoną księgowością nie są zobligowani do sporządzania bilansu, IZ RPO WD dopuszcza możliwość </w:t>
      </w:r>
      <w:r w:rsidRPr="0018062C">
        <w:rPr>
          <w:rFonts w:asciiTheme="minorHAnsi" w:eastAsiaTheme="minorHAnsi" w:hAnsiTheme="minorHAnsi" w:cstheme="minorBidi"/>
          <w:b/>
          <w:bCs/>
          <w:sz w:val="24"/>
          <w:szCs w:val="24"/>
          <w:u w:val="single"/>
          <w:lang w:eastAsia="en-US"/>
        </w:rPr>
        <w:t>odstąpienia od obowiązku przedłożenia prognozy bilansu</w:t>
      </w:r>
      <w:r w:rsidRPr="0018062C">
        <w:rPr>
          <w:rFonts w:asciiTheme="minorHAnsi" w:eastAsiaTheme="minorHAnsi" w:hAnsiTheme="minorHAnsi" w:cstheme="minorBidi"/>
          <w:b/>
          <w:bCs/>
          <w:sz w:val="24"/>
          <w:szCs w:val="24"/>
          <w:lang w:eastAsia="en-US"/>
        </w:rPr>
        <w:t xml:space="preserve"> </w:t>
      </w:r>
      <w:r w:rsidRPr="0018062C">
        <w:rPr>
          <w:rFonts w:asciiTheme="minorHAnsi" w:eastAsiaTheme="minorHAnsi" w:hAnsiTheme="minorHAnsi" w:cstheme="minorBidi"/>
          <w:sz w:val="24"/>
          <w:szCs w:val="24"/>
          <w:lang w:eastAsia="en-US"/>
        </w:rPr>
        <w:t>w ramach załączanej analizy finansowej</w:t>
      </w:r>
      <w:r w:rsidRPr="0018062C">
        <w:rPr>
          <w:rFonts w:asciiTheme="minorHAnsi" w:eastAsiaTheme="minorHAnsi" w:hAnsiTheme="minorHAnsi" w:cstheme="minorBidi"/>
          <w:b/>
          <w:bCs/>
          <w:sz w:val="24"/>
          <w:szCs w:val="24"/>
          <w:lang w:eastAsia="en-US"/>
        </w:rPr>
        <w:t>.</w:t>
      </w:r>
      <w:r w:rsidRPr="0018062C">
        <w:rPr>
          <w:rFonts w:asciiTheme="minorHAnsi" w:eastAsiaTheme="minorHAnsi" w:hAnsiTheme="minorHAnsi" w:cstheme="minorBidi"/>
          <w:sz w:val="24"/>
          <w:szCs w:val="24"/>
          <w:lang w:eastAsia="en-US"/>
        </w:rPr>
        <w:t xml:space="preserve"> </w:t>
      </w: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r w:rsidRPr="0018062C">
        <w:rPr>
          <w:rFonts w:asciiTheme="minorHAnsi" w:eastAsiaTheme="minorHAnsi" w:hAnsiTheme="minorHAnsi" w:cstheme="minorBidi"/>
          <w:sz w:val="24"/>
          <w:szCs w:val="24"/>
          <w:lang w:eastAsia="en-US"/>
        </w:rPr>
        <w:t xml:space="preserve">W przypadku, gdy Wnioskodawca uważa, iż odstąpienie od przedłożenia prognozy bilansu nie wpłynie negatywnie na rzetelną ocenę projektu, powinien we wniosku o dofinansowanie przedstawić argumenty, iż dla jego projektu przygotowanie prognozy bilansu nie jest zasadne. Przedstawiona argumentacja odstąpienia od przygotowania prognozy bilansu będzie przedmiotem weryfikacji eksperta w trakcie oceny merytorycznej wniosku o dofinansowanie. </w:t>
      </w: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p>
    <w:p w:rsidR="0018062C" w:rsidRPr="0018062C" w:rsidRDefault="0018062C" w:rsidP="0018062C">
      <w:pPr>
        <w:keepNext/>
        <w:keepLines/>
        <w:widowControl/>
        <w:tabs>
          <w:tab w:val="left" w:pos="4220"/>
        </w:tabs>
        <w:autoSpaceDE/>
        <w:autoSpaceDN/>
        <w:adjustRightInd/>
        <w:ind w:left="1440"/>
        <w:outlineLvl w:val="2"/>
        <w:rPr>
          <w:rFonts w:asciiTheme="minorHAnsi" w:eastAsia="Times New Roman" w:hAnsiTheme="minorHAnsi" w:cstheme="minorBidi"/>
          <w:b/>
          <w:bCs/>
          <w:color w:val="4F81BD"/>
          <w:sz w:val="24"/>
          <w:szCs w:val="24"/>
          <w:lang w:eastAsia="en-US"/>
        </w:rPr>
      </w:pPr>
      <w:bookmarkStart w:id="135" w:name="_Toc435178083"/>
      <w:bookmarkStart w:id="136" w:name="_Toc446332596"/>
      <w:bookmarkStart w:id="137" w:name="_Toc448825987"/>
      <w:bookmarkStart w:id="138" w:name="_Toc450282755"/>
      <w:r w:rsidRPr="006C639F">
        <w:rPr>
          <w:rFonts w:asciiTheme="minorHAnsi" w:eastAsiaTheme="minorHAnsi" w:hAnsiTheme="minorHAnsi"/>
          <w:b/>
          <w:bCs/>
          <w:color w:val="4F81BD"/>
          <w:sz w:val="24"/>
          <w:szCs w:val="24"/>
          <w:lang w:eastAsia="en-US"/>
        </w:rPr>
        <w:t>6.7 Przepływy pieniężne</w:t>
      </w:r>
      <w:bookmarkEnd w:id="135"/>
      <w:bookmarkEnd w:id="136"/>
      <w:bookmarkEnd w:id="137"/>
      <w:bookmarkEnd w:id="138"/>
      <w:r w:rsidRPr="0018062C">
        <w:rPr>
          <w:rFonts w:asciiTheme="minorHAnsi" w:eastAsia="Times New Roman" w:hAnsiTheme="minorHAnsi" w:cstheme="minorBidi"/>
          <w:b/>
          <w:bCs/>
          <w:color w:val="4F81BD"/>
          <w:sz w:val="24"/>
          <w:szCs w:val="24"/>
          <w:lang w:eastAsia="en-US"/>
        </w:rPr>
        <w:t xml:space="preserve">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Przepływy  pieniężne powinny </w:t>
      </w:r>
      <w:r w:rsidRPr="0018062C">
        <w:rPr>
          <w:rFonts w:asciiTheme="minorHAnsi" w:eastAsia="Times New Roman" w:hAnsiTheme="minorHAnsi" w:cs="Segoe UI"/>
          <w:iCs/>
          <w:color w:val="262626"/>
          <w:sz w:val="24"/>
          <w:szCs w:val="24"/>
        </w:rPr>
        <w:t xml:space="preserve">być przygotowane zgodnie z Ustawą o rachunkowości (Ustawa z dnia 29.09.1994 r. o rachunkowości z </w:t>
      </w:r>
      <w:proofErr w:type="spellStart"/>
      <w:r w:rsidRPr="0018062C">
        <w:rPr>
          <w:rFonts w:asciiTheme="minorHAnsi" w:eastAsia="Times New Roman" w:hAnsiTheme="minorHAnsi" w:cs="Segoe UI"/>
          <w:iCs/>
          <w:color w:val="262626"/>
          <w:sz w:val="24"/>
          <w:szCs w:val="24"/>
        </w:rPr>
        <w:t>późn</w:t>
      </w:r>
      <w:proofErr w:type="spellEnd"/>
      <w:r w:rsidRPr="0018062C">
        <w:rPr>
          <w:rFonts w:asciiTheme="minorHAnsi" w:eastAsia="Times New Roman" w:hAnsiTheme="minorHAnsi" w:cs="Segoe UI"/>
          <w:iCs/>
          <w:color w:val="262626"/>
          <w:sz w:val="24"/>
          <w:szCs w:val="24"/>
        </w:rPr>
        <w:t>. zm.).</w:t>
      </w:r>
    </w:p>
    <w:p w:rsidR="0018062C" w:rsidRPr="0018062C" w:rsidRDefault="0018062C" w:rsidP="0018062C">
      <w:pPr>
        <w:widowControl/>
        <w:autoSpaceDE/>
        <w:autoSpaceDN/>
        <w:adjustRightInd/>
        <w:jc w:val="both"/>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Rachunek przepływów pieniężnych </w:t>
      </w:r>
      <w:r w:rsidRPr="0018062C">
        <w:rPr>
          <w:rFonts w:asciiTheme="minorHAnsi" w:eastAsia="Times New Roman" w:hAnsiTheme="minorHAnsi" w:cs="Segoe UI"/>
          <w:iCs/>
          <w:color w:val="262626"/>
          <w:sz w:val="24"/>
          <w:szCs w:val="24"/>
          <w:u w:val="single"/>
        </w:rPr>
        <w:t xml:space="preserve">obejmuje </w:t>
      </w:r>
      <w:r w:rsidRPr="0018062C">
        <w:rPr>
          <w:rFonts w:asciiTheme="minorHAnsi" w:eastAsia="Times New Roman" w:hAnsiTheme="minorHAnsi" w:cs="Segoe UI"/>
          <w:iCs/>
          <w:color w:val="262626"/>
          <w:sz w:val="24"/>
          <w:szCs w:val="24"/>
        </w:rPr>
        <w:t xml:space="preserve">wszystkie wpływy i rozchody środków pieniężnych jednostki, z wyłączeniem operacji związanych z zakupem lub sprzedażą środków pieniężnych. Powinien odrębnie wykazywać przepływy środków pieniężnych  dla działalności operacyjnej, inwestycyjnej i finansowej. Pozwala stwierdzić, w jakich obszarach działalności  powstaje najwięcej środków pieniężnych oraz które obszary najbardziej pochłaniają te środki  i czy finansowanie działalności zapewnione jest w oparciu o kapitał własny czy obcy. W przypadku, gdy występują ujemne przepływy w którymkolwiek roku realizacji lub eksploatacji projektu należy wskazać źródło pokrycia deficytu.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u w:val="single"/>
        </w:rPr>
        <w:t xml:space="preserve">Rachunek Przepływów Pieniężnych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A. Przepływy  z działalności operacyjnej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B. Przepływy z działalności inwestycyjnej</w:t>
      </w:r>
    </w:p>
    <w:p w:rsidR="0018062C" w:rsidRPr="0018062C" w:rsidRDefault="0018062C" w:rsidP="0018062C">
      <w:pPr>
        <w:widowControl/>
        <w:autoSpaceDE/>
        <w:autoSpaceDN/>
        <w:adjustRightInd/>
        <w:ind w:firstLine="1560"/>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C. Przepływy z działalności finansowej </w:t>
      </w:r>
    </w:p>
    <w:p w:rsidR="0018062C" w:rsidRPr="0018062C" w:rsidRDefault="0018062C" w:rsidP="0018062C">
      <w:pPr>
        <w:widowControl/>
        <w:autoSpaceDE/>
        <w:autoSpaceDN/>
        <w:adjustRightInd/>
        <w:ind w:firstLine="1560"/>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D. Zmiana środków pieniężnych (A+B+C)</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E. Saldo początkowe środków pieniężnych</w:t>
      </w:r>
    </w:p>
    <w:p w:rsidR="0018062C" w:rsidRPr="0018062C" w:rsidRDefault="0018062C" w:rsidP="0018062C">
      <w:pPr>
        <w:widowControl/>
        <w:autoSpaceDE/>
        <w:autoSpaceDN/>
        <w:adjustRightInd/>
        <w:ind w:firstLine="1560"/>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F. Saldo końcowe środków pieniężnych  (D+E)</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r w:rsidRPr="0018062C">
        <w:rPr>
          <w:rFonts w:asciiTheme="minorHAnsi" w:eastAsia="Times New Roman" w:hAnsiTheme="minorHAnsi" w:cs="Segoe UI"/>
          <w:b/>
          <w:bCs/>
          <w:iCs/>
          <w:color w:val="262626"/>
          <w:sz w:val="24"/>
          <w:szCs w:val="24"/>
        </w:rPr>
        <w:t xml:space="preserve">W arkuszu Excel należy przedstawić  rachunek przepływów pieniężnych w przyjętym okresie odniesienia. </w:t>
      </w:r>
    </w:p>
    <w:p w:rsidR="0018062C" w:rsidRPr="0018062C" w:rsidRDefault="0018062C" w:rsidP="0018062C">
      <w:pPr>
        <w:widowControl/>
        <w:autoSpaceDE/>
        <w:autoSpaceDN/>
        <w:adjustRightInd/>
        <w:jc w:val="both"/>
        <w:outlineLvl w:val="3"/>
        <w:rPr>
          <w:rFonts w:asciiTheme="minorHAnsi" w:eastAsiaTheme="minorHAnsi" w:hAnsiTheme="minorHAnsi" w:cstheme="minorBidi"/>
          <w:b/>
          <w:caps/>
          <w:color w:val="354D3F"/>
          <w:sz w:val="24"/>
          <w:szCs w:val="24"/>
          <w:lang w:eastAsia="en-US"/>
        </w:rPr>
      </w:pPr>
    </w:p>
    <w:p w:rsidR="0018062C" w:rsidRPr="0018062C" w:rsidRDefault="0018062C" w:rsidP="0018062C">
      <w:pPr>
        <w:keepNext/>
        <w:keepLines/>
        <w:widowControl/>
        <w:tabs>
          <w:tab w:val="left" w:pos="4220"/>
        </w:tabs>
        <w:autoSpaceDE/>
        <w:autoSpaceDN/>
        <w:adjustRightInd/>
        <w:ind w:left="1440"/>
        <w:outlineLvl w:val="2"/>
        <w:rPr>
          <w:rFonts w:asciiTheme="minorHAnsi" w:eastAsia="Times New Roman" w:hAnsiTheme="minorHAnsi" w:cstheme="minorBidi"/>
          <w:b/>
          <w:bCs/>
          <w:color w:val="4F81BD"/>
          <w:sz w:val="24"/>
          <w:szCs w:val="24"/>
          <w:lang w:eastAsia="en-US"/>
        </w:rPr>
      </w:pPr>
      <w:bookmarkStart w:id="139" w:name="_Toc435178084"/>
      <w:bookmarkStart w:id="140" w:name="_Toc446332597"/>
      <w:bookmarkStart w:id="141" w:name="_Toc448825988"/>
      <w:bookmarkStart w:id="142" w:name="_Toc450282756"/>
      <w:r w:rsidRPr="006C639F">
        <w:rPr>
          <w:rFonts w:asciiTheme="minorHAnsi" w:eastAsiaTheme="minorHAnsi" w:hAnsiTheme="minorHAnsi"/>
          <w:b/>
          <w:bCs/>
          <w:color w:val="4F81BD"/>
          <w:sz w:val="24"/>
          <w:szCs w:val="24"/>
          <w:lang w:eastAsia="en-US"/>
        </w:rPr>
        <w:t>6.8 Wartość dofinansowania</w:t>
      </w:r>
      <w:bookmarkEnd w:id="139"/>
      <w:bookmarkEnd w:id="140"/>
      <w:bookmarkEnd w:id="141"/>
      <w:bookmarkEnd w:id="142"/>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Maksymalny poziom dofinansowania zależy od rodzaju projektu. W przypadku projektu objętego schematem pomocy publicznej poziom dofinansowania ustala się zgodnie z właściwymi przepisami prawa wspólnotowego i krajowego dotyczącymi zasad udzielania niniejszej pomocy, obowiązującymi w momencie udzielania  wsparcia.</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Dla projektów generujących dochód poziom wsparcia ustalany jest za pomocą luki finansowej, po wcześniejszym wyliczeniu dochodu generowanego przez projekt. Dla pozostałych projektów</w:t>
      </w:r>
      <w:r w:rsidRPr="0018062C">
        <w:rPr>
          <w:rFonts w:asciiTheme="minorHAnsi" w:eastAsia="Times New Roman" w:hAnsiTheme="minorHAnsi" w:cs="Segoe UI"/>
          <w:b/>
          <w:bCs/>
          <w:iCs/>
          <w:color w:val="262626"/>
          <w:sz w:val="24"/>
          <w:szCs w:val="24"/>
        </w:rPr>
        <w:t xml:space="preserve"> poziom dofinansowania może być równy maksymalnemu poziomowi przewidzianemu dla danej osi priorytetowej.</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Brak konieczności wyliczenia dochodu dotyczy projektów dla których nie można obiektywnie określić przychodu z wyprzedzeniem, a które jednocześnie spełniają wszystkie pozostałe kryteria projektów generujących dochód określone w art. 61 rozporządzenia nr 1303/2013. Maksymalny poziom dofinansowania ustala się wówczas przy zastosowaniu stopy dofinansowania określonej dla danej osi priorytetowej, z zastrzeżeniem, że dochód wygenerowany przez projekt w okresie trzech lat od zakończenia operacji lub do terminu na złożenie dokumentów dotyczących zamknięcia programu (w zależności od tego, który z terminów nastąpi wcześniej) zostanie odliczony przez beneficjenta od wydatków kwalifikowalnych przedkładanych do refundacji, w wysokości  proporcjonalnej do udziału kosztów kwalifikowalnych w kosztach całkowitych inwestycji oraz do udziału współfinansowania</w:t>
      </w:r>
      <w:r w:rsidR="006F05D7">
        <w:rPr>
          <w:rFonts w:asciiTheme="minorHAnsi" w:eastAsia="Times New Roman" w:hAnsiTheme="minorHAnsi" w:cs="Segoe UI"/>
          <w:iCs/>
          <w:color w:val="262626"/>
          <w:sz w:val="24"/>
          <w:szCs w:val="24"/>
        </w:rPr>
        <w:t xml:space="preserve"> </w:t>
      </w:r>
      <w:r w:rsidRPr="0018062C">
        <w:rPr>
          <w:rFonts w:asciiTheme="minorHAnsi" w:eastAsia="Times New Roman" w:hAnsiTheme="minorHAnsi" w:cs="Segoe UI"/>
          <w:iCs/>
          <w:color w:val="262626"/>
          <w:sz w:val="24"/>
          <w:szCs w:val="24"/>
        </w:rPr>
        <w:t>z EFRR w kosztach kwalifikowalnych.</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Projektem generującym dochód jest projekt, w wyniku realizacji którego generowane będą dochody w rozumieniu art. 61 ust. 1 rozporządzenia nr 1303/2013, pod warunkiem, iż: </w:t>
      </w:r>
    </w:p>
    <w:p w:rsidR="0018062C" w:rsidRPr="0018062C" w:rsidRDefault="0018062C" w:rsidP="0018062C">
      <w:pPr>
        <w:widowControl/>
        <w:autoSpaceDE/>
        <w:autoSpaceDN/>
        <w:adjustRightInd/>
        <w:ind w:left="567"/>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a) zdyskontowane przychody przewyższają zdyskontowane koszty operacyjne i koszty odtworzenia wyposażenia krótkotrwałego poniesione w okresie odniesienia (stosuje się do projektów, dla których istnieje możliwość obiektywnego określenia przychodu</w:t>
      </w:r>
      <w:r w:rsidR="00741316">
        <w:rPr>
          <w:rFonts w:asciiTheme="minorHAnsi" w:eastAsia="Times New Roman" w:hAnsiTheme="minorHAnsi" w:cs="Segoe UI"/>
          <w:iCs/>
          <w:color w:val="262626"/>
          <w:sz w:val="24"/>
          <w:szCs w:val="24"/>
        </w:rPr>
        <w:t xml:space="preserve"> </w:t>
      </w:r>
      <w:r w:rsidRPr="0018062C">
        <w:rPr>
          <w:rFonts w:asciiTheme="minorHAnsi" w:eastAsia="Times New Roman" w:hAnsiTheme="minorHAnsi" w:cs="Segoe UI"/>
          <w:iCs/>
          <w:color w:val="262626"/>
          <w:sz w:val="24"/>
          <w:szCs w:val="24"/>
        </w:rPr>
        <w:t>z wyprzedzeniem),</w:t>
      </w:r>
    </w:p>
    <w:p w:rsidR="0018062C" w:rsidRPr="0018062C" w:rsidRDefault="0018062C" w:rsidP="0018062C">
      <w:pPr>
        <w:widowControl/>
        <w:autoSpaceDE/>
        <w:autoSpaceDN/>
        <w:adjustRightInd/>
        <w:ind w:left="567"/>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b) przychody wygenerowane w okresie trzech lat od zakończenia operacji lub do terminu na złożenie dokumentów dotyczących zamknięcia programu określonego w </w:t>
      </w:r>
      <w:r w:rsidRPr="0018062C">
        <w:rPr>
          <w:rFonts w:asciiTheme="minorHAnsi" w:eastAsia="Times New Roman" w:hAnsiTheme="minorHAnsi" w:cs="Segoe UI"/>
          <w:iCs/>
          <w:color w:val="262626"/>
          <w:sz w:val="24"/>
          <w:szCs w:val="24"/>
        </w:rPr>
        <w:lastRenderedPageBreak/>
        <w:t>przepisach dotyczących poszczególnych funduszy, w zależności od tego, który termin nastąpi wcześniej, przewyższają koszty operacyjne projektu w tym okresie (stosuje się do projektów, dla których nie można obiektywnie określić przychodu z wyprzedzeniem),</w:t>
      </w:r>
    </w:p>
    <w:p w:rsidR="0018062C" w:rsidRPr="0018062C" w:rsidRDefault="0018062C" w:rsidP="0018062C">
      <w:pPr>
        <w:widowControl/>
        <w:autoSpaceDE/>
        <w:autoSpaceDN/>
        <w:adjustRightInd/>
        <w:ind w:left="567"/>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c) projekt nie spełnia żadnego z warunków wyłączenia określonych w art. 61 ust. 7 i 8 rozporządzenia nr 1303/2013.</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UWAGA: Projekt nie musi generować przychodów, aby został uznany za generujący dochód, wystarczy, że generuje oszczędności kosztów operacyjnych, które nie są skompensowane równoważnym zmniejszeniem dotacji na działalność. </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Jeżeli dochód generowany przez projekt przyjmuje wartość ≥ 0, wówczas konieczne jest obniżenie poziomu dofinansowania zgodnie metodą luki finansowej. IZ RPO WD nie przewiduje możliwości zastosowania mechanizmu, opartego na tzw. zryczałtowanych procentowych stawkach dochodów.</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FF0000"/>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sz w:val="24"/>
          <w:szCs w:val="24"/>
        </w:rPr>
      </w:pPr>
      <w:r w:rsidRPr="0018062C">
        <w:rPr>
          <w:rFonts w:asciiTheme="minorHAnsi" w:eastAsia="Times New Roman" w:hAnsiTheme="minorHAnsi" w:cs="Segoe UI"/>
          <w:b/>
          <w:bCs/>
          <w:iCs/>
          <w:color w:val="FF0000"/>
          <w:sz w:val="24"/>
          <w:szCs w:val="24"/>
        </w:rPr>
        <w:t>Wnioskodawca zobligowany jest do przedstawienia obliczeń  zgodnie z tab. 18. Określenie wartości dofinansowania (Zakładka Obliczenia)</w:t>
      </w:r>
      <w:r w:rsidRPr="0018062C">
        <w:rPr>
          <w:rFonts w:asciiTheme="minorHAnsi" w:eastAsia="Times New Roman" w:hAnsiTheme="minorHAnsi" w:cs="Segoe UI"/>
          <w:iCs/>
          <w:color w:val="FF0000"/>
          <w:sz w:val="24"/>
          <w:szCs w:val="24"/>
        </w:rPr>
        <w:t xml:space="preserve"> </w:t>
      </w:r>
      <w:r w:rsidRPr="0018062C">
        <w:rPr>
          <w:rFonts w:asciiTheme="minorHAnsi" w:eastAsia="Times New Roman" w:hAnsiTheme="minorHAnsi" w:cs="Segoe UI"/>
          <w:iCs/>
          <w:sz w:val="24"/>
          <w:szCs w:val="24"/>
        </w:rPr>
        <w:t>w dokumencie umieszczonym na stronie internetowej IZ RPO WD</w:t>
      </w:r>
      <w:r w:rsidRPr="0018062C">
        <w:rPr>
          <w:rFonts w:asciiTheme="minorHAnsi" w:eastAsia="Times New Roman" w:hAnsiTheme="minorHAnsi" w:cs="Segoe UI"/>
          <w:b/>
          <w:bCs/>
          <w:iCs/>
          <w:sz w:val="24"/>
          <w:szCs w:val="24"/>
        </w:rPr>
        <w:t xml:space="preserve">. </w:t>
      </w:r>
      <w:r w:rsidRPr="0018062C">
        <w:rPr>
          <w:rFonts w:asciiTheme="minorHAnsi" w:eastAsia="Times New Roman" w:hAnsiTheme="minorHAnsi" w:cs="Segoe UI"/>
          <w:bCs/>
          <w:iCs/>
          <w:sz w:val="24"/>
          <w:szCs w:val="24"/>
        </w:rPr>
        <w:t>Są to jedyne obowiązkowe tabele finansowe,  które należy dołączyć do wniosku</w:t>
      </w:r>
      <w:r w:rsidR="006F05D7">
        <w:rPr>
          <w:rFonts w:asciiTheme="minorHAnsi" w:eastAsia="Times New Roman" w:hAnsiTheme="minorHAnsi" w:cs="Segoe UI"/>
          <w:bCs/>
          <w:iCs/>
          <w:sz w:val="24"/>
          <w:szCs w:val="24"/>
        </w:rPr>
        <w:t xml:space="preserve"> </w:t>
      </w:r>
      <w:r w:rsidRPr="0018062C">
        <w:rPr>
          <w:rFonts w:asciiTheme="minorHAnsi" w:eastAsia="Times New Roman" w:hAnsiTheme="minorHAnsi" w:cs="Segoe UI"/>
          <w:bCs/>
          <w:iCs/>
          <w:sz w:val="24"/>
          <w:szCs w:val="24"/>
        </w:rPr>
        <w:t>o dofinansowanie. Pozostałe tabele są tabelami przykładowymi.</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METODA LUKI FINANSOWEJ: </w:t>
      </w:r>
      <w:r w:rsidRPr="0018062C">
        <w:rPr>
          <w:rFonts w:asciiTheme="minorHAnsi" w:eastAsia="Times New Roman" w:hAnsiTheme="minorHAnsi" w:cs="Segoe UI"/>
          <w:iCs/>
          <w:color w:val="262626"/>
          <w:sz w:val="24"/>
          <w:szCs w:val="24"/>
          <w:u w:val="single"/>
        </w:rPr>
        <w:t>W celu obliczenia wskaźnika luki w finansowaniu należy odnieść się do przepływów pieniężnych oszacowanych w poprzednich krokach analizy, uwzględniając następujące kategorie zdyskontowanych przepływów pieniężnych:</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a) zdyskontowane nakłady inwestycyjne na realizację projektu (DIC), bez rezerw na nieprzewidziane wydatki, w uzasadnionych przypadkach uwzględniające zmiany w kapitale obrotowym netto w fazie inwestycyjnej",</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b) zdyskontowane przychody projektu,</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c) zdyskontowane koszty operacyjne projektu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d) zdyskontowane nakłady odtworzeniowe w ramach projektu dofinansowanego z funduszy UE,</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e) zdyskontowana wartość rezydualna.</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u w:val="single"/>
        </w:rPr>
        <w:t>Algorytm przedstawiający sposób obliczania wskaźnika luki w finansowaniu w projekcie:</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Krok 1. Określenie wskaźnika luki w finansowaniu (R):</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lang w:val="en-US"/>
        </w:rPr>
      </w:pPr>
      <w:r w:rsidRPr="0018062C">
        <w:rPr>
          <w:rFonts w:asciiTheme="minorHAnsi" w:eastAsia="Times New Roman" w:hAnsiTheme="minorHAnsi" w:cs="Segoe UI"/>
          <w:iCs/>
          <w:color w:val="262626"/>
          <w:sz w:val="24"/>
          <w:szCs w:val="24"/>
          <w:lang w:val="en-US"/>
        </w:rPr>
        <w:t>R = (DIC – DNR) / DIC</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lang w:val="en-US"/>
        </w:rPr>
      </w:pPr>
      <w:proofErr w:type="spellStart"/>
      <w:r w:rsidRPr="0018062C">
        <w:rPr>
          <w:rFonts w:asciiTheme="minorHAnsi" w:eastAsia="Times New Roman" w:hAnsiTheme="minorHAnsi" w:cs="Segoe UI"/>
          <w:iCs/>
          <w:color w:val="262626"/>
          <w:sz w:val="24"/>
          <w:szCs w:val="24"/>
          <w:lang w:val="en-US"/>
        </w:rPr>
        <w:t>gdzie</w:t>
      </w:r>
      <w:proofErr w:type="spellEnd"/>
      <w:r w:rsidRPr="0018062C">
        <w:rPr>
          <w:rFonts w:asciiTheme="minorHAnsi" w:eastAsia="Times New Roman" w:hAnsiTheme="minorHAnsi" w:cs="Segoe UI"/>
          <w:iCs/>
          <w:color w:val="262626"/>
          <w:sz w:val="24"/>
          <w:szCs w:val="24"/>
          <w:lang w:val="en-US"/>
        </w:rPr>
        <w:t>:</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DIC – suma zdyskontowanych nakładów inwestycyjnych na realizację projektu, bez rezerw na nieprzewidziane wydatki,</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DNR – suma zdyskontowanych dochodów powiększonych o wartość rezydualną.</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Krok 2. Określenie kosztów kwalifikowalnych skorygowanych o wskaźnik luki </w:t>
      </w:r>
      <w:r w:rsidRPr="0018062C">
        <w:rPr>
          <w:rFonts w:asciiTheme="minorHAnsi" w:eastAsia="Times New Roman" w:hAnsiTheme="minorHAnsi" w:cs="Segoe UI"/>
          <w:b/>
          <w:bCs/>
          <w:iCs/>
          <w:color w:val="262626"/>
          <w:sz w:val="24"/>
          <w:szCs w:val="24"/>
        </w:rPr>
        <w:br/>
        <w:t>w finansowaniu(ECR):</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ECR = EC * R</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gdzie:</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 EC – koszty kwalifikowalne (niezdyskontowane), spełniające kryteria kwalifikowalności prawnej, tj. zgodne art. 65 rozporządzenia nr 1303/2013, z Krajowymi wytycznymi dotyczącymi kwalifikowania wydatków w ramach EFRR, EFS oraz Funduszu Spójności w </w:t>
      </w:r>
      <w:r w:rsidRPr="0018062C">
        <w:rPr>
          <w:rFonts w:asciiTheme="minorHAnsi" w:eastAsia="Times New Roman" w:hAnsiTheme="minorHAnsi" w:cs="Segoe UI"/>
          <w:iCs/>
          <w:color w:val="262626"/>
          <w:sz w:val="24"/>
          <w:szCs w:val="24"/>
        </w:rPr>
        <w:lastRenderedPageBreak/>
        <w:t>okresie programowania 2014-2020 oraz w  Szczegółowym Opisie Osi Priorytetowych Regionalnego Programu Operacyjnego Województwa Dolnośląskiego 2014-2020 (zw. dalej SZOOP RPO WD 2014-2020).</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Krok 3. Określenie (maksymalnej możliwej) dotacji UE (Dotacja UE):</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Dotacja UE = ECR* Max </w:t>
      </w:r>
      <w:proofErr w:type="spellStart"/>
      <w:r w:rsidRPr="0018062C">
        <w:rPr>
          <w:rFonts w:asciiTheme="minorHAnsi" w:eastAsia="Times New Roman" w:hAnsiTheme="minorHAnsi" w:cs="Segoe UI"/>
          <w:iCs/>
          <w:color w:val="262626"/>
          <w:sz w:val="24"/>
          <w:szCs w:val="24"/>
        </w:rPr>
        <w:t>CRpa</w:t>
      </w:r>
      <w:proofErr w:type="spellEnd"/>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gdzie:</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 Max </w:t>
      </w:r>
      <w:proofErr w:type="spellStart"/>
      <w:r w:rsidRPr="0018062C">
        <w:rPr>
          <w:rFonts w:asciiTheme="minorHAnsi" w:eastAsia="Times New Roman" w:hAnsiTheme="minorHAnsi" w:cs="Segoe UI"/>
          <w:iCs/>
          <w:color w:val="262626"/>
          <w:sz w:val="24"/>
          <w:szCs w:val="24"/>
        </w:rPr>
        <w:t>CRpa</w:t>
      </w:r>
      <w:proofErr w:type="spellEnd"/>
      <w:r w:rsidRPr="0018062C">
        <w:rPr>
          <w:rFonts w:asciiTheme="minorHAnsi" w:eastAsia="Times New Roman" w:hAnsiTheme="minorHAnsi" w:cs="Segoe UI"/>
          <w:iCs/>
          <w:color w:val="262626"/>
          <w:sz w:val="24"/>
          <w:szCs w:val="24"/>
        </w:rPr>
        <w:t xml:space="preserve"> – maksymalna wielkość współfinansowania określona dla osi priorytetowej, zgodnie </w:t>
      </w:r>
      <w:r w:rsidRPr="0018062C">
        <w:rPr>
          <w:rFonts w:asciiTheme="minorHAnsi" w:eastAsia="Times New Roman" w:hAnsiTheme="minorHAnsi" w:cs="Segoe UI"/>
          <w:iCs/>
          <w:color w:val="262626"/>
          <w:sz w:val="24"/>
          <w:szCs w:val="24"/>
        </w:rPr>
        <w:br/>
        <w:t>z SZOOP RPO WD 2014-2020.</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b/>
          <w:iCs/>
          <w:color w:val="262626"/>
          <w:sz w:val="24"/>
          <w:szCs w:val="24"/>
        </w:rPr>
      </w:pPr>
      <w:r w:rsidRPr="0018062C">
        <w:rPr>
          <w:rFonts w:asciiTheme="minorHAnsi" w:eastAsia="Times New Roman" w:hAnsiTheme="minorHAnsi" w:cs="Segoe UI"/>
          <w:b/>
          <w:iCs/>
          <w:color w:val="262626"/>
          <w:sz w:val="24"/>
          <w:szCs w:val="24"/>
        </w:rPr>
        <w:t xml:space="preserve">W polu tekstowym należy podać przyjęty procent dofinansowania i uzasadnić swój wybór. </w:t>
      </w:r>
    </w:p>
    <w:p w:rsidR="0018062C" w:rsidRPr="0018062C" w:rsidRDefault="0018062C" w:rsidP="0018062C">
      <w:pPr>
        <w:widowControl/>
        <w:autoSpaceDE/>
        <w:autoSpaceDN/>
        <w:adjustRightInd/>
        <w:jc w:val="both"/>
        <w:outlineLvl w:val="3"/>
        <w:rPr>
          <w:rFonts w:asciiTheme="minorHAnsi" w:eastAsiaTheme="minorHAnsi" w:hAnsiTheme="minorHAnsi" w:cstheme="minorBidi"/>
          <w:b/>
          <w:caps/>
          <w:color w:val="354D3F"/>
          <w:sz w:val="24"/>
          <w:szCs w:val="24"/>
          <w:lang w:eastAsia="en-US"/>
        </w:rPr>
      </w:pPr>
    </w:p>
    <w:p w:rsidR="0018062C" w:rsidRPr="0018062C" w:rsidRDefault="0018062C" w:rsidP="0018062C">
      <w:pPr>
        <w:keepNext/>
        <w:keepLines/>
        <w:widowControl/>
        <w:tabs>
          <w:tab w:val="left" w:pos="4220"/>
        </w:tabs>
        <w:autoSpaceDE/>
        <w:autoSpaceDN/>
        <w:adjustRightInd/>
        <w:ind w:left="1440"/>
        <w:outlineLvl w:val="2"/>
        <w:rPr>
          <w:rFonts w:asciiTheme="minorHAnsi" w:eastAsia="Times New Roman" w:hAnsiTheme="minorHAnsi" w:cstheme="minorBidi"/>
          <w:b/>
          <w:bCs/>
          <w:color w:val="4F81BD"/>
          <w:sz w:val="24"/>
          <w:szCs w:val="24"/>
          <w:lang w:eastAsia="en-US"/>
        </w:rPr>
      </w:pPr>
      <w:bookmarkStart w:id="143" w:name="_Toc435178085"/>
      <w:bookmarkStart w:id="144" w:name="_Toc448825989"/>
      <w:bookmarkStart w:id="145" w:name="_Toc450282757"/>
      <w:bookmarkStart w:id="146" w:name="_Toc446332598"/>
      <w:r w:rsidRPr="006C639F">
        <w:rPr>
          <w:rFonts w:asciiTheme="minorHAnsi" w:eastAsiaTheme="minorHAnsi" w:hAnsiTheme="minorHAnsi"/>
          <w:b/>
          <w:bCs/>
          <w:color w:val="4F81BD"/>
          <w:sz w:val="24"/>
          <w:szCs w:val="24"/>
          <w:lang w:eastAsia="en-US"/>
        </w:rPr>
        <w:t>6.9 Źródła finansowania projektu</w:t>
      </w:r>
      <w:bookmarkEnd w:id="143"/>
      <w:bookmarkEnd w:id="144"/>
      <w:bookmarkEnd w:id="145"/>
      <w:r w:rsidRPr="0018062C">
        <w:rPr>
          <w:rFonts w:asciiTheme="minorHAnsi" w:eastAsia="Times New Roman" w:hAnsiTheme="minorHAnsi" w:cstheme="minorBidi"/>
          <w:b/>
          <w:bCs/>
          <w:color w:val="4F81BD"/>
          <w:sz w:val="24"/>
          <w:szCs w:val="24"/>
          <w:lang w:eastAsia="en-US"/>
        </w:rPr>
        <w:t xml:space="preserve"> </w:t>
      </w:r>
      <w:bookmarkEnd w:id="146"/>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W opisie  należy szczegółowo określić źródła finansowania całkowitych  kosztów przedsięwzięcia (zarówno kwalifikowalnych jak i niekwalifikowalnych). </w:t>
      </w:r>
      <w:r w:rsidRPr="0018062C">
        <w:rPr>
          <w:rFonts w:asciiTheme="minorHAnsi" w:eastAsia="Times New Roman" w:hAnsiTheme="minorHAnsi" w:cs="Segoe UI"/>
          <w:iCs/>
          <w:color w:val="262626"/>
          <w:sz w:val="24"/>
          <w:szCs w:val="24"/>
        </w:rPr>
        <w:t xml:space="preserve">Należy przyjąć  poziom i wartość dofinansowania, zgodnie z przyjętymi założeniami i wyliczeniami.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Różnica pomiędzy kosztami kwalifikowalnymi a wartością dofinansowania  oraz wydatki niekwalifikowalne muszą zostać pokryte ze środków własnych Wnioskodawcy lub innych źródeł finansowania.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Należy jednoznacznie  wskazać źródło zabezpieczenia tych środków, pamiętając, iż dane te powinny być spójne z montażem finansowym oraz dokumentacją dołączoną do wniosku o dofinansowanie. </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W przypadku finansowania wkładu własnego za pomocą kredytów należy określić podstawowe zakładane parametry: wartość i waluta kredytu, oprocentowanie (stałe czy zmienne), okres kredytowania, okres karencji, prowizja, rodzaj spłat (miesięcznie, kwartalnie, rocznie).</w:t>
      </w:r>
    </w:p>
    <w:p w:rsidR="0018062C" w:rsidRPr="0018062C" w:rsidRDefault="0018062C" w:rsidP="0018062C">
      <w:pPr>
        <w:widowControl/>
        <w:autoSpaceDE/>
        <w:autoSpaceDN/>
        <w:adjustRightInd/>
        <w:jc w:val="both"/>
        <w:outlineLvl w:val="3"/>
        <w:rPr>
          <w:rFonts w:asciiTheme="minorHAnsi" w:eastAsiaTheme="minorHAnsi" w:hAnsiTheme="minorHAnsi" w:cstheme="minorBidi"/>
          <w:b/>
          <w:caps/>
          <w:color w:val="354D3F"/>
          <w:sz w:val="24"/>
          <w:szCs w:val="24"/>
          <w:lang w:eastAsia="en-US"/>
        </w:rPr>
      </w:pPr>
    </w:p>
    <w:p w:rsidR="0018062C" w:rsidRPr="0018062C" w:rsidRDefault="0018062C" w:rsidP="0018062C">
      <w:pPr>
        <w:keepNext/>
        <w:keepLines/>
        <w:widowControl/>
        <w:tabs>
          <w:tab w:val="left" w:pos="4220"/>
        </w:tabs>
        <w:autoSpaceDE/>
        <w:autoSpaceDN/>
        <w:adjustRightInd/>
        <w:ind w:left="1440"/>
        <w:outlineLvl w:val="2"/>
        <w:rPr>
          <w:rFonts w:asciiTheme="minorHAnsi" w:eastAsia="Times New Roman" w:hAnsiTheme="minorHAnsi" w:cstheme="minorBidi"/>
          <w:b/>
          <w:bCs/>
          <w:color w:val="4F81BD"/>
          <w:sz w:val="24"/>
          <w:szCs w:val="24"/>
          <w:lang w:eastAsia="en-US"/>
        </w:rPr>
      </w:pPr>
      <w:bookmarkStart w:id="147" w:name="_Toc435178086"/>
      <w:bookmarkStart w:id="148" w:name="_Toc446332599"/>
      <w:bookmarkStart w:id="149" w:name="_Toc448825990"/>
      <w:bookmarkStart w:id="150" w:name="_Toc450282758"/>
      <w:r w:rsidRPr="006C639F">
        <w:rPr>
          <w:rFonts w:asciiTheme="minorHAnsi" w:eastAsiaTheme="minorHAnsi" w:hAnsiTheme="minorHAnsi"/>
          <w:b/>
          <w:bCs/>
          <w:color w:val="4F81BD"/>
          <w:sz w:val="24"/>
          <w:szCs w:val="24"/>
          <w:lang w:eastAsia="en-US"/>
        </w:rPr>
        <w:t>6.10 Ocena finansowej opłacalności inwestycji</w:t>
      </w:r>
      <w:bookmarkEnd w:id="147"/>
      <w:bookmarkEnd w:id="148"/>
      <w:bookmarkEnd w:id="149"/>
      <w:bookmarkEnd w:id="150"/>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Ustalenie wartości wskaźników finansowej efektywności projektu dokonywane jest na podstawie przepływów pieniężnych określonych przy zastosowaniu metody standardowej lub złożonej.</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Dla projektów inwestycyjnych, </w:t>
      </w:r>
      <w:r w:rsidRPr="0018062C">
        <w:rPr>
          <w:rFonts w:asciiTheme="minorHAnsi" w:eastAsia="Times New Roman" w:hAnsiTheme="minorHAnsi" w:cs="Segoe UI"/>
          <w:iCs/>
          <w:color w:val="262626"/>
          <w:sz w:val="24"/>
          <w:szCs w:val="24"/>
        </w:rPr>
        <w:t xml:space="preserve">niezależnie od wartości całkowitych kosztów kwalifikowanych </w:t>
      </w:r>
      <w:r w:rsidRPr="0018062C">
        <w:rPr>
          <w:rFonts w:asciiTheme="minorHAnsi" w:eastAsia="Times New Roman" w:hAnsiTheme="minorHAnsi" w:cs="Segoe UI"/>
          <w:b/>
          <w:bCs/>
          <w:iCs/>
          <w:color w:val="262626"/>
          <w:sz w:val="24"/>
          <w:szCs w:val="24"/>
        </w:rPr>
        <w:t xml:space="preserve">konieczne jest wyliczenie wskaźnika FNPV/C oraz FRR/C </w:t>
      </w:r>
      <w:r w:rsidRPr="0018062C">
        <w:rPr>
          <w:rFonts w:asciiTheme="minorHAnsi" w:eastAsia="Times New Roman" w:hAnsiTheme="minorHAnsi" w:cs="Segoe UI"/>
          <w:iCs/>
          <w:color w:val="262626"/>
          <w:sz w:val="24"/>
          <w:szCs w:val="24"/>
        </w:rPr>
        <w:t xml:space="preserve">określających finansowy zwrot z inwestycji. Wskaźniki te określają zdolność  wpływów z projektów do pokrycia wydatków z nimi związanych. Jako </w:t>
      </w:r>
      <w:r w:rsidRPr="0018062C">
        <w:rPr>
          <w:rFonts w:asciiTheme="minorHAnsi" w:eastAsia="Times New Roman" w:hAnsiTheme="minorHAnsi" w:cs="Segoe UI"/>
          <w:iCs/>
          <w:color w:val="262626"/>
          <w:sz w:val="24"/>
          <w:szCs w:val="24"/>
          <w:u w:val="single"/>
        </w:rPr>
        <w:t>wpływy</w:t>
      </w:r>
      <w:r w:rsidRPr="0018062C">
        <w:rPr>
          <w:rFonts w:asciiTheme="minorHAnsi" w:eastAsia="Times New Roman" w:hAnsiTheme="minorHAnsi" w:cs="Segoe UI"/>
          <w:iCs/>
          <w:color w:val="262626"/>
          <w:sz w:val="24"/>
          <w:szCs w:val="24"/>
        </w:rPr>
        <w:t xml:space="preserve"> przyjmuje się wyłącznie przychody oraz wartość rezydualną, pozostałe wpływy takie jak np. dotacje o charakterze operacyjnym traktuje się jako jedno ze źródeł finansowania i uwzględnia we wpływach całkowitych w analizie trwałości finansowej projektu.</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1.FNPV/C - finansowa bieżąca wartość netto inwestycji  </w:t>
      </w:r>
      <w:r w:rsidRPr="0018062C">
        <w:rPr>
          <w:rFonts w:asciiTheme="minorHAnsi" w:eastAsia="Times New Roman" w:hAnsiTheme="minorHAnsi" w:cs="Segoe UI"/>
          <w:iCs/>
          <w:color w:val="262626"/>
          <w:sz w:val="24"/>
          <w:szCs w:val="24"/>
        </w:rPr>
        <w:t xml:space="preserve">- jest to suma zdyskontowanych przepływów netto projektu, inaczej mówiąc to wartość otrzymana po sumowaniu oddzielnie dla każdego roku różnic pomiędzy  przychodami  i wydatkami pieniężnymi  w okresie obliczeniowym dla danej stopy,  zdyskontowana do roku zerowego (moment rozpoczęcia działalności) i wyrażona w jednostkach pieniężnych roku zerowego. Przy </w:t>
      </w:r>
      <w:r w:rsidRPr="0018062C">
        <w:rPr>
          <w:rFonts w:asciiTheme="minorHAnsi" w:eastAsia="Times New Roman" w:hAnsiTheme="minorHAnsi" w:cs="Segoe UI"/>
          <w:iCs/>
          <w:color w:val="262626"/>
          <w:sz w:val="24"/>
          <w:szCs w:val="24"/>
        </w:rPr>
        <w:lastRenderedPageBreak/>
        <w:t>określaniu FNPV projektu bardzo ważne znaczenie ma wartość stopy dyskontowej oraz horyzont czasowy.</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2.FRR/C - finansowa wewnętrzna stopa zwrotu  z inwestycji </w:t>
      </w:r>
      <w:r w:rsidRPr="0018062C">
        <w:rPr>
          <w:rFonts w:asciiTheme="minorHAnsi" w:eastAsia="Times New Roman" w:hAnsiTheme="minorHAnsi" w:cs="Segoe UI"/>
          <w:iCs/>
          <w:color w:val="262626"/>
          <w:sz w:val="24"/>
          <w:szCs w:val="24"/>
        </w:rPr>
        <w:t xml:space="preserve">- wewnętrzna stopa zwrotu </w:t>
      </w:r>
      <w:r w:rsidRPr="0018062C">
        <w:rPr>
          <w:rFonts w:asciiTheme="minorHAnsi" w:eastAsia="Times New Roman" w:hAnsiTheme="minorHAnsi" w:cs="Segoe UI"/>
          <w:iCs/>
          <w:color w:val="262626"/>
          <w:sz w:val="24"/>
          <w:szCs w:val="24"/>
        </w:rPr>
        <w:br/>
        <w:t xml:space="preserve">to wartość stopy dyskontowej, dla której wartość NPV=0, więc bieżąca wartość przychodów jest równa bieżącej wartości kosztów, a więc projekt jest neutralny. Wewnętrzna stopa zwrotu oznacza średnią w jednym okresie stopę zwrotu z inwestycji. Dodatni wskaźnik  świadczyć może o stabilności projektu. Wewnętrzna stopa zwrotu wskazuje względną efektywność inwestycji i należy ją stosować ostrożnie. Jeżeli znak przepływów pieniężnych zmienia się w poszczególnych latach realizacji projektu to dla danego projektu mogą istnieć wielokrotne IRR. W takim przypadku przy wyborze inwestycji nie można się kierować IRR. Takim przykładem mogą być kopalnie, które zazwyczaj notują znaczne wydatki pieniężne na końcu życia projektu wynikające z kosztów ich zamknięcia.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u w:val="single"/>
        </w:rPr>
        <w:t xml:space="preserve">W celu wyliczenia wskaźników efektywności finansowej  </w:t>
      </w:r>
      <w:r w:rsidRPr="0018062C">
        <w:rPr>
          <w:rFonts w:asciiTheme="minorHAnsi" w:eastAsia="Times New Roman" w:hAnsiTheme="minorHAnsi" w:cs="Segoe UI"/>
          <w:b/>
          <w:bCs/>
          <w:iCs/>
          <w:color w:val="262626"/>
          <w:sz w:val="24"/>
          <w:szCs w:val="24"/>
          <w:u w:val="single"/>
        </w:rPr>
        <w:t xml:space="preserve">FNPV/C  i  FRR/C  </w:t>
      </w:r>
      <w:r w:rsidRPr="0018062C">
        <w:rPr>
          <w:rFonts w:asciiTheme="minorHAnsi" w:eastAsia="Times New Roman" w:hAnsiTheme="minorHAnsi" w:cs="Segoe UI"/>
          <w:iCs/>
          <w:color w:val="262626"/>
          <w:sz w:val="24"/>
          <w:szCs w:val="24"/>
          <w:u w:val="single"/>
        </w:rPr>
        <w:t xml:space="preserve">bierze się pod uwagę: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przychody, warto</w:t>
      </w:r>
      <w:r w:rsidRPr="0018062C">
        <w:rPr>
          <w:rFonts w:asciiTheme="minorHAnsi" w:eastAsia="Times New Roman" w:hAnsiTheme="minorHAnsi" w:cstheme="minorBidi"/>
          <w:iCs/>
          <w:color w:val="262626"/>
          <w:sz w:val="24"/>
          <w:szCs w:val="24"/>
        </w:rPr>
        <w:t>ść</w:t>
      </w:r>
      <w:r w:rsidRPr="0018062C">
        <w:rPr>
          <w:rFonts w:asciiTheme="minorHAnsi" w:eastAsia="Times New Roman" w:hAnsiTheme="minorHAnsi" w:cs="Segoe UI"/>
          <w:iCs/>
          <w:color w:val="262626"/>
          <w:sz w:val="24"/>
          <w:szCs w:val="24"/>
        </w:rPr>
        <w:t xml:space="preserve"> rezydualn</w:t>
      </w:r>
      <w:r w:rsidRPr="0018062C">
        <w:rPr>
          <w:rFonts w:asciiTheme="minorHAnsi" w:eastAsia="Times New Roman" w:hAnsiTheme="minorHAnsi" w:cstheme="minorBidi"/>
          <w:iCs/>
          <w:color w:val="262626"/>
          <w:sz w:val="24"/>
          <w:szCs w:val="24"/>
        </w:rPr>
        <w:t>ą</w:t>
      </w:r>
      <w:r w:rsidRPr="0018062C">
        <w:rPr>
          <w:rFonts w:asciiTheme="minorHAnsi" w:eastAsia="Times New Roman" w:hAnsiTheme="minorHAnsi" w:cs="Segoe UI"/>
          <w:iCs/>
          <w:color w:val="262626"/>
          <w:sz w:val="24"/>
          <w:szCs w:val="24"/>
        </w:rPr>
        <w:t>, koszty operacyjne, nak</w:t>
      </w:r>
      <w:r w:rsidRPr="0018062C">
        <w:rPr>
          <w:rFonts w:asciiTheme="minorHAnsi" w:eastAsia="Times New Roman" w:hAnsiTheme="minorHAnsi" w:cstheme="minorBidi"/>
          <w:iCs/>
          <w:color w:val="262626"/>
          <w:sz w:val="24"/>
          <w:szCs w:val="24"/>
        </w:rPr>
        <w:t>ł</w:t>
      </w:r>
      <w:r w:rsidRPr="0018062C">
        <w:rPr>
          <w:rFonts w:asciiTheme="minorHAnsi" w:eastAsia="Times New Roman" w:hAnsiTheme="minorHAnsi" w:cs="Segoe UI"/>
          <w:iCs/>
          <w:color w:val="262626"/>
          <w:sz w:val="24"/>
          <w:szCs w:val="24"/>
        </w:rPr>
        <w:t>ady odtworzeniowe w ramach projektu, nak</w:t>
      </w:r>
      <w:r w:rsidRPr="0018062C">
        <w:rPr>
          <w:rFonts w:asciiTheme="minorHAnsi" w:eastAsia="Times New Roman" w:hAnsiTheme="minorHAnsi" w:cstheme="minorBidi"/>
          <w:iCs/>
          <w:color w:val="262626"/>
          <w:sz w:val="24"/>
          <w:szCs w:val="24"/>
        </w:rPr>
        <w:t>ł</w:t>
      </w:r>
      <w:r w:rsidRPr="0018062C">
        <w:rPr>
          <w:rFonts w:asciiTheme="minorHAnsi" w:eastAsia="Times New Roman" w:hAnsiTheme="minorHAnsi" w:cs="Segoe UI"/>
          <w:iCs/>
          <w:color w:val="262626"/>
          <w:sz w:val="24"/>
          <w:szCs w:val="24"/>
        </w:rPr>
        <w:t>ady  inwestycyjne na realizacj</w:t>
      </w:r>
      <w:r w:rsidRPr="0018062C">
        <w:rPr>
          <w:rFonts w:asciiTheme="minorHAnsi" w:eastAsia="Times New Roman" w:hAnsiTheme="minorHAnsi" w:cstheme="minorBidi"/>
          <w:iCs/>
          <w:color w:val="262626"/>
          <w:sz w:val="24"/>
          <w:szCs w:val="24"/>
        </w:rPr>
        <w:t>ę</w:t>
      </w:r>
      <w:r w:rsidRPr="0018062C">
        <w:rPr>
          <w:rFonts w:asciiTheme="minorHAnsi" w:eastAsia="Times New Roman" w:hAnsiTheme="minorHAnsi" w:cs="Segoe UI"/>
          <w:iCs/>
          <w:color w:val="262626"/>
          <w:sz w:val="24"/>
          <w:szCs w:val="24"/>
        </w:rPr>
        <w:t xml:space="preserve"> projektu, w uzasadnionych przypadkach również zmiany w kapitale obrotowym netto w fazie inwestycyjnej. </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WAŻNE:  Szczegółowy opis znajduje się w Wytycznych MIR, podstawowe wzory niezbędne do  przeprowadzenia obliczeń  opisane są w załączniku nr 1 pkt 1 do Wytycznych MIR.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Ustalenie wartości  wskaźników:</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Dla projektów </w:t>
      </w:r>
      <w:r w:rsidRPr="0018062C">
        <w:rPr>
          <w:rFonts w:asciiTheme="minorHAnsi" w:eastAsia="Times New Roman" w:hAnsiTheme="minorHAnsi" w:cs="Segoe UI"/>
          <w:iCs/>
          <w:color w:val="262626"/>
          <w:sz w:val="24"/>
          <w:szCs w:val="24"/>
          <w:u w:val="single"/>
        </w:rPr>
        <w:t xml:space="preserve">wymagających dofinansowania z funduszy </w:t>
      </w:r>
      <w:r w:rsidRPr="0018062C">
        <w:rPr>
          <w:rFonts w:asciiTheme="minorHAnsi" w:eastAsia="Times New Roman" w:hAnsiTheme="minorHAnsi" w:cs="Segoe UI"/>
          <w:iCs/>
          <w:color w:val="262626"/>
          <w:sz w:val="24"/>
          <w:szCs w:val="24"/>
        </w:rPr>
        <w:t xml:space="preserve">wskaźnik powinien być ujemny tj. </w:t>
      </w:r>
      <w:r w:rsidRPr="0018062C">
        <w:rPr>
          <w:rFonts w:asciiTheme="minorHAnsi" w:eastAsia="Times New Roman" w:hAnsiTheme="minorHAnsi" w:cs="Segoe UI"/>
          <w:iCs/>
          <w:color w:val="262626"/>
          <w:sz w:val="24"/>
          <w:szCs w:val="24"/>
        </w:rPr>
        <w:br/>
        <w:t>FNPV/C &lt; 0, natomiast FRR/C niższą od stopy dyskontowej użytej w analizie finansowej.</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Odstępstwo od tej zasady może wynikać ze specyfiki projektu, np. znacznego poziomu ryzyka związanego z wysokim poziomem innowacyjności lub też w niektórych spośród projektów objętych pomocą publiczną.</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W arkuszu Excel należy  przedstawić wyliczenie wskaźników efektywności projektu, zgodnie z przyjętymi założeniami w całym okresie odniesienia. W opisie proszę zinterpretować otrzymane wyniki.</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w:t>
      </w:r>
    </w:p>
    <w:p w:rsidR="0018062C" w:rsidRPr="0018062C" w:rsidRDefault="0018062C" w:rsidP="0018062C">
      <w:pPr>
        <w:keepNext/>
        <w:keepLines/>
        <w:widowControl/>
        <w:tabs>
          <w:tab w:val="left" w:pos="4220"/>
        </w:tabs>
        <w:autoSpaceDE/>
        <w:autoSpaceDN/>
        <w:adjustRightInd/>
        <w:ind w:left="1440"/>
        <w:outlineLvl w:val="2"/>
        <w:rPr>
          <w:rFonts w:asciiTheme="minorHAnsi" w:eastAsia="Times New Roman" w:hAnsiTheme="minorHAnsi" w:cstheme="minorBidi"/>
          <w:b/>
          <w:bCs/>
          <w:color w:val="4F81BD"/>
          <w:sz w:val="24"/>
          <w:szCs w:val="24"/>
          <w:lang w:eastAsia="en-US"/>
        </w:rPr>
      </w:pPr>
      <w:bookmarkStart w:id="151" w:name="_Toc435178087"/>
      <w:bookmarkStart w:id="152" w:name="_Toc446332600"/>
      <w:bookmarkStart w:id="153" w:name="_Toc448825991"/>
      <w:bookmarkStart w:id="154" w:name="_Toc450282759"/>
      <w:r w:rsidRPr="006C639F">
        <w:rPr>
          <w:rFonts w:asciiTheme="minorHAnsi" w:eastAsiaTheme="minorHAnsi" w:hAnsiTheme="minorHAnsi"/>
          <w:b/>
          <w:bCs/>
          <w:color w:val="4F81BD"/>
          <w:sz w:val="24"/>
          <w:szCs w:val="24"/>
          <w:lang w:eastAsia="en-US"/>
        </w:rPr>
        <w:t>6.11 Trwałość finansowa</w:t>
      </w:r>
      <w:bookmarkEnd w:id="151"/>
      <w:bookmarkEnd w:id="152"/>
      <w:bookmarkEnd w:id="153"/>
      <w:bookmarkEnd w:id="154"/>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Analiza  trwałości finansowej powinna obejmować co najmniej następujące działania:</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analizę zasobów finansowych projektu,</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analizę sytuacji finansowej wnioskodawcy/operatora z projektem</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b/>
          <w:iCs/>
          <w:color w:val="262626"/>
          <w:sz w:val="24"/>
          <w:szCs w:val="24"/>
        </w:rPr>
      </w:pPr>
      <w:r w:rsidRPr="0018062C">
        <w:rPr>
          <w:rFonts w:asciiTheme="minorHAnsi" w:eastAsia="Times New Roman" w:hAnsiTheme="minorHAnsi" w:cs="Segoe UI"/>
          <w:b/>
          <w:bCs/>
          <w:iCs/>
          <w:color w:val="262626"/>
          <w:sz w:val="24"/>
          <w:szCs w:val="24"/>
        </w:rPr>
        <w:t>Przy ocenie analizy trwałości  finansowej bierze się pod uwagę wszystkie przepływy pieniężne</w:t>
      </w:r>
      <w:r w:rsidRPr="0018062C">
        <w:rPr>
          <w:rFonts w:asciiTheme="minorHAnsi" w:eastAsia="Times New Roman" w:hAnsiTheme="minorHAnsi" w:cs="Segoe UI"/>
          <w:iCs/>
          <w:color w:val="262626"/>
          <w:sz w:val="24"/>
          <w:szCs w:val="24"/>
        </w:rPr>
        <w:t xml:space="preserve">, w tym również te wpływy na rzecz projektu, które nie stanowią przychodów </w:t>
      </w:r>
      <w:r w:rsidRPr="0018062C">
        <w:rPr>
          <w:rFonts w:asciiTheme="minorHAnsi" w:eastAsia="Times New Roman" w:hAnsiTheme="minorHAnsi" w:cs="Segoe UI"/>
          <w:b/>
          <w:iCs/>
          <w:color w:val="262626"/>
          <w:sz w:val="24"/>
          <w:szCs w:val="24"/>
        </w:rPr>
        <w:t>np. dotacje o charakterze operacyjnym.</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Analiza trwałości finansowej projektu </w:t>
      </w:r>
      <w:r w:rsidRPr="0018062C">
        <w:rPr>
          <w:rFonts w:asciiTheme="minorHAnsi" w:eastAsia="Times New Roman" w:hAnsiTheme="minorHAnsi" w:cs="Segoe UI"/>
          <w:iCs/>
          <w:color w:val="262626"/>
          <w:sz w:val="24"/>
          <w:szCs w:val="24"/>
        </w:rPr>
        <w:t>polega na wykazaniu, że zasoby finansowe na realizację projektu są zapewnione i wystarczające podczas jego realizacji, a następnie  eksploatacji</w:t>
      </w:r>
      <w:r w:rsidRPr="0018062C">
        <w:rPr>
          <w:rFonts w:asciiTheme="minorHAnsi" w:eastAsia="Times New Roman" w:hAnsiTheme="minorHAnsi" w:cs="Segoe UI"/>
          <w:b/>
          <w:bCs/>
          <w:iCs/>
          <w:color w:val="262626"/>
          <w:sz w:val="24"/>
          <w:szCs w:val="24"/>
        </w:rPr>
        <w:t xml:space="preserve">. </w:t>
      </w:r>
      <w:r w:rsidRPr="0018062C">
        <w:rPr>
          <w:rFonts w:asciiTheme="minorHAnsi" w:eastAsia="Times New Roman" w:hAnsiTheme="minorHAnsi" w:cs="Segoe UI"/>
          <w:iCs/>
          <w:color w:val="262626"/>
          <w:sz w:val="24"/>
          <w:szCs w:val="24"/>
        </w:rPr>
        <w:t xml:space="preserve">Projekt jest trwały finansowo, </w:t>
      </w:r>
      <w:r w:rsidRPr="0018062C">
        <w:rPr>
          <w:rFonts w:asciiTheme="minorHAnsi" w:eastAsia="Times New Roman" w:hAnsiTheme="minorHAnsi" w:cs="Segoe UI"/>
          <w:iCs/>
          <w:color w:val="262626"/>
          <w:sz w:val="24"/>
          <w:szCs w:val="24"/>
          <w:u w:val="single"/>
        </w:rPr>
        <w:t xml:space="preserve">gdy nie generuje ryzyka </w:t>
      </w:r>
      <w:r w:rsidRPr="0018062C">
        <w:rPr>
          <w:rFonts w:asciiTheme="minorHAnsi" w:eastAsia="Times New Roman" w:hAnsiTheme="minorHAnsi" w:cs="Segoe UI"/>
          <w:iCs/>
          <w:color w:val="262626"/>
          <w:sz w:val="24"/>
          <w:szCs w:val="24"/>
        </w:rPr>
        <w:t xml:space="preserve">wyczerpania środków pieniężnych w przyszłości. Istotne znaczenie ma zatem moment, w którym następują wpływy i płatności gotówkowe. Przy analizie trwałości należy wskazać, w jaki </w:t>
      </w:r>
      <w:r w:rsidRPr="0018062C">
        <w:rPr>
          <w:rFonts w:asciiTheme="minorHAnsi" w:eastAsia="Times New Roman" w:hAnsiTheme="minorHAnsi" w:cs="Segoe UI"/>
          <w:iCs/>
          <w:color w:val="262626"/>
          <w:sz w:val="24"/>
          <w:szCs w:val="24"/>
        </w:rPr>
        <w:lastRenderedPageBreak/>
        <w:t xml:space="preserve">sposób  w horyzoncie czasowym projektu wpływy będą systematycznie odpowiadać wydatkom rok do roku. Trwałość występuje wtedy, gdy suma przepływów netto w ramach skumulowanych strumieni pieniężnych generowanych przez projekt jest dodatnia lub równa zero we wszystkich rozpatrywanych latach czyli saldo  niezdyskontowanych skumulowanych przepływów pieniężnych </w:t>
      </w:r>
      <w:r w:rsidRPr="0018062C">
        <w:rPr>
          <w:rFonts w:asciiTheme="minorHAnsi" w:eastAsia="Times New Roman" w:hAnsiTheme="minorHAnsi" w:cs="Segoe UI"/>
          <w:b/>
          <w:bCs/>
          <w:iCs/>
          <w:color w:val="262626"/>
          <w:sz w:val="24"/>
          <w:szCs w:val="24"/>
        </w:rPr>
        <w:t xml:space="preserve">jest ≥ 0 </w:t>
      </w:r>
      <w:r w:rsidRPr="0018062C">
        <w:rPr>
          <w:rFonts w:asciiTheme="minorHAnsi" w:eastAsia="Times New Roman" w:hAnsiTheme="minorHAnsi" w:cs="Segoe UI"/>
          <w:iCs/>
          <w:color w:val="262626"/>
          <w:sz w:val="24"/>
          <w:szCs w:val="24"/>
        </w:rPr>
        <w:t>we wszystkich latach objętych analizą.</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 xml:space="preserve">Analiza sytuacji finansowej Wnioskodawcy/operatora </w:t>
      </w:r>
      <w:r w:rsidRPr="0018062C">
        <w:rPr>
          <w:rFonts w:asciiTheme="minorHAnsi" w:eastAsia="Times New Roman" w:hAnsiTheme="minorHAnsi" w:cs="Segoe UI"/>
          <w:iCs/>
          <w:color w:val="262626"/>
          <w:sz w:val="24"/>
          <w:szCs w:val="24"/>
        </w:rPr>
        <w:t xml:space="preserve">polega na sprawdzeniu trwałości finansowej nie tylko samego projektu, ale również Wnioskodawcy/operatora z projektem. W sytuacji, gdy operator zbankrutuje  trwałość samej inwestycji może stracić znaczenie. Analiza przepływów pieniężnych  powinna wykazać, że Wnioskodawca/operator z projektem ma dodatnie roczne saldo przepływów pieniężnych na koniec każdego roku, we wszystkich latach objętych analizą. </w:t>
      </w: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iCs/>
          <w:color w:val="262626"/>
          <w:sz w:val="24"/>
          <w:szCs w:val="24"/>
        </w:rPr>
        <w:t xml:space="preserve">Różnica pomiędzy strumieniami przychodzącymi, a wychodzącymi wykaże </w:t>
      </w:r>
      <w:r w:rsidRPr="0018062C">
        <w:rPr>
          <w:rFonts w:asciiTheme="minorHAnsi" w:eastAsia="Times New Roman" w:hAnsiTheme="minorHAnsi" w:cs="Segoe UI"/>
          <w:b/>
          <w:bCs/>
          <w:iCs/>
          <w:color w:val="262626"/>
          <w:sz w:val="24"/>
          <w:szCs w:val="24"/>
        </w:rPr>
        <w:t>deficyt lub nadwyżkę</w:t>
      </w:r>
      <w:r w:rsidRPr="0018062C">
        <w:rPr>
          <w:rFonts w:asciiTheme="minorHAnsi" w:eastAsia="Times New Roman" w:hAnsiTheme="minorHAnsi" w:cs="Segoe UI"/>
          <w:iCs/>
          <w:color w:val="262626"/>
          <w:sz w:val="24"/>
          <w:szCs w:val="24"/>
        </w:rPr>
        <w:t xml:space="preserve">, która będzie kumulowana każdego dnia. </w:t>
      </w:r>
      <w:r w:rsidRPr="0018062C">
        <w:rPr>
          <w:rFonts w:asciiTheme="minorHAnsi" w:eastAsia="Times New Roman" w:hAnsiTheme="minorHAnsi" w:cs="Segoe UI"/>
          <w:iCs/>
          <w:color w:val="262626"/>
          <w:sz w:val="24"/>
          <w:szCs w:val="24"/>
          <w:u w:val="single"/>
        </w:rPr>
        <w:t>Ważne</w:t>
      </w:r>
      <w:r w:rsidRPr="0018062C">
        <w:rPr>
          <w:rFonts w:asciiTheme="minorHAnsi" w:eastAsia="Times New Roman" w:hAnsiTheme="minorHAnsi" w:cs="Segoe UI"/>
          <w:iCs/>
          <w:color w:val="262626"/>
          <w:sz w:val="24"/>
          <w:szCs w:val="24"/>
        </w:rPr>
        <w:t xml:space="preserve"> jest aby upewnić się, że projekt nawet jeżeli nie jest efektywny, </w:t>
      </w:r>
      <w:r w:rsidRPr="0018062C">
        <w:rPr>
          <w:rFonts w:asciiTheme="minorHAnsi" w:eastAsia="Times New Roman" w:hAnsiTheme="minorHAnsi" w:cs="Segoe UI"/>
          <w:iCs/>
          <w:color w:val="262626"/>
          <w:sz w:val="24"/>
          <w:szCs w:val="24"/>
          <w:u w:val="single"/>
        </w:rPr>
        <w:t xml:space="preserve">nie generuje ryzyka </w:t>
      </w:r>
      <w:r w:rsidRPr="0018062C">
        <w:rPr>
          <w:rFonts w:asciiTheme="minorHAnsi" w:eastAsia="Times New Roman" w:hAnsiTheme="minorHAnsi" w:cs="Segoe UI"/>
          <w:iCs/>
          <w:color w:val="262626"/>
          <w:sz w:val="24"/>
          <w:szCs w:val="24"/>
        </w:rPr>
        <w:t>wystąpienia braku środków pieniężnych w całym okresie życia.</w:t>
      </w:r>
    </w:p>
    <w:p w:rsidR="0018062C" w:rsidRPr="0018062C" w:rsidRDefault="0018062C" w:rsidP="0018062C">
      <w:pPr>
        <w:widowControl/>
        <w:autoSpaceDE/>
        <w:autoSpaceDN/>
        <w:adjustRightInd/>
        <w:jc w:val="both"/>
        <w:outlineLvl w:val="3"/>
        <w:rPr>
          <w:rFonts w:asciiTheme="minorHAnsi" w:eastAsia="Times New Roman" w:hAnsiTheme="minorHAnsi" w:cs="Segoe UI"/>
          <w:b/>
          <w:bCs/>
          <w:iCs/>
          <w:color w:val="262626"/>
          <w:sz w:val="24"/>
          <w:szCs w:val="24"/>
        </w:rPr>
      </w:pPr>
    </w:p>
    <w:p w:rsidR="0018062C" w:rsidRPr="0018062C" w:rsidRDefault="0018062C" w:rsidP="0018062C">
      <w:pPr>
        <w:widowControl/>
        <w:autoSpaceDE/>
        <w:autoSpaceDN/>
        <w:adjustRightInd/>
        <w:jc w:val="both"/>
        <w:outlineLvl w:val="3"/>
        <w:rPr>
          <w:rFonts w:asciiTheme="minorHAnsi" w:eastAsia="Times New Roman" w:hAnsiTheme="minorHAnsi" w:cs="Segoe UI"/>
          <w:iCs/>
          <w:color w:val="262626"/>
          <w:sz w:val="24"/>
          <w:szCs w:val="24"/>
        </w:rPr>
      </w:pPr>
      <w:r w:rsidRPr="0018062C">
        <w:rPr>
          <w:rFonts w:asciiTheme="minorHAnsi" w:eastAsia="Times New Roman" w:hAnsiTheme="minorHAnsi" w:cs="Segoe UI"/>
          <w:b/>
          <w:bCs/>
          <w:iCs/>
          <w:color w:val="262626"/>
          <w:sz w:val="24"/>
          <w:szCs w:val="24"/>
        </w:rPr>
        <w:t>Na podstawie wyżej wymienionych informacji należy uzasadnić, czy projekt zachowa trwałość finansową  inwestycji.</w:t>
      </w:r>
    </w:p>
    <w:p w:rsidR="0018062C" w:rsidRPr="0018062C" w:rsidRDefault="0018062C" w:rsidP="0018062C">
      <w:pPr>
        <w:widowControl/>
        <w:tabs>
          <w:tab w:val="left" w:pos="1030"/>
        </w:tabs>
        <w:autoSpaceDE/>
        <w:autoSpaceDN/>
        <w:adjustRightInd/>
        <w:jc w:val="both"/>
        <w:rPr>
          <w:rFonts w:asciiTheme="minorHAnsi" w:eastAsiaTheme="minorHAnsi" w:hAnsiTheme="minorHAnsi" w:cstheme="minorBidi"/>
          <w:b/>
          <w:caps/>
          <w:color w:val="FF0000"/>
          <w:sz w:val="24"/>
          <w:szCs w:val="24"/>
          <w:lang w:eastAsia="en-US"/>
        </w:rPr>
      </w:pPr>
    </w:p>
    <w:p w:rsidR="0018062C" w:rsidRPr="00A63C25" w:rsidRDefault="0018062C" w:rsidP="00A63C25">
      <w:pPr>
        <w:pStyle w:val="Style1"/>
        <w:adjustRightInd/>
        <w:spacing w:before="120" w:line="276" w:lineRule="auto"/>
        <w:outlineLvl w:val="1"/>
        <w:rPr>
          <w:rFonts w:asciiTheme="minorHAnsi" w:hAnsiTheme="minorHAnsi" w:cs="Tahoma"/>
          <w:b/>
          <w:bCs/>
          <w:color w:val="4F81BD" w:themeColor="accent1"/>
          <w:sz w:val="28"/>
          <w:szCs w:val="28"/>
        </w:rPr>
      </w:pPr>
      <w:bookmarkStart w:id="155" w:name="_Toc435178088"/>
      <w:bookmarkStart w:id="156" w:name="_Toc446332601"/>
      <w:bookmarkStart w:id="157" w:name="_Toc448825992"/>
      <w:bookmarkStart w:id="158" w:name="_Toc450282760"/>
      <w:r w:rsidRPr="00A63C25">
        <w:rPr>
          <w:rFonts w:asciiTheme="minorHAnsi" w:hAnsiTheme="minorHAnsi" w:cs="Tahoma"/>
          <w:b/>
          <w:bCs/>
          <w:color w:val="4F81BD" w:themeColor="accent1"/>
          <w:sz w:val="28"/>
          <w:szCs w:val="28"/>
        </w:rPr>
        <w:t>7. ANALIZA EKONOMICZNA</w:t>
      </w:r>
      <w:bookmarkEnd w:id="155"/>
      <w:bookmarkEnd w:id="156"/>
      <w:bookmarkEnd w:id="157"/>
      <w:bookmarkEnd w:id="158"/>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color w:val="000000"/>
          <w:sz w:val="24"/>
          <w:szCs w:val="24"/>
        </w:rPr>
        <w:t>Analiza ekonomiczna ma na celu przedstawienie wszelkich społecznych korzyści  jakie niesie za sobą realizacja projektu. Należy wymienić i opisać wszystkie istotne środowiskowe, gospodarcze</w:t>
      </w:r>
      <w:r w:rsidR="00891D1D">
        <w:rPr>
          <w:rFonts w:asciiTheme="minorHAnsi" w:eastAsia="Times New Roman" w:hAnsiTheme="minorHAnsi" w:cs="Segoe UI"/>
          <w:color w:val="000000"/>
          <w:sz w:val="24"/>
          <w:szCs w:val="24"/>
        </w:rPr>
        <w:t xml:space="preserve"> </w:t>
      </w:r>
      <w:r w:rsidRPr="0018062C">
        <w:rPr>
          <w:rFonts w:asciiTheme="minorHAnsi" w:eastAsia="Times New Roman" w:hAnsiTheme="minorHAnsi" w:cs="Segoe UI"/>
          <w:color w:val="000000"/>
          <w:sz w:val="24"/>
          <w:szCs w:val="24"/>
        </w:rPr>
        <w:t>i społeczne efekty projektu oraz, jeśli to możliwe, zaprezentować je w kategoriach ilościowych. Do przeprowadzenia  analizy ekonomicznej można wykorzystać  poniższe metody:</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analiza efektywności kosztowej,</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analiza metodą uproszczoną,</w:t>
      </w:r>
    </w:p>
    <w:p w:rsidR="0018062C" w:rsidRPr="0018062C" w:rsidRDefault="0018062C" w:rsidP="0018062C">
      <w:pPr>
        <w:widowControl/>
        <w:numPr>
          <w:ilvl w:val="0"/>
          <w:numId w:val="16"/>
        </w:numPr>
        <w:autoSpaceDE/>
        <w:autoSpaceDN/>
        <w:adjustRightInd/>
        <w:spacing w:after="200" w:line="276" w:lineRule="auto"/>
        <w:jc w:val="both"/>
        <w:rPr>
          <w:rFonts w:asciiTheme="minorHAnsi" w:eastAsia="Times New Roman" w:hAnsiTheme="minorHAnsi" w:cs="Segoe UI"/>
          <w:iCs/>
          <w:color w:val="000000"/>
          <w:sz w:val="24"/>
          <w:szCs w:val="24"/>
        </w:rPr>
      </w:pPr>
      <w:r w:rsidRPr="0018062C">
        <w:rPr>
          <w:rFonts w:asciiTheme="minorHAnsi" w:eastAsia="Times New Roman" w:hAnsiTheme="minorHAnsi" w:cs="Segoe UI"/>
          <w:iCs/>
          <w:color w:val="000000"/>
          <w:sz w:val="24"/>
          <w:szCs w:val="24"/>
        </w:rPr>
        <w:t>analiza wielokryterialna.</w:t>
      </w:r>
    </w:p>
    <w:p w:rsidR="0018062C" w:rsidRPr="0018062C" w:rsidRDefault="0018062C" w:rsidP="0018062C">
      <w:pPr>
        <w:widowControl/>
        <w:autoSpaceDE/>
        <w:autoSpaceDN/>
        <w:adjustRightInd/>
        <w:jc w:val="both"/>
        <w:rPr>
          <w:rFonts w:asciiTheme="minorHAnsi" w:eastAsia="Times New Roman" w:hAnsiTheme="minorHAnsi" w:cs="Segoe UI"/>
          <w:b/>
          <w:b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b/>
          <w:bCs/>
          <w:color w:val="000000"/>
          <w:sz w:val="24"/>
          <w:szCs w:val="24"/>
        </w:rPr>
        <w:t xml:space="preserve">Analiza efektywności kosztowej </w:t>
      </w:r>
      <w:r w:rsidRPr="0018062C">
        <w:rPr>
          <w:rFonts w:asciiTheme="minorHAnsi" w:eastAsia="Times New Roman" w:hAnsiTheme="minorHAnsi" w:cs="Segoe UI"/>
          <w:color w:val="000000"/>
          <w:sz w:val="24"/>
          <w:szCs w:val="24"/>
        </w:rPr>
        <w:t>polega na określeniu wskaźnika efektywności kosztowej odnoszącego średnioroczną miarę rezultatu do średniorocznego kosztu. Wskaźnik ten umożliwia wybór najtańszej  dla społeczności opcji realizacji  zakładanych celów projektu.</w:t>
      </w:r>
    </w:p>
    <w:p w:rsidR="0018062C" w:rsidRPr="0018062C" w:rsidRDefault="0018062C" w:rsidP="0018062C">
      <w:pPr>
        <w:widowControl/>
        <w:autoSpaceDE/>
        <w:autoSpaceDN/>
        <w:adjustRightInd/>
        <w:jc w:val="both"/>
        <w:rPr>
          <w:rFonts w:asciiTheme="minorHAnsi" w:eastAsia="Times New Roman" w:hAnsiTheme="minorHAnsi" w:cs="Segoe UI"/>
          <w:b/>
          <w:b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b/>
          <w:bCs/>
          <w:color w:val="000000"/>
          <w:sz w:val="24"/>
          <w:szCs w:val="24"/>
        </w:rPr>
        <w:t xml:space="preserve">Analiza metodą uproszczoną </w:t>
      </w:r>
      <w:r w:rsidRPr="0018062C">
        <w:rPr>
          <w:rFonts w:asciiTheme="minorHAnsi" w:eastAsia="Times New Roman" w:hAnsiTheme="minorHAnsi" w:cs="Segoe UI"/>
          <w:color w:val="000000"/>
          <w:sz w:val="24"/>
          <w:szCs w:val="24"/>
        </w:rPr>
        <w:t xml:space="preserve">polega na przeprowadzeniu analizy jakościowej i ilościowej. Należy oszacować i opisać ilościowe i jakościowe skutki realizacji projektu, wymieniając i opisując wszystkie istotne środowiskowe, gospodarcze i społeczne efekty projektu (jego oddziaływanie) oraz jeśli to możliwe zaprezentować je w sposób ilościowy. </w:t>
      </w:r>
    </w:p>
    <w:p w:rsidR="0018062C" w:rsidRPr="0018062C" w:rsidRDefault="0018062C" w:rsidP="0018062C">
      <w:pPr>
        <w:widowControl/>
        <w:autoSpaceDE/>
        <w:autoSpaceDN/>
        <w:adjustRightInd/>
        <w:jc w:val="both"/>
        <w:rPr>
          <w:rFonts w:asciiTheme="minorHAnsi" w:eastAsia="Times New Roman" w:hAnsiTheme="minorHAnsi" w:cs="Segoe UI"/>
          <w:b/>
          <w:bCs/>
          <w:color w:val="000000"/>
          <w:sz w:val="24"/>
          <w:szCs w:val="24"/>
        </w:rPr>
      </w:pPr>
    </w:p>
    <w:p w:rsidR="0018062C" w:rsidRPr="0018062C" w:rsidRDefault="0018062C" w:rsidP="0018062C">
      <w:pPr>
        <w:widowControl/>
        <w:autoSpaceDE/>
        <w:autoSpaceDN/>
        <w:adjustRightInd/>
        <w:jc w:val="both"/>
        <w:rPr>
          <w:rFonts w:asciiTheme="minorHAnsi" w:eastAsia="Times New Roman" w:hAnsiTheme="minorHAnsi" w:cs="Segoe UI"/>
          <w:color w:val="000000"/>
          <w:sz w:val="24"/>
          <w:szCs w:val="24"/>
        </w:rPr>
      </w:pPr>
      <w:r w:rsidRPr="0018062C">
        <w:rPr>
          <w:rFonts w:asciiTheme="minorHAnsi" w:eastAsia="Times New Roman" w:hAnsiTheme="minorHAnsi" w:cs="Segoe UI"/>
          <w:b/>
          <w:bCs/>
          <w:color w:val="000000"/>
          <w:sz w:val="24"/>
          <w:szCs w:val="24"/>
        </w:rPr>
        <w:t xml:space="preserve">Analiza wielokryterialna </w:t>
      </w:r>
      <w:r w:rsidRPr="0018062C">
        <w:rPr>
          <w:rFonts w:asciiTheme="minorHAnsi" w:eastAsia="Times New Roman" w:hAnsiTheme="minorHAnsi" w:cs="Segoe UI"/>
          <w:color w:val="000000"/>
          <w:sz w:val="24"/>
          <w:szCs w:val="24"/>
        </w:rPr>
        <w:t xml:space="preserve">polega na ujęciu wszystkich czynników społeczno-gospodarczych mających znaczenie dla projektu. Dla wszystkich zidentyfikowanych czynników należy przyporządkować wartości punktowe oraz nadać im odpowiednią wagę odzwierciedlającą </w:t>
      </w:r>
      <w:r w:rsidRPr="0018062C">
        <w:rPr>
          <w:rFonts w:asciiTheme="minorHAnsi" w:eastAsia="Times New Roman" w:hAnsiTheme="minorHAnsi" w:cs="Segoe UI"/>
          <w:color w:val="000000"/>
          <w:sz w:val="24"/>
          <w:szCs w:val="24"/>
        </w:rPr>
        <w:lastRenderedPageBreak/>
        <w:t>znaczenie dla społeczeństwa. Kolejnym krokiem jest określenie wpływu  poprzez  iloczyn wartości punktowych i wag.</w:t>
      </w:r>
    </w:p>
    <w:p w:rsidR="0018062C" w:rsidRPr="0018062C" w:rsidRDefault="0018062C" w:rsidP="00741316">
      <w:pPr>
        <w:widowControl/>
        <w:autoSpaceDE/>
        <w:autoSpaceDN/>
        <w:adjustRightInd/>
        <w:jc w:val="both"/>
        <w:rPr>
          <w:rFonts w:asciiTheme="minorHAnsi" w:eastAsiaTheme="minorHAnsi" w:hAnsiTheme="minorHAnsi" w:cstheme="minorBidi"/>
          <w:sz w:val="24"/>
          <w:szCs w:val="24"/>
          <w:lang w:eastAsia="en-US"/>
        </w:rPr>
      </w:pPr>
      <w:r w:rsidRPr="0018062C">
        <w:rPr>
          <w:rFonts w:asciiTheme="minorHAnsi" w:eastAsiaTheme="minorHAnsi" w:hAnsiTheme="minorHAnsi" w:cstheme="minorBidi"/>
          <w:sz w:val="24"/>
          <w:szCs w:val="24"/>
          <w:lang w:eastAsia="en-US"/>
        </w:rPr>
        <w:t>W niniejszym punkcie należy dokonać analizy ekonomicznej przedsięwzięcia, wskazać wnioski, o</w:t>
      </w:r>
      <w:r w:rsidRPr="0018062C">
        <w:rPr>
          <w:rFonts w:asciiTheme="minorHAnsi" w:eastAsia="Times New Roman" w:hAnsiTheme="minorHAnsi" w:cs="Arial"/>
          <w:sz w:val="24"/>
          <w:szCs w:val="24"/>
        </w:rPr>
        <w:t>pisać wpływ i znaczenie projektu dla społeczeństwa</w:t>
      </w:r>
      <w:r w:rsidRPr="0018062C">
        <w:rPr>
          <w:rFonts w:asciiTheme="minorHAnsi" w:eastAsiaTheme="minorHAnsi" w:hAnsiTheme="minorHAnsi" w:cstheme="minorBidi"/>
          <w:sz w:val="24"/>
          <w:szCs w:val="24"/>
          <w:lang w:eastAsia="en-US"/>
        </w:rPr>
        <w:t>.</w:t>
      </w:r>
    </w:p>
    <w:p w:rsidR="0018062C" w:rsidRPr="0018062C" w:rsidRDefault="0018062C" w:rsidP="0018062C">
      <w:pPr>
        <w:widowControl/>
        <w:autoSpaceDE/>
        <w:autoSpaceDN/>
        <w:adjustRightInd/>
        <w:jc w:val="both"/>
        <w:rPr>
          <w:rFonts w:asciiTheme="minorHAnsi" w:eastAsiaTheme="minorHAnsi" w:hAnsiTheme="minorHAnsi" w:cstheme="minorBidi"/>
          <w:b/>
          <w:sz w:val="24"/>
          <w:szCs w:val="24"/>
          <w:lang w:eastAsia="en-US"/>
        </w:rPr>
      </w:pPr>
      <w:r w:rsidRPr="0018062C">
        <w:rPr>
          <w:rFonts w:asciiTheme="minorHAnsi" w:eastAsiaTheme="minorHAnsi" w:hAnsiTheme="minorHAnsi" w:cstheme="minorBidi"/>
          <w:b/>
          <w:sz w:val="24"/>
          <w:szCs w:val="24"/>
          <w:lang w:eastAsia="en-US"/>
        </w:rPr>
        <w:t>UWAGA:</w:t>
      </w: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r w:rsidRPr="0018062C">
        <w:rPr>
          <w:rFonts w:asciiTheme="minorHAnsi" w:eastAsiaTheme="minorHAnsi" w:hAnsiTheme="minorHAnsi" w:cstheme="minorBidi"/>
          <w:sz w:val="24"/>
          <w:szCs w:val="24"/>
          <w:lang w:eastAsia="en-US"/>
        </w:rPr>
        <w:t xml:space="preserve">Zgodnie z zapisami Regionalnego Programu Operacyjnego Województwa Dolnośląskiego 2014 - 2020 warunkiem uzyskania wsparcia z EFRR dla projektu w ramach Osi Priorytetowej 2 </w:t>
      </w:r>
      <w:r w:rsidRPr="0018062C">
        <w:rPr>
          <w:rFonts w:asciiTheme="minorHAnsi" w:eastAsiaTheme="minorHAnsi" w:hAnsiTheme="minorHAnsi" w:cstheme="minorBidi"/>
          <w:b/>
          <w:i/>
          <w:sz w:val="24"/>
          <w:szCs w:val="24"/>
          <w:lang w:eastAsia="en-US"/>
        </w:rPr>
        <w:t>TECZNOLOGIE  INFORMACYJNO – KOMUNIKACYJNE</w:t>
      </w:r>
      <w:r w:rsidRPr="0018062C">
        <w:rPr>
          <w:rFonts w:asciiTheme="minorHAnsi" w:eastAsiaTheme="minorHAnsi" w:hAnsiTheme="minorHAnsi" w:cstheme="minorBidi"/>
          <w:sz w:val="24"/>
          <w:szCs w:val="24"/>
          <w:lang w:eastAsia="en-US"/>
        </w:rPr>
        <w:t xml:space="preserve">, Działanie 2.1. </w:t>
      </w:r>
      <w:r w:rsidRPr="0018062C">
        <w:rPr>
          <w:rFonts w:asciiTheme="minorHAnsi" w:eastAsiaTheme="minorHAnsi" w:hAnsiTheme="minorHAnsi" w:cstheme="minorBidi"/>
          <w:b/>
          <w:i/>
          <w:sz w:val="24"/>
          <w:szCs w:val="24"/>
          <w:lang w:eastAsia="en-US"/>
        </w:rPr>
        <w:t>E-usługi publiczne</w:t>
      </w:r>
      <w:r w:rsidRPr="0018062C">
        <w:rPr>
          <w:rFonts w:asciiTheme="minorHAnsi" w:eastAsiaTheme="minorHAnsi" w:hAnsiTheme="minorHAnsi" w:cstheme="minorBidi"/>
          <w:sz w:val="24"/>
          <w:szCs w:val="24"/>
          <w:lang w:eastAsia="en-US"/>
        </w:rPr>
        <w:t xml:space="preserve"> jest m.in. przedstawienie rzetelnej  </w:t>
      </w:r>
      <w:r w:rsidRPr="0018062C">
        <w:rPr>
          <w:rFonts w:asciiTheme="minorHAnsi" w:eastAsiaTheme="minorHAnsi" w:hAnsiTheme="minorHAnsi" w:cstheme="minorBidi"/>
          <w:b/>
          <w:sz w:val="24"/>
          <w:szCs w:val="24"/>
          <w:u w:val="single"/>
          <w:lang w:eastAsia="en-US"/>
        </w:rPr>
        <w:t>analizy  kosztów i korzyści pozwalającej oszacować społeczno-ekonomiczną stopę zwrotu, niezależnie od wartości projektu</w:t>
      </w:r>
      <w:r w:rsidRPr="0018062C">
        <w:rPr>
          <w:rFonts w:asciiTheme="minorHAnsi" w:eastAsiaTheme="minorHAnsi" w:hAnsiTheme="minorHAnsi" w:cstheme="minorBidi"/>
          <w:sz w:val="24"/>
          <w:szCs w:val="24"/>
          <w:lang w:eastAsia="en-US"/>
        </w:rPr>
        <w:t xml:space="preserve">. </w:t>
      </w: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r w:rsidRPr="0018062C">
        <w:rPr>
          <w:rFonts w:asciiTheme="minorHAnsi" w:eastAsiaTheme="minorHAnsi" w:hAnsiTheme="minorHAnsi" w:cstheme="minorBidi"/>
          <w:sz w:val="24"/>
          <w:szCs w:val="24"/>
          <w:lang w:eastAsia="en-US"/>
        </w:rPr>
        <w:t>Podstawę do przeprowadzenia analizy ekonomicznej mają stanowić  przepływy środków pieniężnych określone w analizie finansowej z uwzględnieniem korekt o:</w:t>
      </w:r>
    </w:p>
    <w:p w:rsidR="0018062C" w:rsidRPr="0018062C" w:rsidRDefault="0018062C" w:rsidP="0018062C">
      <w:pPr>
        <w:widowControl/>
        <w:numPr>
          <w:ilvl w:val="0"/>
          <w:numId w:val="51"/>
        </w:numPr>
        <w:autoSpaceDE/>
        <w:autoSpaceDN/>
        <w:adjustRightInd/>
        <w:spacing w:after="200" w:line="276" w:lineRule="auto"/>
        <w:contextualSpacing/>
        <w:jc w:val="both"/>
        <w:rPr>
          <w:rFonts w:asciiTheme="minorHAnsi" w:eastAsiaTheme="minorHAnsi" w:hAnsiTheme="minorHAnsi" w:cstheme="minorBidi"/>
          <w:sz w:val="24"/>
          <w:szCs w:val="24"/>
          <w:lang w:eastAsia="en-US"/>
        </w:rPr>
      </w:pPr>
      <w:r w:rsidRPr="0018062C">
        <w:rPr>
          <w:rFonts w:asciiTheme="minorHAnsi" w:eastAsiaTheme="minorHAnsi" w:hAnsiTheme="minorHAnsi" w:cstheme="minorBidi"/>
          <w:sz w:val="24"/>
          <w:szCs w:val="24"/>
          <w:lang w:eastAsia="en-US"/>
        </w:rPr>
        <w:t>efekty fiskalne,</w:t>
      </w:r>
    </w:p>
    <w:p w:rsidR="0018062C" w:rsidRPr="0018062C" w:rsidRDefault="0018062C" w:rsidP="0018062C">
      <w:pPr>
        <w:widowControl/>
        <w:numPr>
          <w:ilvl w:val="0"/>
          <w:numId w:val="51"/>
        </w:numPr>
        <w:autoSpaceDE/>
        <w:autoSpaceDN/>
        <w:adjustRightInd/>
        <w:spacing w:after="200" w:line="276" w:lineRule="auto"/>
        <w:contextualSpacing/>
        <w:jc w:val="both"/>
        <w:rPr>
          <w:rFonts w:asciiTheme="minorHAnsi" w:eastAsiaTheme="minorHAnsi" w:hAnsiTheme="minorHAnsi" w:cstheme="minorBidi"/>
          <w:sz w:val="24"/>
          <w:szCs w:val="24"/>
          <w:lang w:eastAsia="en-US"/>
        </w:rPr>
      </w:pPr>
      <w:r w:rsidRPr="0018062C">
        <w:rPr>
          <w:rFonts w:asciiTheme="minorHAnsi" w:eastAsiaTheme="minorHAnsi" w:hAnsiTheme="minorHAnsi" w:cstheme="minorBidi"/>
          <w:sz w:val="24"/>
          <w:szCs w:val="24"/>
          <w:lang w:eastAsia="en-US"/>
        </w:rPr>
        <w:t>efekty zewnętrzne,</w:t>
      </w:r>
    </w:p>
    <w:p w:rsidR="0018062C" w:rsidRPr="0018062C" w:rsidRDefault="0018062C" w:rsidP="0018062C">
      <w:pPr>
        <w:widowControl/>
        <w:numPr>
          <w:ilvl w:val="0"/>
          <w:numId w:val="51"/>
        </w:numPr>
        <w:autoSpaceDE/>
        <w:autoSpaceDN/>
        <w:adjustRightInd/>
        <w:spacing w:after="200" w:line="276" w:lineRule="auto"/>
        <w:contextualSpacing/>
        <w:jc w:val="both"/>
        <w:rPr>
          <w:rFonts w:asciiTheme="minorHAnsi" w:eastAsiaTheme="minorHAnsi" w:hAnsiTheme="minorHAnsi" w:cstheme="minorBidi"/>
          <w:sz w:val="24"/>
          <w:szCs w:val="24"/>
          <w:lang w:eastAsia="en-US"/>
        </w:rPr>
      </w:pPr>
      <w:r w:rsidRPr="0018062C">
        <w:rPr>
          <w:rFonts w:asciiTheme="minorHAnsi" w:eastAsiaTheme="minorHAnsi" w:hAnsiTheme="minorHAnsi" w:cstheme="minorBidi"/>
          <w:sz w:val="24"/>
          <w:szCs w:val="24"/>
          <w:lang w:eastAsia="en-US"/>
        </w:rPr>
        <w:t xml:space="preserve">ceny rozrachunkowe.  </w:t>
      </w: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r w:rsidRPr="0018062C">
        <w:rPr>
          <w:rFonts w:asciiTheme="minorHAnsi" w:eastAsiaTheme="minorHAnsi" w:hAnsiTheme="minorHAnsi" w:cstheme="minorBidi"/>
          <w:sz w:val="24"/>
          <w:szCs w:val="24"/>
          <w:lang w:eastAsia="en-US"/>
        </w:rPr>
        <w:t xml:space="preserve">Koszty i korzyści powinny być ujęte w cenach stałych. Zaleca się zastosowanie społecznej stopy dyskontowej na poziomie </w:t>
      </w:r>
      <w:r w:rsidRPr="0018062C">
        <w:rPr>
          <w:rFonts w:asciiTheme="minorHAnsi" w:eastAsiaTheme="minorHAnsi" w:hAnsiTheme="minorHAnsi" w:cstheme="minorBidi"/>
          <w:b/>
          <w:sz w:val="24"/>
          <w:szCs w:val="24"/>
          <w:lang w:eastAsia="en-US"/>
        </w:rPr>
        <w:t xml:space="preserve">5%. </w:t>
      </w:r>
      <w:r w:rsidRPr="0018062C">
        <w:rPr>
          <w:rFonts w:asciiTheme="minorHAnsi" w:eastAsiaTheme="minorHAnsi" w:hAnsiTheme="minorHAnsi" w:cstheme="minorBidi"/>
          <w:sz w:val="24"/>
          <w:szCs w:val="24"/>
          <w:lang w:eastAsia="en-US"/>
        </w:rPr>
        <w:t xml:space="preserve">Wynikiem oceny ekonomicznej  projektu musi być </w:t>
      </w:r>
      <w:r w:rsidRPr="0018062C">
        <w:rPr>
          <w:rFonts w:asciiTheme="minorHAnsi" w:eastAsiaTheme="minorHAnsi" w:hAnsiTheme="minorHAnsi" w:cstheme="minorBidi"/>
          <w:b/>
          <w:sz w:val="24"/>
          <w:szCs w:val="24"/>
          <w:lang w:eastAsia="en-US"/>
        </w:rPr>
        <w:t>społeczno-ekonomiczna stopa zwrotu (ERR)</w:t>
      </w:r>
      <w:r w:rsidRPr="0018062C">
        <w:rPr>
          <w:rFonts w:asciiTheme="minorHAnsi" w:eastAsiaTheme="minorHAnsi" w:hAnsiTheme="minorHAnsi" w:cstheme="minorBidi"/>
          <w:sz w:val="24"/>
          <w:szCs w:val="24"/>
          <w:lang w:eastAsia="en-US"/>
        </w:rPr>
        <w:t xml:space="preserve">, która powinna przewyższać przyjętą stopę dyskontową. </w:t>
      </w:r>
    </w:p>
    <w:p w:rsidR="0018062C" w:rsidRPr="0018062C" w:rsidRDefault="0018062C" w:rsidP="0018062C">
      <w:pPr>
        <w:widowControl/>
        <w:autoSpaceDE/>
        <w:autoSpaceDN/>
        <w:adjustRightInd/>
        <w:jc w:val="both"/>
        <w:rPr>
          <w:rFonts w:asciiTheme="minorHAnsi" w:eastAsiaTheme="minorHAnsi" w:hAnsiTheme="minorHAnsi" w:cstheme="minorBidi"/>
          <w:sz w:val="24"/>
          <w:szCs w:val="24"/>
          <w:lang w:eastAsia="en-US"/>
        </w:rPr>
      </w:pPr>
      <w:r w:rsidRPr="0018062C">
        <w:rPr>
          <w:rFonts w:asciiTheme="minorHAnsi" w:eastAsiaTheme="minorHAnsi" w:hAnsiTheme="minorHAnsi" w:cstheme="minorBidi"/>
          <w:sz w:val="24"/>
          <w:szCs w:val="24"/>
          <w:lang w:eastAsia="en-US"/>
        </w:rPr>
        <w:t xml:space="preserve">Przedstawiona analiza ekonomiczna powinna uwzględniać zalecenia metodologiczne dotyczące prowadzenia analizy ekonomicznej zawarte w </w:t>
      </w:r>
      <w:r w:rsidRPr="0018062C">
        <w:rPr>
          <w:rFonts w:asciiTheme="minorHAnsi" w:eastAsiaTheme="minorHAnsi" w:hAnsiTheme="minorHAnsi" w:cstheme="minorBidi"/>
          <w:b/>
          <w:i/>
          <w:sz w:val="24"/>
          <w:szCs w:val="24"/>
          <w:lang w:eastAsia="en-US"/>
        </w:rPr>
        <w:t>Wytycznych Ministerstwa Infrastruktury i Rozwoju w zakresie zagadnień związanych z przygotowaniem projektów inwestycyjnych, w tym generujących dochód i projektów hybrydowych na lata 2014 2020</w:t>
      </w:r>
      <w:r w:rsidRPr="0018062C">
        <w:rPr>
          <w:rFonts w:asciiTheme="minorHAnsi" w:eastAsiaTheme="minorHAnsi" w:hAnsiTheme="minorHAnsi" w:cstheme="minorBidi"/>
          <w:sz w:val="24"/>
          <w:szCs w:val="24"/>
          <w:lang w:eastAsia="en-US"/>
        </w:rPr>
        <w:t xml:space="preserve"> oraz w </w:t>
      </w:r>
      <w:r w:rsidRPr="0018062C">
        <w:rPr>
          <w:rFonts w:asciiTheme="minorHAnsi" w:eastAsiaTheme="minorHAnsi" w:hAnsiTheme="minorHAnsi" w:cstheme="minorBidi"/>
          <w:b/>
          <w:i/>
          <w:sz w:val="24"/>
          <w:szCs w:val="24"/>
          <w:lang w:eastAsia="en-US"/>
        </w:rPr>
        <w:t>Przewodniku AKK</w:t>
      </w:r>
      <w:r w:rsidRPr="0018062C">
        <w:rPr>
          <w:rFonts w:asciiTheme="minorHAnsi" w:eastAsiaTheme="minorHAnsi" w:hAnsiTheme="minorHAnsi" w:cstheme="minorBidi"/>
          <w:sz w:val="24"/>
          <w:szCs w:val="24"/>
          <w:lang w:eastAsia="en-US"/>
        </w:rPr>
        <w:t>.</w:t>
      </w:r>
    </w:p>
    <w:p w:rsidR="00EA5230" w:rsidRPr="006C639F" w:rsidRDefault="00EA5230" w:rsidP="008B6766">
      <w:pPr>
        <w:pStyle w:val="Style1"/>
        <w:adjustRightInd/>
        <w:spacing w:before="120" w:line="276" w:lineRule="auto"/>
        <w:outlineLvl w:val="1"/>
        <w:rPr>
          <w:rFonts w:asciiTheme="minorHAnsi" w:hAnsiTheme="minorHAnsi" w:cs="Tahoma"/>
          <w:b/>
          <w:bCs/>
          <w:color w:val="4F81BD" w:themeColor="accent1"/>
          <w:sz w:val="24"/>
          <w:szCs w:val="24"/>
        </w:rPr>
      </w:pPr>
    </w:p>
    <w:p w:rsidR="005E5699" w:rsidRPr="006C639F" w:rsidRDefault="005E5699" w:rsidP="008B6766">
      <w:pPr>
        <w:pStyle w:val="Style1"/>
        <w:adjustRightInd/>
        <w:spacing w:before="120" w:line="276" w:lineRule="auto"/>
        <w:outlineLvl w:val="1"/>
        <w:rPr>
          <w:rFonts w:asciiTheme="minorHAnsi" w:hAnsiTheme="minorHAnsi" w:cs="Tahoma"/>
          <w:b/>
          <w:bCs/>
          <w:color w:val="4F81BD" w:themeColor="accent1"/>
          <w:sz w:val="24"/>
          <w:szCs w:val="24"/>
        </w:rPr>
      </w:pPr>
      <w:bookmarkStart w:id="159" w:name="_Toc450282761"/>
      <w:r w:rsidRPr="006C639F">
        <w:rPr>
          <w:rFonts w:asciiTheme="minorHAnsi" w:hAnsiTheme="minorHAnsi" w:cs="Tahoma"/>
          <w:b/>
          <w:bCs/>
          <w:color w:val="4F81BD" w:themeColor="accent1"/>
          <w:sz w:val="24"/>
          <w:szCs w:val="24"/>
        </w:rPr>
        <w:t>8.  POZOSTAŁE INFORMACJE</w:t>
      </w:r>
      <w:bookmarkEnd w:id="47"/>
      <w:bookmarkEnd w:id="48"/>
      <w:bookmarkEnd w:id="159"/>
      <w:r w:rsidRPr="006C639F">
        <w:rPr>
          <w:rFonts w:asciiTheme="minorHAnsi" w:hAnsiTheme="minorHAnsi" w:cs="Tahoma"/>
          <w:b/>
          <w:bCs/>
          <w:color w:val="4F81BD" w:themeColor="accent1"/>
          <w:sz w:val="24"/>
          <w:szCs w:val="24"/>
        </w:rPr>
        <w:t xml:space="preserve"> </w:t>
      </w:r>
    </w:p>
    <w:p w:rsidR="005E5699" w:rsidRPr="006C639F" w:rsidRDefault="005E5699" w:rsidP="008B6766">
      <w:pPr>
        <w:spacing w:line="276" w:lineRule="auto"/>
        <w:jc w:val="both"/>
        <w:rPr>
          <w:rFonts w:asciiTheme="minorHAnsi" w:hAnsiTheme="minorHAnsi" w:cs="Segoe UI"/>
          <w:iCs/>
          <w:color w:val="000000" w:themeColor="text1"/>
          <w:sz w:val="24"/>
          <w:szCs w:val="24"/>
        </w:rPr>
      </w:pPr>
      <w:r w:rsidRPr="006C639F">
        <w:rPr>
          <w:rFonts w:asciiTheme="minorHAnsi" w:hAnsiTheme="minorHAnsi" w:cs="Segoe UI"/>
          <w:iCs/>
          <w:color w:val="000000" w:themeColor="text1"/>
          <w:sz w:val="24"/>
          <w:szCs w:val="24"/>
        </w:rPr>
        <w:t xml:space="preserve">Wnioskodawca ma możliwość  przedstawienia istotnych informacji, które nie zostały przedstawione we wcześniejszych punktach wniosku o dofinansowanie ze względu np. na: </w:t>
      </w:r>
    </w:p>
    <w:p w:rsidR="005E5699" w:rsidRPr="006C639F" w:rsidRDefault="005E5699" w:rsidP="008A376B">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6C639F">
        <w:rPr>
          <w:rFonts w:asciiTheme="minorHAnsi" w:hAnsiTheme="minorHAnsi" w:cs="Segoe UI"/>
          <w:iCs/>
          <w:color w:val="000000" w:themeColor="text1"/>
          <w:sz w:val="24"/>
          <w:szCs w:val="24"/>
        </w:rPr>
        <w:t xml:space="preserve">ograniczenia ilości znaków, </w:t>
      </w:r>
    </w:p>
    <w:p w:rsidR="005E5699" w:rsidRPr="006C639F" w:rsidRDefault="005E5699" w:rsidP="008A376B">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6C639F">
        <w:rPr>
          <w:rFonts w:asciiTheme="minorHAnsi" w:hAnsiTheme="minorHAnsi" w:cs="Segoe UI"/>
          <w:iCs/>
          <w:color w:val="000000" w:themeColor="text1"/>
          <w:sz w:val="24"/>
          <w:szCs w:val="24"/>
        </w:rPr>
        <w:t>specyfikę  projektu/kryteriów, wymagające przedstawienia dodatkowych opisów, które  nie wpisują się  we wcześniejsze punkty dokumentacji aplikacyjnej.</w:t>
      </w:r>
    </w:p>
    <w:p w:rsidR="005E5699" w:rsidRPr="006C639F" w:rsidRDefault="005E5699" w:rsidP="008A376B">
      <w:pPr>
        <w:pStyle w:val="Akapitzlist"/>
        <w:snapToGrid w:val="0"/>
        <w:spacing w:after="0"/>
        <w:jc w:val="both"/>
        <w:rPr>
          <w:rFonts w:asciiTheme="minorHAnsi" w:hAnsiTheme="minorHAnsi" w:cs="Arial"/>
          <w:color w:val="000000" w:themeColor="text1"/>
          <w:sz w:val="24"/>
          <w:szCs w:val="24"/>
        </w:rPr>
      </w:pPr>
    </w:p>
    <w:p w:rsidR="000C7F1D" w:rsidRPr="000C7F1D" w:rsidRDefault="000C7F1D" w:rsidP="000C7F1D">
      <w:pPr>
        <w:widowControl/>
        <w:autoSpaceDE/>
        <w:autoSpaceDN/>
        <w:adjustRightInd/>
        <w:spacing w:line="276" w:lineRule="auto"/>
        <w:jc w:val="both"/>
        <w:outlineLvl w:val="3"/>
        <w:rPr>
          <w:rFonts w:asciiTheme="minorHAnsi" w:eastAsia="Times New Roman" w:hAnsiTheme="minorHAnsi" w:cs="Segoe UI"/>
          <w:b/>
          <w:iCs/>
          <w:color w:val="262626"/>
          <w:sz w:val="24"/>
          <w:szCs w:val="24"/>
        </w:rPr>
      </w:pPr>
      <w:r w:rsidRPr="000C7F1D">
        <w:rPr>
          <w:rFonts w:asciiTheme="minorHAnsi" w:eastAsia="Times New Roman" w:hAnsiTheme="minorHAnsi" w:cs="Segoe UI"/>
          <w:b/>
          <w:iCs/>
          <w:color w:val="262626"/>
          <w:sz w:val="24"/>
          <w:szCs w:val="24"/>
        </w:rPr>
        <w:t xml:space="preserve">W przypadku działania 2.1 w punkcie tym należy zawrzeć następujące informacje: </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Projekt jest realizowany zgodnie z wymaganiami w zakresie interoperacyjności</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Projekt jest przygotowany do realizacji pod względem zgodności</w:t>
      </w:r>
      <w:r w:rsidR="00891D1D">
        <w:rPr>
          <w:rFonts w:asciiTheme="minorHAnsi" w:hAnsiTheme="minorHAnsi" w:cs="Segoe UI"/>
          <w:iCs/>
          <w:color w:val="000000" w:themeColor="text1"/>
          <w:sz w:val="24"/>
          <w:szCs w:val="24"/>
        </w:rPr>
        <w:t xml:space="preserve"> </w:t>
      </w:r>
      <w:r w:rsidRPr="000C7F1D">
        <w:rPr>
          <w:rFonts w:asciiTheme="minorHAnsi" w:hAnsiTheme="minorHAnsi" w:cs="Segoe UI"/>
          <w:iCs/>
          <w:color w:val="000000" w:themeColor="text1"/>
          <w:sz w:val="24"/>
          <w:szCs w:val="24"/>
        </w:rPr>
        <w:t>z otoczeniem prawnym</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Zapewnienie interoperacyjności z platformą krajową P1 lub P2 (dotyczy tylko projektów z zakresu e-zdrowia)</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Założenia projektu są zgodne ze zdiagnozowanymi potrzebami grup interesariuszy e-usług (w przypadku e-usług), grup docelowych (w przypadku projektów w których udostępniane są informacje sektora publicznego)</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lastRenderedPageBreak/>
        <w:t>Bezpieczeństwo wdrażanych systemów informatycznych oraz przetwarzania danych zgodnie z obowiązującym prawem.</w:t>
      </w:r>
    </w:p>
    <w:p w:rsidR="000C7F1D" w:rsidRPr="000C7F1D" w:rsidRDefault="000C7F1D" w:rsidP="000C7F1D">
      <w:pPr>
        <w:widowControl/>
        <w:autoSpaceDE/>
        <w:autoSpaceDN/>
        <w:adjustRightInd/>
        <w:spacing w:line="276" w:lineRule="auto"/>
        <w:jc w:val="both"/>
        <w:outlineLvl w:val="3"/>
        <w:rPr>
          <w:rFonts w:asciiTheme="minorHAnsi" w:eastAsia="Times New Roman" w:hAnsiTheme="minorHAnsi" w:cs="Segoe UI"/>
          <w:iCs/>
          <w:color w:val="000000"/>
          <w:sz w:val="24"/>
          <w:szCs w:val="24"/>
          <w:u w:val="single"/>
        </w:rPr>
      </w:pPr>
      <w:r w:rsidRPr="000C7F1D">
        <w:rPr>
          <w:rFonts w:asciiTheme="minorHAnsi" w:eastAsia="Times New Roman" w:hAnsiTheme="minorHAnsi" w:cs="Segoe UI"/>
          <w:iCs/>
          <w:color w:val="000000"/>
          <w:sz w:val="24"/>
          <w:szCs w:val="24"/>
          <w:u w:val="single"/>
        </w:rPr>
        <w:t>Wszelkie wyniki analiz wynikające z kryteriów merytorycznych specyficznych dla działania 2.1 należy przedstawić jako osobny załącznik/załączniki do wniosku o dofinasowanie.</w:t>
      </w:r>
    </w:p>
    <w:p w:rsidR="000C7F1D" w:rsidRPr="000C7F1D" w:rsidRDefault="000C7F1D" w:rsidP="000C7F1D">
      <w:pPr>
        <w:widowControl/>
        <w:autoSpaceDE/>
        <w:autoSpaceDN/>
        <w:adjustRightInd/>
        <w:spacing w:line="276" w:lineRule="auto"/>
        <w:jc w:val="both"/>
        <w:outlineLvl w:val="3"/>
        <w:rPr>
          <w:rFonts w:asciiTheme="minorHAnsi" w:eastAsia="Times New Roman" w:hAnsiTheme="minorHAnsi" w:cs="Segoe UI"/>
          <w:iCs/>
          <w:color w:val="000000"/>
          <w:sz w:val="24"/>
          <w:szCs w:val="24"/>
          <w:u w:val="single"/>
        </w:rPr>
      </w:pPr>
    </w:p>
    <w:p w:rsidR="000C7F1D" w:rsidRPr="000C7F1D" w:rsidRDefault="000C7F1D" w:rsidP="000C7F1D">
      <w:pPr>
        <w:widowControl/>
        <w:autoSpaceDE/>
        <w:autoSpaceDN/>
        <w:adjustRightInd/>
        <w:spacing w:line="276" w:lineRule="auto"/>
        <w:jc w:val="both"/>
        <w:outlineLvl w:val="3"/>
        <w:rPr>
          <w:rFonts w:asciiTheme="minorHAnsi" w:eastAsia="Times New Roman" w:hAnsiTheme="minorHAnsi" w:cs="Segoe UI"/>
          <w:b/>
          <w:iCs/>
          <w:color w:val="262626"/>
          <w:sz w:val="24"/>
          <w:szCs w:val="24"/>
        </w:rPr>
      </w:pPr>
      <w:r w:rsidRPr="000C7F1D">
        <w:rPr>
          <w:rFonts w:asciiTheme="minorHAnsi" w:eastAsia="Times New Roman" w:hAnsiTheme="minorHAnsi" w:cs="Segoe UI"/>
          <w:b/>
          <w:iCs/>
          <w:color w:val="262626"/>
          <w:sz w:val="24"/>
          <w:szCs w:val="24"/>
        </w:rPr>
        <w:t>W przypadku działania 3.3 w punkcie tym należy zawrzeć następujące informacje:</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Zgodność z RPO</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Zgodność z audytem</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Czy projekt realizowany w obszarze ochrony zdrowia jest uzasadniony w kontekście map potrzeb zdrowotnych (jeśli dotyczy)</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Kompleksowość modernizacji energetycznej budynku</w:t>
      </w:r>
      <w:r w:rsidRPr="000C7F1D" w:rsidDel="005C2F82">
        <w:rPr>
          <w:rFonts w:asciiTheme="minorHAnsi" w:hAnsiTheme="minorHAnsi" w:cs="Segoe UI"/>
          <w:iCs/>
          <w:color w:val="000000" w:themeColor="text1"/>
          <w:sz w:val="24"/>
          <w:szCs w:val="24"/>
        </w:rPr>
        <w:t xml:space="preserve"> </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Wymiana źródła ciepła (jeśli dotyczy)</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Wymiana urządzeń elektrycznych (jeśli dotyczy)</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Kompleksowy charakter projektu</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Wykorzystanie i zarządzanie energią</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Podłączenie do sieci ciepłowniczej</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Poziom oszczędności energii</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Odnawialne Źródła Energii oraz oszczędność energii</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Poprawa jakości powietrza</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Projekt rewitalizacyjny</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Formuła realizacji projektu</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Wpływ projektu na osiągnięcie wartości docelowej wskaźników RPO</w:t>
      </w:r>
    </w:p>
    <w:p w:rsidR="000C7F1D" w:rsidRPr="000C7F1D" w:rsidRDefault="000C7F1D" w:rsidP="000C7F1D">
      <w:pPr>
        <w:widowControl/>
        <w:autoSpaceDE/>
        <w:autoSpaceDN/>
        <w:adjustRightInd/>
        <w:snapToGrid w:val="0"/>
        <w:spacing w:line="276" w:lineRule="auto"/>
        <w:jc w:val="both"/>
        <w:rPr>
          <w:rFonts w:asciiTheme="minorHAnsi" w:eastAsia="Times New Roman" w:hAnsiTheme="minorHAnsi" w:cs="Arial"/>
          <w:b/>
          <w:bCs/>
          <w:sz w:val="24"/>
          <w:szCs w:val="24"/>
          <w:lang w:eastAsia="en-US"/>
        </w:rPr>
      </w:pPr>
    </w:p>
    <w:p w:rsidR="000C7F1D" w:rsidRPr="000C7F1D" w:rsidRDefault="000C7F1D" w:rsidP="000C7F1D">
      <w:pPr>
        <w:widowControl/>
        <w:autoSpaceDE/>
        <w:autoSpaceDN/>
        <w:adjustRightInd/>
        <w:snapToGrid w:val="0"/>
        <w:spacing w:line="276" w:lineRule="auto"/>
        <w:jc w:val="both"/>
        <w:rPr>
          <w:rFonts w:asciiTheme="minorHAnsi" w:eastAsia="Times New Roman" w:hAnsiTheme="minorHAnsi" w:cs="Arial"/>
          <w:sz w:val="24"/>
          <w:szCs w:val="24"/>
          <w:lang w:eastAsia="en-US"/>
        </w:rPr>
      </w:pPr>
      <w:r w:rsidRPr="000C7F1D">
        <w:rPr>
          <w:rFonts w:asciiTheme="minorHAnsi" w:eastAsia="Times New Roman" w:hAnsiTheme="minorHAnsi" w:cs="Arial"/>
          <w:b/>
          <w:bCs/>
          <w:sz w:val="24"/>
          <w:szCs w:val="24"/>
          <w:lang w:eastAsia="en-US"/>
        </w:rPr>
        <w:t xml:space="preserve">W przypadku naboru dotyczącego osi priorytetowej 4.3 </w:t>
      </w:r>
      <w:r w:rsidRPr="000C7F1D">
        <w:rPr>
          <w:rFonts w:asciiTheme="minorHAnsi" w:eastAsia="Times New Roman" w:hAnsiTheme="minorHAnsi" w:cs="Arial"/>
          <w:bCs/>
          <w:sz w:val="24"/>
          <w:szCs w:val="24"/>
          <w:lang w:eastAsia="en-US"/>
        </w:rPr>
        <w:t xml:space="preserve">Wnioskodawca powinien wskazać zgodność projektu z </w:t>
      </w:r>
      <w:r w:rsidRPr="000C7F1D">
        <w:rPr>
          <w:rFonts w:asciiTheme="minorHAnsi" w:eastAsia="Times New Roman" w:hAnsiTheme="minorHAnsi" w:cs="Arial"/>
          <w:sz w:val="24"/>
          <w:szCs w:val="24"/>
          <w:lang w:eastAsia="en-US"/>
        </w:rPr>
        <w:t xml:space="preserve">rejestrem zabytków prowadzonym przez Wojewódzkiego Konserwatora Zabytków we Wrocławiu jeżeli we wcześniejszych punktach nie zostało to opisane (dot. zabytków dla typu 4.3.A). </w:t>
      </w:r>
    </w:p>
    <w:p w:rsidR="000C7F1D" w:rsidRPr="000C7F1D" w:rsidRDefault="000C7F1D" w:rsidP="000C7F1D">
      <w:pPr>
        <w:widowControl/>
        <w:autoSpaceDE/>
        <w:autoSpaceDN/>
        <w:adjustRightInd/>
        <w:snapToGrid w:val="0"/>
        <w:spacing w:line="276" w:lineRule="auto"/>
        <w:jc w:val="both"/>
        <w:rPr>
          <w:rFonts w:asciiTheme="minorHAnsi" w:eastAsia="Calibri" w:hAnsiTheme="minorHAnsi" w:cs="Arial"/>
          <w:sz w:val="24"/>
          <w:szCs w:val="24"/>
          <w:lang w:eastAsia="en-US"/>
        </w:rPr>
      </w:pPr>
      <w:r w:rsidRPr="000C7F1D">
        <w:rPr>
          <w:rFonts w:asciiTheme="minorHAnsi" w:eastAsia="Calibri" w:hAnsiTheme="minorHAnsi" w:cs="Arial"/>
          <w:sz w:val="24"/>
          <w:szCs w:val="24"/>
          <w:lang w:eastAsia="en-US"/>
        </w:rPr>
        <w:t>W punkcie tym odnieść się należy również do realizacji priorytetów rozwoju kultury</w:t>
      </w:r>
      <w:r w:rsidRPr="000C7F1D">
        <w:rPr>
          <w:rFonts w:asciiTheme="minorHAnsi" w:eastAsia="Calibri" w:hAnsiTheme="minorHAnsi" w:cs="Arial"/>
          <w:b/>
          <w:sz w:val="24"/>
          <w:szCs w:val="24"/>
          <w:lang w:eastAsia="en-US"/>
        </w:rPr>
        <w:t xml:space="preserve"> </w:t>
      </w:r>
      <w:r w:rsidRPr="000C7F1D">
        <w:rPr>
          <w:rFonts w:asciiTheme="minorHAnsi" w:eastAsia="Calibri" w:hAnsiTheme="minorHAnsi" w:cs="Arial"/>
          <w:sz w:val="24"/>
          <w:szCs w:val="24"/>
          <w:lang w:eastAsia="en-US"/>
        </w:rPr>
        <w:t>(jeżeli Wnioskodawca we wcześniejszych punktach nie odniósł się do tej kwestii). Inwestycja powinna zagwarantować realizację co najmniej 2 z wymienionych priorytetów kultury, tj.:</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poprawę dostępności do kultury  w wymiarze fizycznym  - udostępnienie nowych powierzchni do prowadzenia działalności kulturalnej;</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zachowanie dziedzictwa kulturowego (materialnego i niematerialnego) dla przyszłych pokoleń;</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 xml:space="preserve">umożliwienie nowych form uczestnictwa w kulturze - tworzenie warunków do rozwoju oferty kulturalnej odpowiadającej na nowe potrzeby w obszarze działalności kulturalnej wynikające </w:t>
      </w:r>
      <w:r w:rsidRPr="000C7F1D">
        <w:rPr>
          <w:rFonts w:asciiTheme="minorHAnsi" w:hAnsiTheme="minorHAnsi" w:cs="Segoe UI"/>
          <w:iCs/>
          <w:color w:val="000000" w:themeColor="text1"/>
          <w:sz w:val="24"/>
          <w:szCs w:val="24"/>
        </w:rPr>
        <w:br/>
        <w:t>z rozwoju technicznego oraz przemian społecznych we współczesnej gospodarce;</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podniesienie atrakcyjności turystycznej regionu.</w:t>
      </w:r>
    </w:p>
    <w:p w:rsidR="000C7F1D" w:rsidRPr="000C7F1D" w:rsidRDefault="000C7F1D" w:rsidP="000C7F1D">
      <w:pPr>
        <w:widowControl/>
        <w:autoSpaceDE/>
        <w:autoSpaceDN/>
        <w:adjustRightInd/>
        <w:spacing w:line="276" w:lineRule="auto"/>
        <w:ind w:left="720"/>
        <w:jc w:val="both"/>
        <w:rPr>
          <w:rFonts w:asciiTheme="minorHAnsi" w:hAnsiTheme="minorHAnsi" w:cs="Segoe UI"/>
          <w:iCs/>
          <w:color w:val="000000" w:themeColor="text1"/>
          <w:sz w:val="24"/>
          <w:szCs w:val="24"/>
        </w:rPr>
      </w:pPr>
    </w:p>
    <w:p w:rsidR="000C7F1D" w:rsidRPr="000C7F1D" w:rsidRDefault="000C7F1D" w:rsidP="000C7F1D">
      <w:pPr>
        <w:widowControl/>
        <w:autoSpaceDE/>
        <w:autoSpaceDN/>
        <w:adjustRightInd/>
        <w:snapToGrid w:val="0"/>
        <w:spacing w:line="276" w:lineRule="auto"/>
        <w:contextualSpacing/>
        <w:jc w:val="both"/>
        <w:rPr>
          <w:rFonts w:asciiTheme="minorHAnsi" w:eastAsia="Calibri" w:hAnsiTheme="minorHAnsi" w:cs="Arial"/>
          <w:b/>
          <w:sz w:val="24"/>
          <w:szCs w:val="24"/>
          <w:lang w:eastAsia="en-US"/>
        </w:rPr>
      </w:pPr>
      <w:r w:rsidRPr="000C7F1D">
        <w:rPr>
          <w:rFonts w:asciiTheme="minorHAnsi" w:eastAsia="Calibri" w:hAnsiTheme="minorHAnsi" w:cs="Arial"/>
          <w:b/>
          <w:sz w:val="24"/>
          <w:szCs w:val="24"/>
          <w:lang w:eastAsia="en-US"/>
        </w:rPr>
        <w:t>W przypadku naboru dotyczącego</w:t>
      </w:r>
      <w:r w:rsidRPr="000C7F1D">
        <w:rPr>
          <w:rFonts w:asciiTheme="minorHAnsi" w:eastAsiaTheme="minorHAnsi" w:hAnsiTheme="minorHAnsi" w:cstheme="minorBidi"/>
          <w:sz w:val="24"/>
          <w:szCs w:val="24"/>
          <w:lang w:eastAsia="en-US"/>
        </w:rPr>
        <w:t xml:space="preserve"> </w:t>
      </w:r>
      <w:r w:rsidRPr="000C7F1D">
        <w:rPr>
          <w:rFonts w:asciiTheme="minorHAnsi" w:eastAsia="Calibri" w:hAnsiTheme="minorHAnsi" w:cs="Arial"/>
          <w:b/>
          <w:sz w:val="24"/>
          <w:szCs w:val="24"/>
          <w:lang w:eastAsia="en-US"/>
        </w:rPr>
        <w:t>działania 5.1. Wnioskodawca obligatoryjnie musi wykazać „czy inwestycja dotyczy drogi lokalnej”:</w:t>
      </w:r>
    </w:p>
    <w:p w:rsidR="000C7F1D" w:rsidRPr="000C7F1D" w:rsidRDefault="000C7F1D" w:rsidP="000C7F1D">
      <w:pPr>
        <w:widowControl/>
        <w:numPr>
          <w:ilvl w:val="0"/>
          <w:numId w:val="50"/>
        </w:numPr>
        <w:autoSpaceDE/>
        <w:autoSpaceDN/>
        <w:adjustRightInd/>
        <w:snapToGrid w:val="0"/>
        <w:spacing w:after="200" w:line="276" w:lineRule="auto"/>
        <w:contextualSpacing/>
        <w:jc w:val="both"/>
        <w:rPr>
          <w:rFonts w:asciiTheme="minorHAnsi" w:eastAsia="Calibri" w:hAnsiTheme="minorHAnsi" w:cs="Arial"/>
          <w:sz w:val="24"/>
          <w:szCs w:val="24"/>
          <w:lang w:eastAsia="en-US"/>
        </w:rPr>
      </w:pPr>
      <w:r w:rsidRPr="000C7F1D">
        <w:rPr>
          <w:rFonts w:asciiTheme="minorHAnsi" w:eastAsia="Calibri" w:hAnsiTheme="minorHAnsi" w:cs="Arial"/>
          <w:sz w:val="24"/>
          <w:szCs w:val="24"/>
          <w:lang w:eastAsia="en-US"/>
        </w:rPr>
        <w:lastRenderedPageBreak/>
        <w:t>bezpośrednio łączącej się z innymi sieciami TEN‐T: drogowymi, kolejowymi, portami lotniczymi, portami rzecznymi,</w:t>
      </w:r>
    </w:p>
    <w:p w:rsidR="000C7F1D" w:rsidRPr="000C7F1D" w:rsidRDefault="000C7F1D" w:rsidP="000C7F1D">
      <w:pPr>
        <w:widowControl/>
        <w:autoSpaceDE/>
        <w:autoSpaceDN/>
        <w:adjustRightInd/>
        <w:snapToGrid w:val="0"/>
        <w:spacing w:line="276" w:lineRule="auto"/>
        <w:contextualSpacing/>
        <w:jc w:val="both"/>
        <w:rPr>
          <w:rFonts w:asciiTheme="minorHAnsi" w:eastAsia="Calibri" w:hAnsiTheme="minorHAnsi" w:cs="Arial"/>
          <w:sz w:val="24"/>
          <w:szCs w:val="24"/>
          <w:lang w:eastAsia="en-US"/>
        </w:rPr>
      </w:pPr>
      <w:r w:rsidRPr="000C7F1D">
        <w:rPr>
          <w:rFonts w:asciiTheme="minorHAnsi" w:eastAsia="Calibri" w:hAnsiTheme="minorHAnsi" w:cs="Arial"/>
          <w:sz w:val="24"/>
          <w:szCs w:val="24"/>
          <w:lang w:eastAsia="en-US"/>
        </w:rPr>
        <w:t>lub</w:t>
      </w:r>
    </w:p>
    <w:p w:rsidR="000C7F1D" w:rsidRPr="000C7F1D" w:rsidRDefault="000C7F1D" w:rsidP="000C7F1D">
      <w:pPr>
        <w:widowControl/>
        <w:numPr>
          <w:ilvl w:val="0"/>
          <w:numId w:val="50"/>
        </w:numPr>
        <w:autoSpaceDE/>
        <w:autoSpaceDN/>
        <w:adjustRightInd/>
        <w:snapToGrid w:val="0"/>
        <w:spacing w:after="200" w:line="276" w:lineRule="auto"/>
        <w:contextualSpacing/>
        <w:jc w:val="both"/>
        <w:rPr>
          <w:rFonts w:asciiTheme="minorHAnsi" w:eastAsia="Calibri" w:hAnsiTheme="minorHAnsi" w:cs="Arial"/>
          <w:sz w:val="24"/>
          <w:szCs w:val="24"/>
          <w:lang w:eastAsia="en-US"/>
        </w:rPr>
      </w:pPr>
      <w:r w:rsidRPr="000C7F1D">
        <w:rPr>
          <w:rFonts w:asciiTheme="minorHAnsi" w:eastAsia="Calibri" w:hAnsiTheme="minorHAnsi" w:cs="Arial"/>
          <w:sz w:val="24"/>
          <w:szCs w:val="24"/>
          <w:lang w:eastAsia="en-US"/>
        </w:rPr>
        <w:t>bezpośrednio łączącej się z przejściami granicznymi/ portami lotniczymi/terminalami towarowymi/centrami lub platformami logistycznymi (poza siecią TEN-T).</w:t>
      </w:r>
    </w:p>
    <w:p w:rsidR="000C7F1D" w:rsidRPr="000C7F1D" w:rsidRDefault="000C7F1D" w:rsidP="000C7F1D">
      <w:pPr>
        <w:widowControl/>
        <w:autoSpaceDE/>
        <w:autoSpaceDN/>
        <w:adjustRightInd/>
        <w:snapToGrid w:val="0"/>
        <w:spacing w:after="200" w:line="276" w:lineRule="auto"/>
        <w:jc w:val="both"/>
        <w:rPr>
          <w:rFonts w:asciiTheme="minorHAnsi" w:eastAsiaTheme="minorHAnsi" w:hAnsiTheme="minorHAnsi" w:cs="Arial"/>
          <w:sz w:val="24"/>
          <w:szCs w:val="24"/>
          <w:lang w:eastAsia="en-US"/>
        </w:rPr>
      </w:pPr>
      <w:r w:rsidRPr="000C7F1D">
        <w:rPr>
          <w:rFonts w:asciiTheme="minorHAnsi" w:eastAsiaTheme="minorHAnsi" w:hAnsiTheme="minorHAnsi" w:cs="Arial"/>
          <w:sz w:val="24"/>
          <w:szCs w:val="24"/>
          <w:lang w:eastAsia="en-US"/>
        </w:rPr>
        <w:t>W ramach Działania 5.1 dopuszczalne są do realizacji jedynie inwestycje na istniejących drogach (wyklucza się możliwość budowy nowych dróg).</w:t>
      </w:r>
    </w:p>
    <w:p w:rsidR="000C7F1D" w:rsidRPr="000C7F1D" w:rsidRDefault="000C7F1D" w:rsidP="000C7F1D">
      <w:pPr>
        <w:widowControl/>
        <w:tabs>
          <w:tab w:val="left" w:pos="2835"/>
        </w:tabs>
        <w:autoSpaceDE/>
        <w:autoSpaceDN/>
        <w:adjustRightInd/>
        <w:spacing w:after="200"/>
        <w:jc w:val="both"/>
        <w:rPr>
          <w:rFonts w:asciiTheme="minorHAnsi" w:eastAsiaTheme="minorHAnsi" w:hAnsiTheme="minorHAnsi" w:cstheme="minorBidi"/>
          <w:b/>
          <w:sz w:val="24"/>
          <w:szCs w:val="24"/>
          <w:u w:val="single"/>
          <w:lang w:eastAsia="en-US"/>
        </w:rPr>
      </w:pPr>
      <w:r w:rsidRPr="000C7F1D">
        <w:rPr>
          <w:rFonts w:asciiTheme="minorHAnsi" w:eastAsia="Times New Roman" w:hAnsiTheme="minorHAnsi" w:cs="Arial"/>
          <w:b/>
          <w:bCs/>
          <w:sz w:val="24"/>
          <w:szCs w:val="24"/>
          <w:lang w:eastAsia="en-US"/>
        </w:rPr>
        <w:t>W przypadku naboru dotyczącego działania 6.1 Inwestycje w infrastrukturę społeczną (Budowa, remont, przebudowa, rozbudowa, wyposażenie, modernizacja oraz adaptacja infrastruktury prowadzonej przez podmioty opieki nad dziećmi do 3 roku życia (np. żłobki, kluby malucha)</w:t>
      </w:r>
      <w:r w:rsidRPr="000C7F1D">
        <w:rPr>
          <w:rFonts w:asciiTheme="minorHAnsi" w:eastAsiaTheme="minorHAnsi" w:hAnsiTheme="minorHAnsi" w:cstheme="minorBidi"/>
          <w:sz w:val="24"/>
          <w:szCs w:val="24"/>
          <w:lang w:eastAsia="en-US"/>
        </w:rPr>
        <w:t xml:space="preserve"> </w:t>
      </w:r>
      <w:r w:rsidRPr="000C7F1D">
        <w:rPr>
          <w:rFonts w:asciiTheme="minorHAnsi" w:eastAsia="Times New Roman" w:hAnsiTheme="minorHAnsi" w:cs="Arial"/>
          <w:bCs/>
          <w:sz w:val="24"/>
          <w:szCs w:val="24"/>
          <w:lang w:eastAsia="en-US"/>
        </w:rPr>
        <w:t>Wnioskodawca powinien w punkcie tym zawrzeć następujące informacje:</w:t>
      </w:r>
    </w:p>
    <w:p w:rsidR="000C7F1D" w:rsidRPr="000C7F1D" w:rsidRDefault="000C7F1D" w:rsidP="000C7F1D">
      <w:pPr>
        <w:widowControl/>
        <w:numPr>
          <w:ilvl w:val="0"/>
          <w:numId w:val="49"/>
        </w:numPr>
        <w:autoSpaceDE/>
        <w:autoSpaceDN/>
        <w:adjustRightInd/>
        <w:snapToGrid w:val="0"/>
        <w:spacing w:after="200" w:line="276" w:lineRule="auto"/>
        <w:contextualSpacing/>
        <w:jc w:val="both"/>
        <w:rPr>
          <w:rFonts w:asciiTheme="minorHAnsi" w:eastAsia="Times New Roman" w:hAnsiTheme="minorHAnsi" w:cs="Arial"/>
          <w:bCs/>
          <w:sz w:val="24"/>
          <w:szCs w:val="24"/>
          <w:lang w:eastAsia="en-US"/>
        </w:rPr>
      </w:pPr>
      <w:r w:rsidRPr="000C7F1D">
        <w:rPr>
          <w:rFonts w:asciiTheme="minorHAnsi" w:eastAsia="Times New Roman" w:hAnsiTheme="minorHAnsi" w:cs="Arial"/>
          <w:bCs/>
          <w:sz w:val="24"/>
          <w:szCs w:val="24"/>
          <w:lang w:eastAsia="en-US"/>
        </w:rPr>
        <w:t>Powiązanie z realizacją celów RPO WD 2014-2020 w zakresie wsparcia udzielanego w EFS – wykazanie, że projekt przyczynia się do osiągnięcia celów zapisanych w RPO WD 2014-2020 w zakresie wsparcia udzielanego ze środków EFS (niespełnienie kryterium oznacza odrzucenie wniosku).</w:t>
      </w:r>
    </w:p>
    <w:p w:rsidR="000C7F1D" w:rsidRPr="000C7F1D" w:rsidRDefault="000C7F1D" w:rsidP="000C7F1D">
      <w:pPr>
        <w:widowControl/>
        <w:numPr>
          <w:ilvl w:val="0"/>
          <w:numId w:val="49"/>
        </w:numPr>
        <w:autoSpaceDE/>
        <w:autoSpaceDN/>
        <w:adjustRightInd/>
        <w:snapToGrid w:val="0"/>
        <w:spacing w:after="200" w:line="276" w:lineRule="auto"/>
        <w:contextualSpacing/>
        <w:jc w:val="both"/>
        <w:rPr>
          <w:rFonts w:asciiTheme="minorHAnsi" w:eastAsia="Times New Roman" w:hAnsiTheme="minorHAnsi" w:cs="Arial"/>
          <w:bCs/>
          <w:sz w:val="24"/>
          <w:szCs w:val="24"/>
          <w:lang w:eastAsia="en-US"/>
        </w:rPr>
      </w:pPr>
      <w:r w:rsidRPr="000C7F1D">
        <w:rPr>
          <w:rFonts w:asciiTheme="minorHAnsi" w:eastAsia="Times New Roman" w:hAnsiTheme="minorHAnsi" w:cs="Arial"/>
          <w:bCs/>
          <w:sz w:val="24"/>
          <w:szCs w:val="24"/>
          <w:lang w:eastAsia="en-US"/>
        </w:rPr>
        <w:t>Uzasadnienie budowy nowego obiektu – infrastruktury prowadzonej przez podmioty opieki nad dzieckiem do lat 3 (dotyczy projektu polegającego na budowie nowego obiektu) – wykazanie, że remont, przebudowa, rozbudowa, modernizacja lub adaptacja istniejącego obiektu – infrastruktury prowadzonej przez podmiot opieki nad dzieckiem do lat 3 na terenie realizacji projektu (tj. obszaru gminy) nie jest możliwa lub jest nieuzasadniona ekonomicznie a konieczność budowy nowego obiektu uzasadniona jest trendami demograficznymi zachodzącymi na terenie objętym analizą (niespełnienie kryterium oznacza odrzucenie wniosku).</w:t>
      </w:r>
    </w:p>
    <w:p w:rsidR="000C7F1D" w:rsidRPr="000C7F1D" w:rsidRDefault="000C7F1D" w:rsidP="000C7F1D">
      <w:pPr>
        <w:widowControl/>
        <w:numPr>
          <w:ilvl w:val="0"/>
          <w:numId w:val="49"/>
        </w:numPr>
        <w:autoSpaceDE/>
        <w:autoSpaceDN/>
        <w:adjustRightInd/>
        <w:snapToGrid w:val="0"/>
        <w:spacing w:after="200" w:line="276" w:lineRule="auto"/>
        <w:contextualSpacing/>
        <w:jc w:val="both"/>
        <w:rPr>
          <w:rFonts w:asciiTheme="minorHAnsi" w:eastAsia="Times New Roman" w:hAnsiTheme="minorHAnsi" w:cs="Arial"/>
          <w:bCs/>
          <w:sz w:val="24"/>
          <w:szCs w:val="24"/>
          <w:lang w:eastAsia="en-US"/>
        </w:rPr>
      </w:pPr>
      <w:r w:rsidRPr="000C7F1D">
        <w:rPr>
          <w:rFonts w:asciiTheme="minorHAnsi" w:eastAsia="Times New Roman" w:hAnsiTheme="minorHAnsi" w:cs="Arial"/>
          <w:bCs/>
          <w:sz w:val="24"/>
          <w:szCs w:val="24"/>
          <w:lang w:eastAsia="en-US"/>
        </w:rPr>
        <w:t>Charakter podmiotu opieki nad dzieckiem do lat 3 – wskazanie, czy projekt dotyczy podmiotu opieki nad dzieckiem do lat 3, który realizuje zadania polegające na organizowaniu opieki nad dziećmi niepełnosprawnymi, ze szczególnym uwzględnieniem rodzaju niepełnosprawności.</w:t>
      </w:r>
    </w:p>
    <w:p w:rsidR="000C7F1D" w:rsidRPr="000C7F1D" w:rsidRDefault="000C7F1D" w:rsidP="000C7F1D">
      <w:pPr>
        <w:widowControl/>
        <w:numPr>
          <w:ilvl w:val="0"/>
          <w:numId w:val="49"/>
        </w:numPr>
        <w:autoSpaceDE/>
        <w:autoSpaceDN/>
        <w:adjustRightInd/>
        <w:snapToGrid w:val="0"/>
        <w:spacing w:after="200" w:line="276" w:lineRule="auto"/>
        <w:contextualSpacing/>
        <w:jc w:val="both"/>
        <w:rPr>
          <w:rFonts w:asciiTheme="minorHAnsi" w:eastAsia="Times New Roman" w:hAnsiTheme="minorHAnsi" w:cs="Arial"/>
          <w:bCs/>
          <w:sz w:val="24"/>
          <w:szCs w:val="24"/>
          <w:lang w:eastAsia="en-US"/>
        </w:rPr>
      </w:pPr>
      <w:r w:rsidRPr="000C7F1D">
        <w:rPr>
          <w:rFonts w:asciiTheme="minorHAnsi" w:eastAsia="Times New Roman" w:hAnsiTheme="minorHAnsi" w:cs="Arial"/>
          <w:bCs/>
          <w:sz w:val="24"/>
          <w:szCs w:val="24"/>
          <w:lang w:eastAsia="en-US"/>
        </w:rPr>
        <w:t>Realizacja projektu na obszarach wiejskich – wskazanie, czy projekt realizowany jest na obszarze wiejskim w całości albo w części, wykazując liczbę miejsc dla poszczególnych obszarów.</w:t>
      </w:r>
    </w:p>
    <w:p w:rsidR="000C7F1D" w:rsidRPr="000C7F1D" w:rsidRDefault="000C7F1D" w:rsidP="000C7F1D">
      <w:pPr>
        <w:widowControl/>
        <w:numPr>
          <w:ilvl w:val="0"/>
          <w:numId w:val="49"/>
        </w:numPr>
        <w:autoSpaceDE/>
        <w:autoSpaceDN/>
        <w:adjustRightInd/>
        <w:snapToGrid w:val="0"/>
        <w:spacing w:after="200" w:line="276" w:lineRule="auto"/>
        <w:contextualSpacing/>
        <w:jc w:val="both"/>
        <w:rPr>
          <w:rFonts w:asciiTheme="minorHAnsi" w:eastAsia="Times New Roman" w:hAnsiTheme="minorHAnsi" w:cs="Arial"/>
          <w:bCs/>
          <w:sz w:val="24"/>
          <w:szCs w:val="24"/>
          <w:lang w:eastAsia="en-US"/>
        </w:rPr>
      </w:pPr>
      <w:r w:rsidRPr="000C7F1D">
        <w:rPr>
          <w:rFonts w:asciiTheme="minorHAnsi" w:eastAsia="Times New Roman" w:hAnsiTheme="minorHAnsi" w:cs="Arial"/>
          <w:bCs/>
          <w:sz w:val="24"/>
          <w:szCs w:val="24"/>
          <w:lang w:eastAsia="en-US"/>
        </w:rPr>
        <w:t xml:space="preserve">Utworzenie nowych miejsc opieki nad dzieckiem do lat 3 – wskazanie, czy i ile </w:t>
      </w:r>
      <w:r w:rsidRPr="000C7F1D">
        <w:rPr>
          <w:rFonts w:asciiTheme="minorHAnsi" w:eastAsia="Calibri" w:hAnsiTheme="minorHAnsi"/>
          <w:sz w:val="24"/>
          <w:szCs w:val="24"/>
        </w:rPr>
        <w:t>nowych miejsc w podmiocie opieki nad dzieckiem do lat 3 (np. w żłobku, klubie dziecięcym, oddziale żłobkowym) zostanie utworzonych w wyniku realizacji projektu.</w:t>
      </w:r>
      <w:r w:rsidRPr="000C7F1D">
        <w:rPr>
          <w:rFonts w:asciiTheme="minorHAnsi" w:eastAsiaTheme="minorHAnsi" w:hAnsiTheme="minorHAnsi" w:cstheme="minorBidi"/>
          <w:b/>
          <w:sz w:val="24"/>
          <w:szCs w:val="24"/>
          <w:lang w:eastAsia="en-US"/>
        </w:rPr>
        <w:t xml:space="preserve"> </w:t>
      </w:r>
      <w:r w:rsidRPr="000C7F1D">
        <w:rPr>
          <w:rFonts w:asciiTheme="minorHAnsi" w:eastAsiaTheme="minorHAnsi" w:hAnsiTheme="minorHAnsi" w:cstheme="minorBidi"/>
          <w:sz w:val="24"/>
          <w:szCs w:val="24"/>
          <w:lang w:eastAsia="en-US"/>
        </w:rPr>
        <w:t xml:space="preserve">Wnioskodawca określa powyższe </w:t>
      </w:r>
      <w:r w:rsidRPr="000C7F1D">
        <w:rPr>
          <w:rFonts w:asciiTheme="minorHAnsi" w:eastAsiaTheme="minorHAnsi" w:hAnsiTheme="minorHAnsi" w:cstheme="minorBidi"/>
          <w:b/>
          <w:sz w:val="24"/>
          <w:szCs w:val="24"/>
          <w:lang w:eastAsia="en-US"/>
        </w:rPr>
        <w:t>dodatkowo</w:t>
      </w:r>
      <w:r w:rsidRPr="000C7F1D">
        <w:rPr>
          <w:rFonts w:asciiTheme="minorHAnsi" w:eastAsiaTheme="minorHAnsi" w:hAnsiTheme="minorHAnsi" w:cstheme="minorBidi"/>
          <w:sz w:val="24"/>
          <w:szCs w:val="24"/>
          <w:lang w:eastAsia="en-US"/>
        </w:rPr>
        <w:t xml:space="preserve"> </w:t>
      </w:r>
      <w:r w:rsidRPr="000C7F1D">
        <w:rPr>
          <w:rFonts w:asciiTheme="minorHAnsi" w:eastAsiaTheme="minorHAnsi" w:hAnsiTheme="minorHAnsi" w:cstheme="minorBidi"/>
          <w:b/>
          <w:sz w:val="24"/>
          <w:szCs w:val="24"/>
          <w:lang w:eastAsia="en-US"/>
        </w:rPr>
        <w:t xml:space="preserve">jako wskaźnik specyficzny dla danego projektu </w:t>
      </w:r>
      <w:r w:rsidRPr="000C7F1D">
        <w:rPr>
          <w:rFonts w:asciiTheme="minorHAnsi" w:eastAsiaTheme="minorHAnsi" w:hAnsiTheme="minorHAnsi" w:cstheme="minorBidi"/>
          <w:sz w:val="24"/>
          <w:szCs w:val="24"/>
          <w:lang w:eastAsia="en-US"/>
        </w:rPr>
        <w:t>(będzie to warunkowało przyznanie odpowiedniej punktacji na etapie oceny projektu).</w:t>
      </w:r>
    </w:p>
    <w:p w:rsidR="000C7F1D" w:rsidRPr="000C7F1D" w:rsidRDefault="000C7F1D" w:rsidP="000C7F1D">
      <w:pPr>
        <w:widowControl/>
        <w:autoSpaceDE/>
        <w:autoSpaceDN/>
        <w:adjustRightInd/>
        <w:snapToGrid w:val="0"/>
        <w:spacing w:line="276" w:lineRule="auto"/>
        <w:contextualSpacing/>
        <w:jc w:val="both"/>
        <w:rPr>
          <w:rFonts w:asciiTheme="minorHAnsi" w:eastAsia="Times New Roman" w:hAnsiTheme="minorHAnsi" w:cs="Arial"/>
          <w:b/>
          <w:bCs/>
          <w:sz w:val="24"/>
          <w:szCs w:val="24"/>
          <w:lang w:eastAsia="en-US"/>
        </w:rPr>
      </w:pPr>
    </w:p>
    <w:p w:rsidR="000C7F1D" w:rsidRPr="000C7F1D" w:rsidRDefault="000C7F1D" w:rsidP="000C7F1D">
      <w:pPr>
        <w:widowControl/>
        <w:autoSpaceDE/>
        <w:autoSpaceDN/>
        <w:adjustRightInd/>
        <w:snapToGrid w:val="0"/>
        <w:spacing w:line="276" w:lineRule="auto"/>
        <w:contextualSpacing/>
        <w:jc w:val="both"/>
        <w:rPr>
          <w:rFonts w:asciiTheme="minorHAnsi" w:eastAsia="Times New Roman" w:hAnsiTheme="minorHAnsi" w:cs="Arial"/>
          <w:bCs/>
          <w:sz w:val="24"/>
          <w:szCs w:val="24"/>
          <w:lang w:eastAsia="en-US"/>
        </w:rPr>
      </w:pPr>
      <w:r w:rsidRPr="000C7F1D">
        <w:rPr>
          <w:rFonts w:asciiTheme="minorHAnsi" w:eastAsia="Times New Roman" w:hAnsiTheme="minorHAnsi" w:cs="Arial"/>
          <w:b/>
          <w:bCs/>
          <w:sz w:val="24"/>
          <w:szCs w:val="24"/>
          <w:lang w:eastAsia="en-US"/>
        </w:rPr>
        <w:t xml:space="preserve">W przypadku naboru dotyczącego działania 6.2 (Inwestycje w infrastrukturę zdrowotną) </w:t>
      </w:r>
      <w:r w:rsidRPr="000C7F1D">
        <w:rPr>
          <w:rFonts w:asciiTheme="minorHAnsi" w:eastAsia="Times New Roman" w:hAnsiTheme="minorHAnsi" w:cs="Arial"/>
          <w:bCs/>
          <w:sz w:val="24"/>
          <w:szCs w:val="24"/>
          <w:lang w:eastAsia="en-US"/>
        </w:rPr>
        <w:t>(Narzędzie 14 Policy Paper – opieka koordynowana POZ i AOS) w punkcie tym należy przedstawić informacje na temat:</w:t>
      </w:r>
    </w:p>
    <w:p w:rsidR="000C7F1D" w:rsidRPr="000C7F1D" w:rsidRDefault="000C7F1D" w:rsidP="000C7F1D">
      <w:pPr>
        <w:widowControl/>
        <w:autoSpaceDE/>
        <w:autoSpaceDN/>
        <w:adjustRightInd/>
        <w:snapToGrid w:val="0"/>
        <w:spacing w:line="276" w:lineRule="auto"/>
        <w:contextualSpacing/>
        <w:jc w:val="both"/>
        <w:rPr>
          <w:rFonts w:asciiTheme="minorHAnsi" w:eastAsia="Times New Roman" w:hAnsiTheme="minorHAnsi" w:cs="Arial"/>
          <w:bCs/>
          <w:sz w:val="24"/>
          <w:szCs w:val="24"/>
          <w:lang w:eastAsia="en-US"/>
        </w:rPr>
      </w:pPr>
      <w:r w:rsidRPr="000C7F1D">
        <w:rPr>
          <w:rFonts w:asciiTheme="minorHAnsi" w:eastAsia="Times New Roman" w:hAnsiTheme="minorHAnsi" w:cs="Arial"/>
          <w:bCs/>
          <w:sz w:val="24"/>
          <w:szCs w:val="24"/>
          <w:lang w:eastAsia="en-US"/>
        </w:rPr>
        <w:lastRenderedPageBreak/>
        <w:t>1. przewidywanych działań odnoszących się do wsparcia opieki koordynowanej z uwzględnieniem środowiskowych form opieki (obligatoryjnie),</w:t>
      </w:r>
    </w:p>
    <w:p w:rsidR="000C7F1D" w:rsidRPr="000C7F1D" w:rsidRDefault="000C7F1D" w:rsidP="000C7F1D">
      <w:pPr>
        <w:widowControl/>
        <w:autoSpaceDE/>
        <w:autoSpaceDN/>
        <w:adjustRightInd/>
        <w:snapToGrid w:val="0"/>
        <w:spacing w:line="276" w:lineRule="auto"/>
        <w:contextualSpacing/>
        <w:jc w:val="both"/>
        <w:rPr>
          <w:rFonts w:asciiTheme="minorHAnsi" w:eastAsia="Times New Roman" w:hAnsiTheme="minorHAnsi" w:cs="Arial"/>
          <w:bCs/>
          <w:sz w:val="24"/>
          <w:szCs w:val="24"/>
          <w:lang w:eastAsia="en-US"/>
        </w:rPr>
      </w:pPr>
      <w:r w:rsidRPr="000C7F1D">
        <w:rPr>
          <w:rFonts w:asciiTheme="minorHAnsi" w:eastAsia="Times New Roman" w:hAnsiTheme="minorHAnsi" w:cs="Arial"/>
          <w:bCs/>
          <w:sz w:val="24"/>
          <w:szCs w:val="24"/>
          <w:lang w:eastAsia="en-US"/>
        </w:rPr>
        <w:t>2. wpływu projektu na przeniesienie akcentów z usług wymagających hospitalizacji na rzecz POZ i AOS,</w:t>
      </w:r>
    </w:p>
    <w:p w:rsidR="000C7F1D" w:rsidRPr="000C7F1D" w:rsidRDefault="000C7F1D" w:rsidP="000C7F1D">
      <w:pPr>
        <w:widowControl/>
        <w:autoSpaceDE/>
        <w:autoSpaceDN/>
        <w:adjustRightInd/>
        <w:snapToGrid w:val="0"/>
        <w:spacing w:line="276" w:lineRule="auto"/>
        <w:contextualSpacing/>
        <w:jc w:val="both"/>
        <w:rPr>
          <w:rFonts w:asciiTheme="minorHAnsi" w:eastAsia="Times New Roman" w:hAnsiTheme="minorHAnsi" w:cs="Arial"/>
          <w:bCs/>
          <w:sz w:val="24"/>
          <w:szCs w:val="24"/>
          <w:lang w:eastAsia="en-US"/>
        </w:rPr>
      </w:pPr>
      <w:r w:rsidRPr="000C7F1D">
        <w:rPr>
          <w:rFonts w:asciiTheme="minorHAnsi" w:eastAsia="Times New Roman" w:hAnsiTheme="minorHAnsi" w:cs="Arial"/>
          <w:bCs/>
          <w:sz w:val="24"/>
          <w:szCs w:val="24"/>
          <w:lang w:eastAsia="en-US"/>
        </w:rPr>
        <w:t>3. przewidywanych przez Wnioskodawcę działań konsolidacyjnych lub dotyczących współpracy podmiotów leczniczych.</w:t>
      </w:r>
    </w:p>
    <w:p w:rsidR="000C7F1D" w:rsidRPr="000C7F1D" w:rsidRDefault="000C7F1D" w:rsidP="000C7F1D">
      <w:pPr>
        <w:widowControl/>
        <w:autoSpaceDE/>
        <w:autoSpaceDN/>
        <w:adjustRightInd/>
        <w:snapToGrid w:val="0"/>
        <w:spacing w:line="276" w:lineRule="auto"/>
        <w:contextualSpacing/>
        <w:jc w:val="both"/>
        <w:rPr>
          <w:rFonts w:asciiTheme="minorHAnsi" w:eastAsia="Times New Roman" w:hAnsiTheme="minorHAnsi" w:cs="Arial"/>
          <w:b/>
          <w:bCs/>
          <w:sz w:val="24"/>
          <w:szCs w:val="24"/>
          <w:lang w:eastAsia="en-US"/>
        </w:rPr>
      </w:pPr>
    </w:p>
    <w:p w:rsidR="000C7F1D" w:rsidRPr="000C7F1D" w:rsidRDefault="000C7F1D" w:rsidP="000C7F1D">
      <w:pPr>
        <w:widowControl/>
        <w:autoSpaceDE/>
        <w:autoSpaceDN/>
        <w:adjustRightInd/>
        <w:snapToGrid w:val="0"/>
        <w:spacing w:line="276" w:lineRule="auto"/>
        <w:contextualSpacing/>
        <w:jc w:val="both"/>
        <w:rPr>
          <w:rFonts w:asciiTheme="minorHAnsi" w:eastAsia="Times New Roman" w:hAnsiTheme="minorHAnsi" w:cs="Arial"/>
          <w:b/>
          <w:bCs/>
          <w:sz w:val="24"/>
          <w:szCs w:val="24"/>
          <w:lang w:eastAsia="en-US"/>
        </w:rPr>
      </w:pPr>
      <w:r w:rsidRPr="000C7F1D">
        <w:rPr>
          <w:rFonts w:asciiTheme="minorHAnsi" w:eastAsia="Times New Roman" w:hAnsiTheme="minorHAnsi" w:cs="Arial"/>
          <w:b/>
          <w:bCs/>
          <w:sz w:val="24"/>
          <w:szCs w:val="24"/>
          <w:lang w:eastAsia="en-US"/>
        </w:rPr>
        <w:t xml:space="preserve">W przypadku naboru dotyczącego działania 7.1 </w:t>
      </w:r>
      <w:r w:rsidRPr="000C7F1D">
        <w:rPr>
          <w:rFonts w:asciiTheme="minorHAnsi" w:eastAsia="Times New Roman" w:hAnsiTheme="minorHAnsi" w:cs="Arial"/>
          <w:b/>
          <w:bCs/>
          <w:sz w:val="24"/>
          <w:szCs w:val="24"/>
          <w:u w:val="single"/>
          <w:lang w:eastAsia="en-US"/>
        </w:rPr>
        <w:t>(Infrastruktura przedszkolna)</w:t>
      </w:r>
      <w:r w:rsidRPr="000C7F1D">
        <w:rPr>
          <w:rFonts w:asciiTheme="minorHAnsi" w:eastAsia="Times New Roman" w:hAnsiTheme="minorHAnsi" w:cs="Arial"/>
          <w:b/>
          <w:bCs/>
          <w:sz w:val="24"/>
          <w:szCs w:val="24"/>
          <w:lang w:eastAsia="en-US"/>
        </w:rPr>
        <w:t xml:space="preserve"> Wnioskodawca powinien w punkcie tym zawrzeć następujące informacje:</w:t>
      </w:r>
    </w:p>
    <w:p w:rsidR="000C7F1D" w:rsidRPr="000C7F1D" w:rsidRDefault="000C7F1D" w:rsidP="000C7F1D">
      <w:pPr>
        <w:widowControl/>
        <w:autoSpaceDE/>
        <w:autoSpaceDN/>
        <w:adjustRightInd/>
        <w:snapToGrid w:val="0"/>
        <w:spacing w:line="276" w:lineRule="auto"/>
        <w:contextualSpacing/>
        <w:jc w:val="both"/>
        <w:rPr>
          <w:rFonts w:asciiTheme="minorHAnsi" w:eastAsia="Calibri" w:hAnsiTheme="minorHAnsi" w:cs="Arial"/>
          <w:sz w:val="24"/>
          <w:szCs w:val="24"/>
          <w:lang w:eastAsia="en-US"/>
        </w:rPr>
      </w:pPr>
    </w:p>
    <w:p w:rsidR="000C7F1D" w:rsidRPr="000C7F1D" w:rsidRDefault="000C7F1D" w:rsidP="000C7F1D">
      <w:pPr>
        <w:widowControl/>
        <w:autoSpaceDE/>
        <w:autoSpaceDN/>
        <w:adjustRightInd/>
        <w:spacing w:after="200" w:line="276" w:lineRule="auto"/>
        <w:jc w:val="both"/>
        <w:rPr>
          <w:rFonts w:asciiTheme="minorHAnsi" w:eastAsia="Calibri" w:hAnsiTheme="minorHAnsi"/>
          <w:sz w:val="24"/>
          <w:szCs w:val="24"/>
          <w:lang w:eastAsia="en-US"/>
        </w:rPr>
      </w:pPr>
      <w:r w:rsidRPr="000C7F1D">
        <w:rPr>
          <w:rFonts w:asciiTheme="minorHAnsi" w:eastAsia="Calibri" w:hAnsiTheme="minorHAnsi"/>
          <w:sz w:val="24"/>
          <w:szCs w:val="24"/>
          <w:lang w:eastAsia="en-US"/>
        </w:rPr>
        <w:t>1. Liczba utworzonych nowy miejsc w przedszkolu lub innej formie wychowania przedszkolnego;</w:t>
      </w:r>
    </w:p>
    <w:p w:rsidR="000C7F1D" w:rsidRPr="000C7F1D" w:rsidRDefault="000C7F1D" w:rsidP="000C7F1D">
      <w:pPr>
        <w:widowControl/>
        <w:autoSpaceDE/>
        <w:autoSpaceDN/>
        <w:adjustRightInd/>
        <w:spacing w:after="200" w:line="276" w:lineRule="auto"/>
        <w:jc w:val="both"/>
        <w:rPr>
          <w:rFonts w:asciiTheme="minorHAnsi" w:eastAsia="Calibri" w:hAnsiTheme="minorHAnsi"/>
          <w:sz w:val="24"/>
          <w:szCs w:val="24"/>
          <w:lang w:eastAsia="en-US"/>
        </w:rPr>
      </w:pPr>
      <w:r w:rsidRPr="000C7F1D">
        <w:rPr>
          <w:rFonts w:asciiTheme="minorHAnsi" w:eastAsia="Calibri" w:hAnsiTheme="minorHAnsi"/>
          <w:sz w:val="24"/>
          <w:szCs w:val="24"/>
          <w:lang w:eastAsia="en-US"/>
        </w:rPr>
        <w:t>2. Przedstawienie kompleksowego planu wykorzystania powstałej w wyniku realizacji projektu infrastruktury - w projekcie musi być zawarta analiza trendów demograficznych na terenie realizacji projektu (tj. obszaru gminy), która w wiarygodny sposób będzie wskazywać, iż liczba wygenerowanych w ramach projektu dodatkowych miejsc przedszkolnych (w powiązaniu z innymi miejscami przedszkolnymi funkcjonującymi na terenie danej gminy objętej analizą) odpowiada faktycznemu zapotrzebowaniu i prognozowanemu zapotrzebowaniu na tego typu usługi, a więc projekt uwzględnia zmiany demograficzne, które nastąpią w okresie realizacji i trwałości projektu.</w:t>
      </w:r>
    </w:p>
    <w:p w:rsidR="000C7F1D" w:rsidRPr="000C7F1D" w:rsidRDefault="000C7F1D" w:rsidP="000C7F1D">
      <w:pPr>
        <w:widowControl/>
        <w:autoSpaceDE/>
        <w:autoSpaceDN/>
        <w:adjustRightInd/>
        <w:spacing w:after="200" w:line="276" w:lineRule="auto"/>
        <w:jc w:val="both"/>
        <w:rPr>
          <w:rFonts w:asciiTheme="minorHAnsi" w:eastAsia="Calibri" w:hAnsiTheme="minorHAnsi"/>
          <w:sz w:val="24"/>
          <w:szCs w:val="24"/>
          <w:lang w:eastAsia="en-US"/>
        </w:rPr>
      </w:pPr>
      <w:r w:rsidRPr="000C7F1D">
        <w:rPr>
          <w:rFonts w:asciiTheme="minorHAnsi" w:eastAsia="Calibri" w:hAnsiTheme="minorHAnsi"/>
          <w:sz w:val="24"/>
          <w:szCs w:val="24"/>
          <w:lang w:eastAsia="en-US"/>
        </w:rPr>
        <w:t>3. Uzasadnienie dla budowy nowego obiektu  przedszkolnego - W ramach tego kryterium weryfikacji podlegać będzie konieczność budowy nowego obiektu przedszkolnego lub obiektu innej formy wychowania przedszkolnego. W szczególności weryfikowane będzie czy przebudowa, rozbudowa lub adaptacja istniejących obiektów przedszkolnych lub obiektów innej formy wychowania przedszkolnego objętej projektem nie jest możliwa lub jest nieuzasadniona ekonomicznie oraz czy konieczność budowy nowego obiektu uzasadniona jest trendami demograficznymi zachodzącymi na terenie objętym analizą.</w:t>
      </w:r>
    </w:p>
    <w:p w:rsidR="000C7F1D" w:rsidRPr="000C7F1D" w:rsidRDefault="000C7F1D" w:rsidP="000C7F1D">
      <w:pPr>
        <w:widowControl/>
        <w:autoSpaceDE/>
        <w:autoSpaceDN/>
        <w:adjustRightInd/>
        <w:spacing w:after="200" w:line="276" w:lineRule="auto"/>
        <w:jc w:val="both"/>
        <w:rPr>
          <w:rFonts w:asciiTheme="minorHAnsi" w:eastAsia="Calibri" w:hAnsiTheme="minorHAnsi"/>
          <w:sz w:val="24"/>
          <w:szCs w:val="24"/>
          <w:lang w:eastAsia="en-US"/>
        </w:rPr>
      </w:pPr>
      <w:r w:rsidRPr="000C7F1D">
        <w:rPr>
          <w:rFonts w:asciiTheme="minorHAnsi" w:eastAsia="Calibri" w:hAnsiTheme="minorHAnsi"/>
          <w:sz w:val="24"/>
          <w:szCs w:val="24"/>
          <w:lang w:eastAsia="en-US"/>
        </w:rPr>
        <w:t>4. Charakter przedszkola:</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6C639F">
        <w:rPr>
          <w:rFonts w:asciiTheme="minorHAnsi" w:hAnsiTheme="minorHAnsi" w:cs="Segoe UI"/>
          <w:iCs/>
          <w:color w:val="000000" w:themeColor="text1"/>
          <w:sz w:val="24"/>
          <w:szCs w:val="24"/>
        </w:rPr>
        <w:t>I</w:t>
      </w:r>
      <w:r w:rsidRPr="000C7F1D">
        <w:rPr>
          <w:rFonts w:asciiTheme="minorHAnsi" w:hAnsiTheme="minorHAnsi" w:cs="Segoe UI"/>
          <w:iCs/>
          <w:color w:val="000000" w:themeColor="text1"/>
          <w:sz w:val="24"/>
          <w:szCs w:val="24"/>
        </w:rPr>
        <w:t>ntegracyjne</w:t>
      </w:r>
      <w:r w:rsidRPr="006C639F">
        <w:rPr>
          <w:rFonts w:asciiTheme="minorHAnsi" w:hAnsiTheme="minorHAnsi" w:cs="Segoe UI"/>
          <w:iCs/>
          <w:color w:val="000000" w:themeColor="text1"/>
          <w:sz w:val="24"/>
          <w:szCs w:val="24"/>
        </w:rPr>
        <w:t>,</w:t>
      </w:r>
      <w:r w:rsidRPr="000C7F1D">
        <w:rPr>
          <w:rFonts w:asciiTheme="minorHAnsi" w:hAnsiTheme="minorHAnsi" w:cs="Segoe UI"/>
          <w:iCs/>
          <w:color w:val="000000" w:themeColor="text1"/>
          <w:sz w:val="24"/>
          <w:szCs w:val="24"/>
        </w:rPr>
        <w:t xml:space="preserve"> </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posiadające oddziały integracyjne</w:t>
      </w:r>
      <w:r w:rsidRPr="006C639F">
        <w:rPr>
          <w:rFonts w:asciiTheme="minorHAnsi" w:hAnsiTheme="minorHAnsi" w:cs="Segoe UI"/>
          <w:iCs/>
          <w:color w:val="000000" w:themeColor="text1"/>
          <w:sz w:val="24"/>
          <w:szCs w:val="24"/>
        </w:rPr>
        <w:t>,</w:t>
      </w:r>
      <w:r w:rsidRPr="000C7F1D">
        <w:rPr>
          <w:rFonts w:asciiTheme="minorHAnsi" w:hAnsiTheme="minorHAnsi" w:cs="Segoe UI"/>
          <w:iCs/>
          <w:color w:val="000000" w:themeColor="text1"/>
          <w:sz w:val="24"/>
          <w:szCs w:val="24"/>
        </w:rPr>
        <w:t xml:space="preserve"> </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specjalne</w:t>
      </w:r>
      <w:r w:rsidRPr="006C639F">
        <w:rPr>
          <w:rFonts w:asciiTheme="minorHAnsi" w:hAnsiTheme="minorHAnsi" w:cs="Segoe UI"/>
          <w:iCs/>
          <w:color w:val="000000" w:themeColor="text1"/>
          <w:sz w:val="24"/>
          <w:szCs w:val="24"/>
        </w:rPr>
        <w:t>,</w:t>
      </w:r>
      <w:r w:rsidRPr="000C7F1D">
        <w:rPr>
          <w:rFonts w:asciiTheme="minorHAnsi" w:hAnsiTheme="minorHAnsi" w:cs="Segoe UI"/>
          <w:iCs/>
          <w:color w:val="000000" w:themeColor="text1"/>
          <w:sz w:val="24"/>
          <w:szCs w:val="24"/>
        </w:rPr>
        <w:t xml:space="preserve"> </w:t>
      </w:r>
    </w:p>
    <w:p w:rsidR="000C7F1D" w:rsidRPr="000C7F1D" w:rsidRDefault="000C7F1D" w:rsidP="000C7F1D">
      <w:pPr>
        <w:widowControl/>
        <w:numPr>
          <w:ilvl w:val="0"/>
          <w:numId w:val="16"/>
        </w:numPr>
        <w:autoSpaceDE/>
        <w:autoSpaceDN/>
        <w:adjustRightInd/>
        <w:spacing w:line="276" w:lineRule="auto"/>
        <w:jc w:val="both"/>
        <w:rPr>
          <w:rFonts w:asciiTheme="minorHAnsi" w:hAnsiTheme="minorHAnsi" w:cs="Segoe UI"/>
          <w:iCs/>
          <w:color w:val="000000" w:themeColor="text1"/>
          <w:sz w:val="24"/>
          <w:szCs w:val="24"/>
        </w:rPr>
      </w:pPr>
      <w:r w:rsidRPr="000C7F1D">
        <w:rPr>
          <w:rFonts w:asciiTheme="minorHAnsi" w:hAnsiTheme="minorHAnsi" w:cs="Segoe UI"/>
          <w:iCs/>
          <w:color w:val="000000" w:themeColor="text1"/>
          <w:sz w:val="24"/>
          <w:szCs w:val="24"/>
        </w:rPr>
        <w:t>żadnego z powyższych</w:t>
      </w:r>
      <w:r w:rsidRPr="006C639F">
        <w:rPr>
          <w:rFonts w:asciiTheme="minorHAnsi" w:hAnsiTheme="minorHAnsi" w:cs="Segoe UI"/>
          <w:iCs/>
          <w:color w:val="000000" w:themeColor="text1"/>
          <w:sz w:val="24"/>
          <w:szCs w:val="24"/>
        </w:rPr>
        <w:t>.</w:t>
      </w:r>
      <w:r w:rsidRPr="000C7F1D">
        <w:rPr>
          <w:rFonts w:asciiTheme="minorHAnsi" w:hAnsiTheme="minorHAnsi" w:cs="Segoe UI"/>
          <w:iCs/>
          <w:color w:val="000000" w:themeColor="text1"/>
          <w:sz w:val="24"/>
          <w:szCs w:val="24"/>
        </w:rPr>
        <w:t xml:space="preserve"> </w:t>
      </w:r>
    </w:p>
    <w:p w:rsidR="000C7F1D" w:rsidRPr="000C7F1D" w:rsidRDefault="000C7F1D" w:rsidP="000C7F1D">
      <w:pPr>
        <w:widowControl/>
        <w:autoSpaceDE/>
        <w:autoSpaceDN/>
        <w:adjustRightInd/>
        <w:spacing w:after="200" w:line="276" w:lineRule="auto"/>
        <w:jc w:val="both"/>
        <w:rPr>
          <w:rFonts w:asciiTheme="minorHAnsi" w:eastAsia="Calibri" w:hAnsiTheme="minorHAnsi"/>
          <w:sz w:val="24"/>
          <w:szCs w:val="24"/>
          <w:lang w:eastAsia="en-US"/>
        </w:rPr>
      </w:pPr>
      <w:r w:rsidRPr="000C7F1D">
        <w:rPr>
          <w:rFonts w:asciiTheme="minorHAnsi" w:eastAsia="Calibri" w:hAnsiTheme="minorHAnsi"/>
          <w:sz w:val="24"/>
          <w:szCs w:val="24"/>
          <w:lang w:eastAsia="en-US"/>
        </w:rPr>
        <w:t>5. Informacja na temat utworzenia dodatkowych oddziałów przedszkolnych dla dzieci w wieku 3 -4 lat w ramach projektu</w:t>
      </w:r>
    </w:p>
    <w:p w:rsidR="000C7F1D" w:rsidRPr="000C7F1D" w:rsidRDefault="000C7F1D" w:rsidP="000C7F1D">
      <w:pPr>
        <w:widowControl/>
        <w:autoSpaceDE/>
        <w:autoSpaceDN/>
        <w:adjustRightInd/>
        <w:snapToGrid w:val="0"/>
        <w:spacing w:line="276" w:lineRule="auto"/>
        <w:contextualSpacing/>
        <w:jc w:val="both"/>
        <w:rPr>
          <w:rFonts w:asciiTheme="minorHAnsi" w:eastAsia="Calibri" w:hAnsiTheme="minorHAnsi"/>
          <w:sz w:val="24"/>
          <w:szCs w:val="24"/>
          <w:lang w:eastAsia="en-US"/>
        </w:rPr>
      </w:pPr>
      <w:r w:rsidRPr="000C7F1D">
        <w:rPr>
          <w:rFonts w:asciiTheme="minorHAnsi" w:eastAsia="Calibri" w:hAnsiTheme="minorHAnsi"/>
          <w:sz w:val="24"/>
          <w:szCs w:val="24"/>
          <w:lang w:eastAsia="en-US"/>
        </w:rPr>
        <w:t>6. Informacja na temat dostosowania infrastruktury i wyposażenia do potrzeb osób z niepełnosprawnościami (jako obowiązkowy element projektu) - wszystkie przedsięwzięcia muszą uwzględniać konieczność dostosowania infrastruktury i wyposażenia do potrzeb osób z niepełnosprawnościami.</w:t>
      </w:r>
    </w:p>
    <w:p w:rsidR="000C7F1D" w:rsidRPr="000C7F1D" w:rsidRDefault="000C7F1D" w:rsidP="000C7F1D">
      <w:pPr>
        <w:widowControl/>
        <w:autoSpaceDE/>
        <w:autoSpaceDN/>
        <w:adjustRightInd/>
        <w:snapToGrid w:val="0"/>
        <w:contextualSpacing/>
        <w:jc w:val="both"/>
        <w:rPr>
          <w:rFonts w:asciiTheme="minorHAnsi" w:eastAsia="Calibri" w:hAnsiTheme="minorHAnsi" w:cs="Arial"/>
          <w:b/>
          <w:color w:val="000000" w:themeColor="text1"/>
          <w:sz w:val="24"/>
          <w:szCs w:val="24"/>
          <w:lang w:eastAsia="en-US"/>
        </w:rPr>
      </w:pPr>
    </w:p>
    <w:p w:rsidR="000C7F1D" w:rsidRPr="000C7F1D" w:rsidRDefault="000C7F1D" w:rsidP="000C7F1D">
      <w:pPr>
        <w:widowControl/>
        <w:autoSpaceDE/>
        <w:autoSpaceDN/>
        <w:adjustRightInd/>
        <w:jc w:val="both"/>
        <w:rPr>
          <w:rFonts w:asciiTheme="minorHAnsi" w:eastAsia="Times New Roman" w:hAnsiTheme="minorHAnsi"/>
          <w:sz w:val="24"/>
          <w:szCs w:val="24"/>
        </w:rPr>
      </w:pPr>
      <w:r w:rsidRPr="000C7F1D">
        <w:rPr>
          <w:rFonts w:asciiTheme="minorHAnsi" w:eastAsia="Times New Roman" w:hAnsiTheme="minorHAnsi" w:cs="Arial"/>
          <w:b/>
          <w:bCs/>
          <w:sz w:val="24"/>
          <w:szCs w:val="24"/>
          <w:lang w:eastAsia="en-US"/>
        </w:rPr>
        <w:lastRenderedPageBreak/>
        <w:t xml:space="preserve">W przypadku naboru dotyczącego działania 7.1 </w:t>
      </w:r>
      <w:r w:rsidRPr="000C7F1D">
        <w:rPr>
          <w:rFonts w:asciiTheme="minorHAnsi" w:eastAsia="Calibri" w:hAnsiTheme="minorHAnsi" w:cs="Calibri"/>
          <w:b/>
          <w:sz w:val="24"/>
          <w:szCs w:val="24"/>
          <w:u w:val="single"/>
          <w:lang w:eastAsia="en-US"/>
        </w:rPr>
        <w:t xml:space="preserve">(Infrastruktura szkół podstawowych i gimnazjów) </w:t>
      </w:r>
      <w:r w:rsidRPr="000C7F1D">
        <w:rPr>
          <w:rFonts w:asciiTheme="minorHAnsi" w:eastAsia="Calibri" w:hAnsiTheme="minorHAnsi" w:cs="Calibri"/>
          <w:sz w:val="24"/>
          <w:szCs w:val="24"/>
          <w:lang w:eastAsia="en-US"/>
        </w:rPr>
        <w:t>w punkcie tym należy przedstawić informacje na temat:</w:t>
      </w:r>
    </w:p>
    <w:p w:rsidR="000C7F1D" w:rsidRPr="000C7F1D" w:rsidRDefault="000C7F1D" w:rsidP="000C7F1D">
      <w:pPr>
        <w:widowControl/>
        <w:autoSpaceDE/>
        <w:autoSpaceDN/>
        <w:adjustRightInd/>
        <w:jc w:val="both"/>
        <w:rPr>
          <w:rFonts w:asciiTheme="minorHAnsi" w:eastAsia="Times New Roman" w:hAnsiTheme="minorHAnsi"/>
          <w:sz w:val="24"/>
          <w:szCs w:val="24"/>
        </w:rPr>
      </w:pPr>
    </w:p>
    <w:p w:rsidR="000C7F1D" w:rsidRPr="000C7F1D" w:rsidRDefault="000C7F1D" w:rsidP="000C7F1D">
      <w:pPr>
        <w:widowControl/>
        <w:autoSpaceDE/>
        <w:autoSpaceDN/>
        <w:adjustRightInd/>
        <w:jc w:val="both"/>
        <w:rPr>
          <w:rFonts w:asciiTheme="minorHAnsi" w:eastAsia="Calibri" w:hAnsiTheme="minorHAnsi"/>
          <w:b/>
          <w:sz w:val="24"/>
          <w:szCs w:val="24"/>
          <w:lang w:eastAsia="en-US"/>
        </w:rPr>
      </w:pPr>
      <w:r w:rsidRPr="000C7F1D">
        <w:rPr>
          <w:rFonts w:asciiTheme="minorHAnsi" w:eastAsia="Calibri" w:hAnsiTheme="minorHAnsi"/>
          <w:b/>
          <w:sz w:val="24"/>
          <w:szCs w:val="24"/>
          <w:lang w:eastAsia="en-US"/>
        </w:rPr>
        <w:t>1. kompleksowego planu wykorzystania powstałej w wyniku realizacji projektu infrastruktury  zawierającego:</w:t>
      </w:r>
    </w:p>
    <w:p w:rsidR="000C7F1D" w:rsidRPr="000C7F1D" w:rsidRDefault="000C7F1D" w:rsidP="000C7F1D">
      <w:pPr>
        <w:widowControl/>
        <w:autoSpaceDE/>
        <w:autoSpaceDN/>
        <w:adjustRightInd/>
        <w:jc w:val="both"/>
        <w:rPr>
          <w:rFonts w:asciiTheme="minorHAnsi" w:eastAsia="Calibri" w:hAnsiTheme="minorHAnsi"/>
          <w:sz w:val="24"/>
          <w:szCs w:val="24"/>
          <w:lang w:eastAsia="en-US"/>
        </w:rPr>
      </w:pPr>
      <w:r w:rsidRPr="000C7F1D">
        <w:rPr>
          <w:rFonts w:asciiTheme="minorHAnsi" w:eastAsia="Calibri" w:hAnsiTheme="minorHAnsi"/>
          <w:b/>
          <w:sz w:val="24"/>
          <w:szCs w:val="24"/>
          <w:lang w:eastAsia="en-US"/>
        </w:rPr>
        <w:t xml:space="preserve">- </w:t>
      </w:r>
      <w:r w:rsidRPr="000C7F1D">
        <w:rPr>
          <w:rFonts w:asciiTheme="minorHAnsi" w:eastAsia="Calibri" w:hAnsiTheme="minorHAnsi"/>
          <w:sz w:val="24"/>
          <w:szCs w:val="24"/>
          <w:lang w:eastAsia="en-US"/>
        </w:rPr>
        <w:t xml:space="preserve">wizję kompleksowego planu wykorzystania powstałej w wyniku realizacji projektu infrastruktury uwzględniającą kwestie demograficzne (w projekcie musi być zawarta analiza trendów demograficznych na terenie realizacji projektu, która w wiarygodny sposób będzie wskazywać, iż projekt uwzględnia zmiany demograficzne, które nastąpią w okresie realizacji i trwałości projektu); </w:t>
      </w:r>
    </w:p>
    <w:p w:rsidR="000C7F1D" w:rsidRPr="000C7F1D" w:rsidRDefault="000C7F1D" w:rsidP="000C7F1D">
      <w:pPr>
        <w:widowControl/>
        <w:autoSpaceDE/>
        <w:autoSpaceDN/>
        <w:adjustRightInd/>
        <w:jc w:val="both"/>
        <w:rPr>
          <w:rFonts w:asciiTheme="minorHAnsi" w:eastAsia="Calibri" w:hAnsiTheme="minorHAnsi"/>
          <w:sz w:val="24"/>
          <w:szCs w:val="24"/>
          <w:lang w:eastAsia="en-US"/>
        </w:rPr>
      </w:pPr>
      <w:r w:rsidRPr="000C7F1D">
        <w:rPr>
          <w:rFonts w:asciiTheme="minorHAnsi" w:eastAsia="Calibri" w:hAnsiTheme="minorHAnsi"/>
          <w:sz w:val="24"/>
          <w:szCs w:val="24"/>
          <w:lang w:eastAsia="en-US"/>
        </w:rPr>
        <w:t>- analizę potrzeb szkoły potwierdzającą konieczność wydatkowania środków;</w:t>
      </w:r>
    </w:p>
    <w:p w:rsidR="000C7F1D" w:rsidRPr="000C7F1D" w:rsidRDefault="000C7F1D" w:rsidP="000C7F1D">
      <w:pPr>
        <w:widowControl/>
        <w:autoSpaceDE/>
        <w:autoSpaceDN/>
        <w:adjustRightInd/>
        <w:jc w:val="both"/>
        <w:rPr>
          <w:rFonts w:asciiTheme="minorHAnsi" w:eastAsia="Calibri" w:hAnsiTheme="minorHAnsi"/>
          <w:sz w:val="24"/>
          <w:szCs w:val="24"/>
          <w:lang w:eastAsia="en-US"/>
        </w:rPr>
      </w:pPr>
      <w:r w:rsidRPr="000C7F1D">
        <w:rPr>
          <w:rFonts w:asciiTheme="minorHAnsi" w:eastAsia="Calibri" w:hAnsiTheme="minorHAnsi"/>
          <w:sz w:val="24"/>
          <w:szCs w:val="24"/>
          <w:lang w:eastAsia="en-US"/>
        </w:rPr>
        <w:t>- wskazanie do osiągnięcia jakich celów RPO WD finansowanych ze środków EFS przyczynia się projekt (np. podniesienie u uczniów kompetencji kluczowych oraz właściwych postaw i umiejętności niezbędnych na rynku pracy, oraz rozwijanie indywidualnego podejścia do ucznia, szczególnie ze specjalnymi potrzebami edukacyjnymi, wdrożenia rozwiązań w zakresie zapewnienia  wysokiej jakości usług świadczonych przez szkoły).</w:t>
      </w:r>
    </w:p>
    <w:p w:rsidR="000C7F1D" w:rsidRPr="000C7F1D" w:rsidRDefault="000C7F1D" w:rsidP="000C7F1D">
      <w:pPr>
        <w:widowControl/>
        <w:rPr>
          <w:rFonts w:asciiTheme="minorHAnsi" w:eastAsia="Calibri" w:hAnsiTheme="minorHAnsi" w:cs="Calibri"/>
          <w:sz w:val="24"/>
          <w:szCs w:val="24"/>
          <w:lang w:eastAsia="en-US"/>
        </w:rPr>
      </w:pPr>
    </w:p>
    <w:p w:rsidR="000C7F1D" w:rsidRPr="000C7F1D" w:rsidRDefault="000C7F1D" w:rsidP="000C7F1D">
      <w:pPr>
        <w:widowControl/>
        <w:autoSpaceDE/>
        <w:autoSpaceDN/>
        <w:adjustRightInd/>
        <w:jc w:val="both"/>
        <w:rPr>
          <w:rFonts w:asciiTheme="minorHAnsi" w:eastAsia="Calibri" w:hAnsiTheme="minorHAnsi"/>
          <w:sz w:val="24"/>
          <w:szCs w:val="24"/>
          <w:lang w:eastAsia="en-US"/>
        </w:rPr>
      </w:pPr>
      <w:r w:rsidRPr="000C7F1D">
        <w:rPr>
          <w:rFonts w:asciiTheme="minorHAnsi" w:eastAsia="Calibri" w:hAnsiTheme="minorHAnsi" w:cs="Calibri"/>
          <w:sz w:val="24"/>
          <w:szCs w:val="24"/>
          <w:lang w:eastAsia="en-US"/>
        </w:rPr>
        <w:t xml:space="preserve">2. </w:t>
      </w:r>
      <w:r w:rsidRPr="000C7F1D">
        <w:rPr>
          <w:rFonts w:asciiTheme="minorHAnsi" w:eastAsia="Calibri" w:hAnsiTheme="minorHAnsi"/>
          <w:b/>
          <w:sz w:val="24"/>
          <w:szCs w:val="24"/>
          <w:lang w:eastAsia="en-US"/>
        </w:rPr>
        <w:t xml:space="preserve"> uzasadnienie budowy nowego obiektu  szkolnego/nowej placówki – </w:t>
      </w:r>
      <w:r w:rsidRPr="000C7F1D">
        <w:rPr>
          <w:rFonts w:asciiTheme="minorHAnsi" w:eastAsia="Calibri" w:hAnsiTheme="minorHAnsi"/>
          <w:sz w:val="24"/>
          <w:szCs w:val="24"/>
          <w:lang w:eastAsia="en-US"/>
        </w:rPr>
        <w:t>przedstawienie informacji/analiz/dokumentów wskazujących, że przebudowa, rozbudowa lub adaptacja istniejących obiektów szkolnych objętych projektem nie jest możliwa lub jest nieuzasadniona ekonomicznie oraz, że konieczność budowy nowego obiektu uzasadniona jest trendami demograficznymi zachodzącymi na terenie objętym analizą.</w:t>
      </w:r>
    </w:p>
    <w:p w:rsidR="000C7F1D" w:rsidRPr="000C7F1D" w:rsidRDefault="000C7F1D" w:rsidP="000C7F1D">
      <w:pPr>
        <w:widowControl/>
        <w:autoSpaceDE/>
        <w:autoSpaceDN/>
        <w:adjustRightInd/>
        <w:jc w:val="both"/>
        <w:rPr>
          <w:rFonts w:asciiTheme="minorHAnsi" w:eastAsia="Calibri" w:hAnsiTheme="minorHAnsi"/>
          <w:sz w:val="24"/>
          <w:szCs w:val="24"/>
          <w:lang w:eastAsia="en-US"/>
        </w:rPr>
      </w:pPr>
    </w:p>
    <w:p w:rsidR="000C7F1D" w:rsidRPr="000C7F1D" w:rsidRDefault="000C7F1D" w:rsidP="000C7F1D">
      <w:pPr>
        <w:widowControl/>
        <w:autoSpaceDE/>
        <w:autoSpaceDN/>
        <w:adjustRightInd/>
        <w:jc w:val="both"/>
        <w:rPr>
          <w:rFonts w:asciiTheme="minorHAnsi" w:eastAsia="Times New Roman" w:hAnsiTheme="minorHAnsi"/>
          <w:sz w:val="24"/>
          <w:szCs w:val="24"/>
        </w:rPr>
      </w:pPr>
      <w:r w:rsidRPr="000C7F1D">
        <w:rPr>
          <w:rFonts w:asciiTheme="minorHAnsi" w:eastAsia="Calibri" w:hAnsiTheme="minorHAnsi"/>
          <w:sz w:val="24"/>
          <w:szCs w:val="24"/>
          <w:lang w:eastAsia="en-US"/>
        </w:rPr>
        <w:t>3.</w:t>
      </w:r>
      <w:r w:rsidRPr="000C7F1D">
        <w:rPr>
          <w:rFonts w:asciiTheme="minorHAnsi" w:eastAsia="Calibri" w:hAnsiTheme="minorHAnsi"/>
          <w:b/>
          <w:sz w:val="24"/>
          <w:szCs w:val="24"/>
          <w:lang w:eastAsia="en-US"/>
        </w:rPr>
        <w:t xml:space="preserve"> udostępniania zakupionej infrastruktury pracowni innym szkołom/placówkom – </w:t>
      </w:r>
      <w:r w:rsidRPr="000C7F1D">
        <w:rPr>
          <w:rFonts w:asciiTheme="minorHAnsi" w:eastAsia="Calibri" w:hAnsiTheme="minorHAnsi"/>
          <w:sz w:val="24"/>
          <w:szCs w:val="24"/>
          <w:lang w:eastAsia="en-US"/>
        </w:rPr>
        <w:t xml:space="preserve">przedstawienie informacji na temat planu/założeń (w tym zakresu/skali) dotyczących </w:t>
      </w:r>
      <w:r w:rsidRPr="000C7F1D">
        <w:rPr>
          <w:rFonts w:asciiTheme="minorHAnsi" w:eastAsia="Times New Roman" w:hAnsiTheme="minorHAnsi"/>
          <w:sz w:val="24"/>
          <w:szCs w:val="24"/>
        </w:rPr>
        <w:t xml:space="preserve">udostępniania sfinansowanej w ramach projektu infrastruktury pracowni innym szkołom/placówkom które nie posiadają takiego wyposażenia. </w:t>
      </w:r>
    </w:p>
    <w:p w:rsidR="000C7F1D" w:rsidRPr="000C7F1D" w:rsidRDefault="000C7F1D" w:rsidP="000C7F1D">
      <w:pPr>
        <w:widowControl/>
        <w:autoSpaceDE/>
        <w:autoSpaceDN/>
        <w:adjustRightInd/>
        <w:jc w:val="both"/>
        <w:rPr>
          <w:rFonts w:asciiTheme="minorHAnsi" w:eastAsia="Times New Roman" w:hAnsiTheme="minorHAnsi"/>
          <w:sz w:val="24"/>
          <w:szCs w:val="24"/>
        </w:rPr>
      </w:pPr>
      <w:r w:rsidRPr="000C7F1D">
        <w:rPr>
          <w:rFonts w:asciiTheme="minorHAnsi" w:eastAsia="Times New Roman" w:hAnsiTheme="minorHAnsi"/>
          <w:sz w:val="24"/>
          <w:szCs w:val="24"/>
        </w:rPr>
        <w:t>Podczas kontroli projektu weryfikowana będzie realizacja (podjęcie próby realizacji) założonego na etapie wniosku o dofinansowanie planu/założeń.</w:t>
      </w:r>
    </w:p>
    <w:p w:rsidR="000C7F1D" w:rsidRPr="000C7F1D" w:rsidRDefault="000C7F1D" w:rsidP="000C7F1D">
      <w:pPr>
        <w:widowControl/>
        <w:autoSpaceDE/>
        <w:autoSpaceDN/>
        <w:adjustRightInd/>
        <w:snapToGrid w:val="0"/>
        <w:contextualSpacing/>
        <w:jc w:val="both"/>
        <w:rPr>
          <w:rFonts w:asciiTheme="minorHAnsi" w:eastAsia="Calibri" w:hAnsiTheme="minorHAnsi" w:cs="Arial"/>
          <w:color w:val="000000" w:themeColor="text1"/>
          <w:sz w:val="24"/>
          <w:szCs w:val="24"/>
          <w:lang w:eastAsia="en-US"/>
        </w:rPr>
      </w:pPr>
    </w:p>
    <w:p w:rsidR="000C7F1D" w:rsidRPr="000C7F1D" w:rsidRDefault="000C7F1D" w:rsidP="000C7F1D">
      <w:pPr>
        <w:widowControl/>
        <w:autoSpaceDE/>
        <w:autoSpaceDN/>
        <w:adjustRightInd/>
        <w:snapToGrid w:val="0"/>
        <w:contextualSpacing/>
        <w:jc w:val="both"/>
        <w:rPr>
          <w:rFonts w:asciiTheme="minorHAnsi" w:eastAsia="Calibri" w:hAnsiTheme="minorHAnsi" w:cs="Arial"/>
          <w:color w:val="000000" w:themeColor="text1"/>
          <w:sz w:val="24"/>
          <w:szCs w:val="24"/>
          <w:lang w:eastAsia="en-US"/>
        </w:rPr>
      </w:pPr>
    </w:p>
    <w:p w:rsidR="000C7F1D" w:rsidRPr="000C7F1D" w:rsidRDefault="000C7F1D" w:rsidP="000C7F1D">
      <w:pPr>
        <w:widowControl/>
        <w:autoSpaceDE/>
        <w:autoSpaceDN/>
        <w:adjustRightInd/>
        <w:jc w:val="both"/>
        <w:rPr>
          <w:rFonts w:asciiTheme="minorHAnsi" w:eastAsia="Times New Roman" w:hAnsiTheme="minorHAnsi" w:cstheme="minorBidi"/>
          <w:sz w:val="24"/>
          <w:szCs w:val="24"/>
        </w:rPr>
      </w:pPr>
      <w:r w:rsidRPr="000C7F1D">
        <w:rPr>
          <w:rFonts w:asciiTheme="minorHAnsi" w:eastAsia="Times New Roman" w:hAnsiTheme="minorHAnsi" w:cs="Arial"/>
          <w:b/>
          <w:bCs/>
          <w:sz w:val="24"/>
          <w:szCs w:val="24"/>
          <w:lang w:eastAsia="en-US"/>
        </w:rPr>
        <w:t xml:space="preserve">W przypadku naboru dotyczącego działania 7.2 </w:t>
      </w:r>
      <w:r w:rsidRPr="000C7F1D">
        <w:rPr>
          <w:rFonts w:asciiTheme="minorHAnsi" w:eastAsiaTheme="minorHAnsi" w:hAnsiTheme="minorHAnsi" w:cs="Calibri"/>
          <w:b/>
          <w:sz w:val="24"/>
          <w:szCs w:val="24"/>
          <w:u w:val="single"/>
          <w:lang w:eastAsia="en-US"/>
        </w:rPr>
        <w:t xml:space="preserve">(Infrastruktura szkół ponadgimnazjalnych ogólnych) </w:t>
      </w:r>
      <w:r w:rsidRPr="000C7F1D">
        <w:rPr>
          <w:rFonts w:asciiTheme="minorHAnsi" w:eastAsiaTheme="minorHAnsi" w:hAnsiTheme="minorHAnsi" w:cs="Calibri"/>
          <w:sz w:val="24"/>
          <w:szCs w:val="24"/>
          <w:lang w:eastAsia="en-US"/>
        </w:rPr>
        <w:t>w punkcie tym należy przedstawić informacje na temat:</w:t>
      </w:r>
    </w:p>
    <w:p w:rsidR="000C7F1D" w:rsidRPr="000C7F1D" w:rsidRDefault="000C7F1D" w:rsidP="000C7F1D">
      <w:pPr>
        <w:widowControl/>
        <w:autoSpaceDE/>
        <w:autoSpaceDN/>
        <w:adjustRightInd/>
        <w:jc w:val="both"/>
        <w:rPr>
          <w:rFonts w:asciiTheme="minorHAnsi" w:eastAsia="Times New Roman" w:hAnsiTheme="minorHAnsi" w:cstheme="minorBidi"/>
          <w:sz w:val="24"/>
          <w:szCs w:val="24"/>
        </w:rPr>
      </w:pPr>
    </w:p>
    <w:p w:rsidR="000C7F1D" w:rsidRPr="000C7F1D" w:rsidRDefault="000C7F1D" w:rsidP="000C7F1D">
      <w:pPr>
        <w:widowControl/>
        <w:autoSpaceDE/>
        <w:autoSpaceDN/>
        <w:adjustRightInd/>
        <w:jc w:val="both"/>
        <w:rPr>
          <w:rFonts w:asciiTheme="minorHAnsi" w:eastAsiaTheme="minorHAnsi" w:hAnsiTheme="minorHAnsi" w:cstheme="minorBidi"/>
          <w:b/>
          <w:sz w:val="24"/>
          <w:szCs w:val="24"/>
          <w:lang w:eastAsia="en-US"/>
        </w:rPr>
      </w:pPr>
      <w:r w:rsidRPr="000C7F1D">
        <w:rPr>
          <w:rFonts w:asciiTheme="minorHAnsi" w:eastAsiaTheme="minorHAnsi" w:hAnsiTheme="minorHAnsi" w:cstheme="minorBidi"/>
          <w:b/>
          <w:sz w:val="24"/>
          <w:szCs w:val="24"/>
          <w:lang w:eastAsia="en-US"/>
        </w:rPr>
        <w:t>1. kompleksowego planu wykorzystania powstałej w wyniku realizacji projektu infrastruktury zawierającego:</w:t>
      </w:r>
    </w:p>
    <w:p w:rsidR="000C7F1D" w:rsidRPr="000C7F1D" w:rsidRDefault="000C7F1D" w:rsidP="000C7F1D">
      <w:pPr>
        <w:widowControl/>
        <w:autoSpaceDE/>
        <w:autoSpaceDN/>
        <w:adjustRightInd/>
        <w:jc w:val="both"/>
        <w:rPr>
          <w:rFonts w:asciiTheme="minorHAnsi" w:eastAsiaTheme="minorHAnsi" w:hAnsiTheme="minorHAnsi" w:cstheme="minorBidi"/>
          <w:sz w:val="24"/>
          <w:szCs w:val="24"/>
          <w:lang w:eastAsia="en-US"/>
        </w:rPr>
      </w:pPr>
      <w:r w:rsidRPr="000C7F1D">
        <w:rPr>
          <w:rFonts w:asciiTheme="minorHAnsi" w:eastAsiaTheme="minorHAnsi" w:hAnsiTheme="minorHAnsi" w:cstheme="minorBidi"/>
          <w:b/>
          <w:sz w:val="24"/>
          <w:szCs w:val="24"/>
          <w:lang w:eastAsia="en-US"/>
        </w:rPr>
        <w:t xml:space="preserve">- </w:t>
      </w:r>
      <w:r w:rsidRPr="000C7F1D">
        <w:rPr>
          <w:rFonts w:asciiTheme="minorHAnsi" w:eastAsiaTheme="minorHAnsi" w:hAnsiTheme="minorHAnsi" w:cstheme="minorBidi"/>
          <w:sz w:val="24"/>
          <w:szCs w:val="24"/>
          <w:lang w:eastAsia="en-US"/>
        </w:rPr>
        <w:t xml:space="preserve">wizję kompleksowego planu wykorzystania powstałej w wyniku realizacji projektu infrastruktury uwzględniającą kwestie demograficzne (w projekcie musi być zawarta analiza trendów demograficznych na terenie realizacji projektu, która w wiarygodny sposób będzie wskazywać, iż projekt uwzględnia zmiany demograficzne, które nastąpią w okresie realizacji i trwałości projektu); </w:t>
      </w:r>
    </w:p>
    <w:p w:rsidR="000C7F1D" w:rsidRPr="000C7F1D" w:rsidRDefault="000C7F1D" w:rsidP="000C7F1D">
      <w:pPr>
        <w:widowControl/>
        <w:autoSpaceDE/>
        <w:autoSpaceDN/>
        <w:adjustRightInd/>
        <w:jc w:val="both"/>
        <w:rPr>
          <w:rFonts w:asciiTheme="minorHAnsi" w:eastAsiaTheme="minorHAnsi" w:hAnsiTheme="minorHAnsi" w:cstheme="minorBidi"/>
          <w:sz w:val="24"/>
          <w:szCs w:val="24"/>
          <w:lang w:eastAsia="en-US"/>
        </w:rPr>
      </w:pPr>
      <w:r w:rsidRPr="000C7F1D">
        <w:rPr>
          <w:rFonts w:asciiTheme="minorHAnsi" w:eastAsiaTheme="minorHAnsi" w:hAnsiTheme="minorHAnsi" w:cstheme="minorBidi"/>
          <w:sz w:val="24"/>
          <w:szCs w:val="24"/>
          <w:lang w:eastAsia="en-US"/>
        </w:rPr>
        <w:t>- analizę potrzeb szkoły potwierdzającą konieczność wydatkowania środków;</w:t>
      </w:r>
    </w:p>
    <w:p w:rsidR="000C7F1D" w:rsidRPr="000C7F1D" w:rsidRDefault="000C7F1D" w:rsidP="000C7F1D">
      <w:pPr>
        <w:widowControl/>
        <w:autoSpaceDE/>
        <w:autoSpaceDN/>
        <w:adjustRightInd/>
        <w:jc w:val="both"/>
        <w:rPr>
          <w:rFonts w:asciiTheme="minorHAnsi" w:eastAsiaTheme="minorHAnsi" w:hAnsiTheme="minorHAnsi" w:cstheme="minorBidi"/>
          <w:sz w:val="24"/>
          <w:szCs w:val="24"/>
          <w:lang w:eastAsia="en-US"/>
        </w:rPr>
      </w:pPr>
      <w:r w:rsidRPr="000C7F1D">
        <w:rPr>
          <w:rFonts w:asciiTheme="minorHAnsi" w:eastAsiaTheme="minorHAnsi" w:hAnsiTheme="minorHAnsi" w:cstheme="minorBidi"/>
          <w:sz w:val="24"/>
          <w:szCs w:val="24"/>
          <w:lang w:eastAsia="en-US"/>
        </w:rPr>
        <w:t>- wskazanie do osiągnięcia jakich celów RPO WD finansowanych ze środków EFS przyczynia się projekt (np. podniesienie u uczniów kompetencji kluczowych oraz właściwych postaw i umiejętności niezbędnych na rynku pracy, oraz rozwijanie indywidualnego podejścia do ucznia, szczególnie ze specjalnymi potrzebami edukacyjnymi, wdrożenia rozwiązań w zakresie zapewnienia  wysokiej jakości usług świadczonych przez szkoły.);</w:t>
      </w:r>
    </w:p>
    <w:p w:rsidR="000C7F1D" w:rsidRPr="000C7F1D" w:rsidRDefault="000C7F1D" w:rsidP="000C7F1D">
      <w:pPr>
        <w:widowControl/>
        <w:autoSpaceDE/>
        <w:autoSpaceDN/>
        <w:adjustRightInd/>
        <w:jc w:val="both"/>
        <w:rPr>
          <w:rFonts w:asciiTheme="minorHAnsi" w:eastAsiaTheme="minorHAnsi" w:hAnsiTheme="minorHAnsi" w:cstheme="minorBidi"/>
          <w:sz w:val="24"/>
          <w:szCs w:val="24"/>
          <w:lang w:eastAsia="en-US"/>
        </w:rPr>
      </w:pPr>
    </w:p>
    <w:p w:rsidR="000C7F1D" w:rsidRPr="000C7F1D" w:rsidRDefault="000C7F1D" w:rsidP="000C7F1D">
      <w:pPr>
        <w:widowControl/>
        <w:autoSpaceDE/>
        <w:autoSpaceDN/>
        <w:adjustRightInd/>
        <w:jc w:val="both"/>
        <w:rPr>
          <w:rFonts w:asciiTheme="minorHAnsi" w:eastAsia="Times New Roman" w:hAnsiTheme="minorHAnsi" w:cstheme="minorBidi"/>
          <w:sz w:val="24"/>
          <w:szCs w:val="24"/>
        </w:rPr>
      </w:pPr>
      <w:r w:rsidRPr="000C7F1D">
        <w:rPr>
          <w:rFonts w:asciiTheme="minorHAnsi" w:eastAsiaTheme="minorHAnsi" w:hAnsiTheme="minorHAnsi" w:cstheme="minorBidi"/>
          <w:sz w:val="24"/>
          <w:szCs w:val="24"/>
          <w:lang w:eastAsia="en-US"/>
        </w:rPr>
        <w:lastRenderedPageBreak/>
        <w:t>2.</w:t>
      </w:r>
      <w:r w:rsidRPr="000C7F1D">
        <w:rPr>
          <w:rFonts w:asciiTheme="minorHAnsi" w:eastAsiaTheme="minorHAnsi" w:hAnsiTheme="minorHAnsi" w:cstheme="minorBidi"/>
          <w:b/>
          <w:sz w:val="24"/>
          <w:szCs w:val="24"/>
          <w:lang w:eastAsia="en-US"/>
        </w:rPr>
        <w:t xml:space="preserve"> udostępnianie zakupionej infrastruktury pracowni innym szkołom/placówkom – </w:t>
      </w:r>
      <w:r w:rsidRPr="000C7F1D">
        <w:rPr>
          <w:rFonts w:asciiTheme="minorHAnsi" w:eastAsiaTheme="minorHAnsi" w:hAnsiTheme="minorHAnsi" w:cstheme="minorBidi"/>
          <w:sz w:val="24"/>
          <w:szCs w:val="24"/>
          <w:lang w:eastAsia="en-US"/>
        </w:rPr>
        <w:t xml:space="preserve">przedstawienie informacji na temat planu/założeń (w tym zakresu/skali) dotyczących </w:t>
      </w:r>
      <w:r w:rsidRPr="000C7F1D">
        <w:rPr>
          <w:rFonts w:asciiTheme="minorHAnsi" w:eastAsia="Times New Roman" w:hAnsiTheme="minorHAnsi" w:cstheme="minorBidi"/>
          <w:sz w:val="24"/>
          <w:szCs w:val="24"/>
        </w:rPr>
        <w:t xml:space="preserve">udostępniania sfinansowanej w ramach projektu infrastruktury pracowni innym szkołom/placówkom które nie posiadają takiego wyposażenia. </w:t>
      </w:r>
    </w:p>
    <w:p w:rsidR="000C7F1D" w:rsidRPr="000C7F1D" w:rsidRDefault="000C7F1D" w:rsidP="000C7F1D">
      <w:pPr>
        <w:widowControl/>
        <w:autoSpaceDE/>
        <w:autoSpaceDN/>
        <w:adjustRightInd/>
        <w:jc w:val="both"/>
        <w:rPr>
          <w:rFonts w:asciiTheme="minorHAnsi" w:eastAsiaTheme="minorHAnsi" w:hAnsiTheme="minorHAnsi" w:cstheme="minorBidi"/>
          <w:b/>
          <w:sz w:val="24"/>
          <w:szCs w:val="24"/>
          <w:lang w:eastAsia="en-US"/>
        </w:rPr>
      </w:pPr>
      <w:r w:rsidRPr="000C7F1D">
        <w:rPr>
          <w:rFonts w:asciiTheme="minorHAnsi" w:eastAsia="Times New Roman" w:hAnsiTheme="minorHAnsi" w:cstheme="minorBidi"/>
          <w:sz w:val="24"/>
          <w:szCs w:val="24"/>
        </w:rPr>
        <w:t>Podczas kontroli projektu weryfikowana będzie realizacja (podjęcie próby realizacji) założonego na etapie wniosku o dofinansowanie planu/założeń.</w:t>
      </w:r>
    </w:p>
    <w:p w:rsidR="000C7F1D" w:rsidRPr="000C7F1D" w:rsidRDefault="000C7F1D" w:rsidP="000C7F1D">
      <w:pPr>
        <w:widowControl/>
        <w:autoSpaceDE/>
        <w:autoSpaceDN/>
        <w:adjustRightInd/>
        <w:jc w:val="both"/>
        <w:outlineLvl w:val="3"/>
        <w:rPr>
          <w:rFonts w:asciiTheme="minorHAnsi" w:eastAsiaTheme="minorHAnsi" w:hAnsiTheme="minorHAnsi" w:cstheme="minorBidi"/>
          <w:b/>
          <w:i/>
          <w:color w:val="000000" w:themeColor="text1"/>
          <w:sz w:val="24"/>
          <w:szCs w:val="24"/>
          <w:lang w:eastAsia="en-US"/>
        </w:rPr>
      </w:pPr>
    </w:p>
    <w:p w:rsidR="000C7F1D" w:rsidRPr="000C7F1D" w:rsidRDefault="000C7F1D" w:rsidP="000C7F1D">
      <w:pPr>
        <w:widowControl/>
        <w:autoSpaceDE/>
        <w:autoSpaceDN/>
        <w:adjustRightInd/>
        <w:jc w:val="both"/>
        <w:outlineLvl w:val="3"/>
        <w:rPr>
          <w:rFonts w:asciiTheme="minorHAnsi" w:eastAsiaTheme="minorHAnsi" w:hAnsiTheme="minorHAnsi" w:cstheme="minorBidi"/>
          <w:color w:val="000000" w:themeColor="text1"/>
          <w:sz w:val="24"/>
          <w:szCs w:val="24"/>
          <w:lang w:eastAsia="en-US"/>
        </w:rPr>
      </w:pPr>
      <w:r w:rsidRPr="000C7F1D">
        <w:rPr>
          <w:rFonts w:asciiTheme="minorHAnsi" w:eastAsiaTheme="minorHAnsi" w:hAnsiTheme="minorHAnsi" w:cstheme="minorBidi"/>
          <w:b/>
          <w:bCs/>
          <w:color w:val="000000" w:themeColor="text1"/>
          <w:sz w:val="24"/>
          <w:szCs w:val="24"/>
          <w:lang w:eastAsia="en-US"/>
        </w:rPr>
        <w:t xml:space="preserve">W przypadku naboru dotyczącego działania 7.2 </w:t>
      </w:r>
      <w:r w:rsidRPr="000C7F1D">
        <w:rPr>
          <w:rFonts w:asciiTheme="minorHAnsi" w:eastAsiaTheme="minorHAnsi" w:hAnsiTheme="minorHAnsi" w:cstheme="minorBidi"/>
          <w:b/>
          <w:bCs/>
          <w:color w:val="000000" w:themeColor="text1"/>
          <w:sz w:val="24"/>
          <w:szCs w:val="24"/>
          <w:u w:val="single"/>
          <w:lang w:eastAsia="en-US"/>
        </w:rPr>
        <w:t>(Infrastruktura szkół ponadgimnazjalnych zawodowych)</w:t>
      </w:r>
      <w:r w:rsidRPr="000C7F1D">
        <w:rPr>
          <w:rFonts w:asciiTheme="minorHAnsi" w:eastAsiaTheme="minorHAnsi" w:hAnsiTheme="minorHAnsi" w:cstheme="minorBidi"/>
          <w:bCs/>
          <w:color w:val="000000" w:themeColor="text1"/>
          <w:sz w:val="24"/>
          <w:szCs w:val="24"/>
          <w:lang w:eastAsia="en-US"/>
        </w:rPr>
        <w:t xml:space="preserve"> </w:t>
      </w:r>
      <w:r w:rsidRPr="000C7F1D">
        <w:rPr>
          <w:rFonts w:asciiTheme="minorHAnsi" w:eastAsiaTheme="minorHAnsi" w:hAnsiTheme="minorHAnsi" w:cstheme="minorBidi"/>
          <w:color w:val="000000" w:themeColor="text1"/>
          <w:sz w:val="24"/>
          <w:szCs w:val="24"/>
          <w:lang w:eastAsia="en-US"/>
        </w:rPr>
        <w:t xml:space="preserve">w punkcie tym należy przedstawić informacje na temat: </w:t>
      </w:r>
    </w:p>
    <w:p w:rsidR="000C7F1D" w:rsidRPr="000C7F1D" w:rsidRDefault="000C7F1D" w:rsidP="000C7F1D">
      <w:pPr>
        <w:widowControl/>
        <w:autoSpaceDE/>
        <w:autoSpaceDN/>
        <w:adjustRightInd/>
        <w:jc w:val="both"/>
        <w:outlineLvl w:val="3"/>
        <w:rPr>
          <w:rFonts w:asciiTheme="minorHAnsi" w:eastAsiaTheme="minorHAnsi" w:hAnsiTheme="minorHAnsi" w:cstheme="minorBidi"/>
          <w:color w:val="000000" w:themeColor="text1"/>
          <w:sz w:val="24"/>
          <w:szCs w:val="24"/>
          <w:lang w:eastAsia="en-US"/>
        </w:rPr>
      </w:pPr>
    </w:p>
    <w:p w:rsidR="000C7F1D" w:rsidRPr="000C7F1D" w:rsidRDefault="000C7F1D" w:rsidP="000C7F1D">
      <w:pPr>
        <w:widowControl/>
        <w:autoSpaceDE/>
        <w:autoSpaceDN/>
        <w:adjustRightInd/>
        <w:jc w:val="both"/>
        <w:outlineLvl w:val="3"/>
        <w:rPr>
          <w:rFonts w:asciiTheme="minorHAnsi" w:eastAsiaTheme="minorHAnsi" w:hAnsiTheme="minorHAnsi" w:cstheme="minorBidi"/>
          <w:color w:val="000000" w:themeColor="text1"/>
          <w:sz w:val="24"/>
          <w:szCs w:val="24"/>
          <w:lang w:eastAsia="en-US"/>
        </w:rPr>
      </w:pPr>
      <w:r w:rsidRPr="000C7F1D">
        <w:rPr>
          <w:rFonts w:asciiTheme="minorHAnsi" w:eastAsiaTheme="minorHAnsi" w:hAnsiTheme="minorHAnsi" w:cstheme="minorBidi"/>
          <w:bCs/>
          <w:color w:val="000000" w:themeColor="text1"/>
          <w:sz w:val="24"/>
          <w:szCs w:val="24"/>
          <w:lang w:eastAsia="en-US"/>
        </w:rPr>
        <w:t xml:space="preserve">1. kompleksowego planu wykorzystania powstałej w wyniku realizacji projektu infrastruktury (np. w formie załącznika do wniosku o dofinansowanie) zawierającego: </w:t>
      </w:r>
    </w:p>
    <w:p w:rsidR="000C7F1D" w:rsidRPr="000C7F1D" w:rsidRDefault="000C7F1D" w:rsidP="000C7F1D">
      <w:pPr>
        <w:widowControl/>
        <w:autoSpaceDE/>
        <w:autoSpaceDN/>
        <w:adjustRightInd/>
        <w:jc w:val="both"/>
        <w:outlineLvl w:val="3"/>
        <w:rPr>
          <w:rFonts w:asciiTheme="minorHAnsi" w:eastAsiaTheme="minorHAnsi" w:hAnsiTheme="minorHAnsi" w:cstheme="minorBidi"/>
          <w:color w:val="000000" w:themeColor="text1"/>
          <w:sz w:val="24"/>
          <w:szCs w:val="24"/>
          <w:lang w:eastAsia="en-US"/>
        </w:rPr>
      </w:pPr>
      <w:r w:rsidRPr="000C7F1D">
        <w:rPr>
          <w:rFonts w:asciiTheme="minorHAnsi" w:eastAsiaTheme="minorHAnsi" w:hAnsiTheme="minorHAnsi" w:cstheme="minorBidi"/>
          <w:bCs/>
          <w:color w:val="000000" w:themeColor="text1"/>
          <w:sz w:val="24"/>
          <w:szCs w:val="24"/>
          <w:lang w:eastAsia="en-US"/>
        </w:rPr>
        <w:t xml:space="preserve">- </w:t>
      </w:r>
      <w:r w:rsidRPr="000C7F1D">
        <w:rPr>
          <w:rFonts w:asciiTheme="minorHAnsi" w:eastAsiaTheme="minorHAnsi" w:hAnsiTheme="minorHAnsi" w:cstheme="minorBidi"/>
          <w:color w:val="000000" w:themeColor="text1"/>
          <w:sz w:val="24"/>
          <w:szCs w:val="24"/>
          <w:lang w:eastAsia="en-US"/>
        </w:rPr>
        <w:t xml:space="preserve">wizję kompleksowego planu wykorzystania powstałej w wyniku realizacji projektu infrastruktury uwzględniającą kwestie demograficzne (konieczność uwzględnienia oraz dopasowanie projektu do potrzeb rynku pracy i/lub smart </w:t>
      </w:r>
      <w:proofErr w:type="spellStart"/>
      <w:r w:rsidRPr="000C7F1D">
        <w:rPr>
          <w:rFonts w:asciiTheme="minorHAnsi" w:eastAsiaTheme="minorHAnsi" w:hAnsiTheme="minorHAnsi" w:cstheme="minorBidi"/>
          <w:color w:val="000000" w:themeColor="text1"/>
          <w:sz w:val="24"/>
          <w:szCs w:val="24"/>
          <w:lang w:eastAsia="en-US"/>
        </w:rPr>
        <w:t>specialisation</w:t>
      </w:r>
      <w:proofErr w:type="spellEnd"/>
      <w:r w:rsidRPr="000C7F1D">
        <w:rPr>
          <w:rFonts w:asciiTheme="minorHAnsi" w:eastAsiaTheme="minorHAnsi" w:hAnsiTheme="minorHAnsi" w:cstheme="minorBidi"/>
          <w:color w:val="000000" w:themeColor="text1"/>
          <w:sz w:val="24"/>
          <w:szCs w:val="24"/>
          <w:lang w:eastAsia="en-US"/>
        </w:rPr>
        <w:t xml:space="preserve"> w Województwie Dolnośląskim, kwestii demograficznych, analizy ekonomicznej inwestycji po zakończeniu projektu); </w:t>
      </w:r>
    </w:p>
    <w:p w:rsidR="000C7F1D" w:rsidRPr="000C7F1D" w:rsidRDefault="000C7F1D" w:rsidP="000C7F1D">
      <w:pPr>
        <w:widowControl/>
        <w:autoSpaceDE/>
        <w:autoSpaceDN/>
        <w:adjustRightInd/>
        <w:jc w:val="both"/>
        <w:outlineLvl w:val="3"/>
        <w:rPr>
          <w:rFonts w:asciiTheme="minorHAnsi" w:eastAsiaTheme="minorHAnsi" w:hAnsiTheme="minorHAnsi" w:cstheme="minorBidi"/>
          <w:color w:val="000000" w:themeColor="text1"/>
          <w:sz w:val="24"/>
          <w:szCs w:val="24"/>
          <w:lang w:eastAsia="en-US"/>
        </w:rPr>
      </w:pPr>
      <w:r w:rsidRPr="000C7F1D">
        <w:rPr>
          <w:rFonts w:asciiTheme="minorHAnsi" w:eastAsiaTheme="minorHAnsi" w:hAnsiTheme="minorHAnsi" w:cstheme="minorBidi"/>
          <w:color w:val="000000" w:themeColor="text1"/>
          <w:sz w:val="24"/>
          <w:szCs w:val="24"/>
          <w:lang w:eastAsia="en-US"/>
        </w:rPr>
        <w:t xml:space="preserve">- analizę potrzeb szkoły potwierdzającą konieczność wydatkowania środków; </w:t>
      </w:r>
    </w:p>
    <w:p w:rsidR="000C7F1D" w:rsidRPr="000C7F1D" w:rsidRDefault="000C7F1D" w:rsidP="000C7F1D">
      <w:pPr>
        <w:widowControl/>
        <w:autoSpaceDE/>
        <w:autoSpaceDN/>
        <w:adjustRightInd/>
        <w:jc w:val="both"/>
        <w:outlineLvl w:val="3"/>
        <w:rPr>
          <w:rFonts w:asciiTheme="minorHAnsi" w:eastAsiaTheme="minorHAnsi" w:hAnsiTheme="minorHAnsi" w:cstheme="minorBidi"/>
          <w:color w:val="000000" w:themeColor="text1"/>
          <w:sz w:val="24"/>
          <w:szCs w:val="24"/>
          <w:lang w:eastAsia="en-US"/>
        </w:rPr>
      </w:pPr>
      <w:r w:rsidRPr="000C7F1D">
        <w:rPr>
          <w:rFonts w:asciiTheme="minorHAnsi" w:eastAsiaTheme="minorHAnsi" w:hAnsiTheme="minorHAnsi" w:cstheme="minorBidi"/>
          <w:color w:val="000000" w:themeColor="text1"/>
          <w:sz w:val="24"/>
          <w:szCs w:val="24"/>
          <w:lang w:eastAsia="en-US"/>
        </w:rPr>
        <w:t>- wskazanie do osiągnięcia jakich celów RPO WD finansowanych ze środków EFS przyczynia się projekt (np. podniesienie u uczniów kompetencji kluczowych oraz właściwych postaw i umiejętności niezbędnych na rynku pracy, oraz rozwijanie indywidualnego podejścia do ucznia, szczególnie ze specjalnymi potrzebami edukacyjnymi, wdrożenia rozwiązań w zakresie zapewnienia wysokiej jakości usług świadczonych przez szkoły.);</w:t>
      </w:r>
    </w:p>
    <w:p w:rsidR="000C7F1D" w:rsidRPr="000C7F1D" w:rsidRDefault="000C7F1D" w:rsidP="000C7F1D">
      <w:pPr>
        <w:widowControl/>
        <w:autoSpaceDE/>
        <w:autoSpaceDN/>
        <w:adjustRightInd/>
        <w:jc w:val="both"/>
        <w:outlineLvl w:val="3"/>
        <w:rPr>
          <w:rFonts w:asciiTheme="minorHAnsi" w:eastAsiaTheme="minorHAnsi" w:hAnsiTheme="minorHAnsi" w:cstheme="minorBidi"/>
          <w:b/>
          <w:i/>
          <w:color w:val="000000" w:themeColor="text1"/>
          <w:sz w:val="24"/>
          <w:szCs w:val="24"/>
          <w:lang w:eastAsia="en-US"/>
        </w:rPr>
      </w:pPr>
    </w:p>
    <w:p w:rsidR="000C7F1D" w:rsidRPr="000C7F1D" w:rsidRDefault="000C7F1D" w:rsidP="000C7F1D">
      <w:pPr>
        <w:widowControl/>
        <w:jc w:val="both"/>
        <w:rPr>
          <w:rFonts w:asciiTheme="minorHAnsi" w:eastAsiaTheme="minorHAnsi" w:hAnsiTheme="minorHAnsi" w:cs="Calibri"/>
          <w:color w:val="000000"/>
          <w:sz w:val="24"/>
          <w:szCs w:val="24"/>
          <w:lang w:eastAsia="en-US"/>
        </w:rPr>
      </w:pPr>
      <w:r w:rsidRPr="000C7F1D">
        <w:rPr>
          <w:rFonts w:asciiTheme="minorHAnsi" w:eastAsiaTheme="minorHAnsi" w:hAnsiTheme="minorHAnsi" w:cs="Calibri"/>
          <w:color w:val="000000"/>
          <w:sz w:val="24"/>
          <w:szCs w:val="24"/>
          <w:lang w:eastAsia="en-US"/>
        </w:rPr>
        <w:t xml:space="preserve">2. </w:t>
      </w:r>
      <w:r w:rsidRPr="000C7F1D">
        <w:rPr>
          <w:rFonts w:asciiTheme="minorHAnsi" w:eastAsiaTheme="minorHAnsi" w:hAnsiTheme="minorHAnsi" w:cs="Calibri"/>
          <w:b/>
          <w:bCs/>
          <w:color w:val="000000"/>
          <w:sz w:val="24"/>
          <w:szCs w:val="24"/>
          <w:lang w:eastAsia="en-US"/>
        </w:rPr>
        <w:t xml:space="preserve">udostępnianie zakupionej infrastruktury pracowni innym szkołom/placówkom – </w:t>
      </w:r>
      <w:r w:rsidRPr="000C7F1D">
        <w:rPr>
          <w:rFonts w:asciiTheme="minorHAnsi" w:eastAsiaTheme="minorHAnsi" w:hAnsiTheme="minorHAnsi" w:cs="Calibri"/>
          <w:color w:val="000000"/>
          <w:sz w:val="24"/>
          <w:szCs w:val="24"/>
          <w:lang w:eastAsia="en-US"/>
        </w:rPr>
        <w:t xml:space="preserve">przedstawienie informacji na temat planu/założeń (w tym zakresu/skali) dotyczących udostępniania sfinansowanej w ramach projektu infrastruktury pracowni innym szkołom/placówkom które nie posiadają takiego wyposażenia. </w:t>
      </w:r>
    </w:p>
    <w:p w:rsidR="000C7F1D" w:rsidRPr="000C7F1D" w:rsidRDefault="000C7F1D" w:rsidP="000C7F1D">
      <w:pPr>
        <w:widowControl/>
        <w:jc w:val="both"/>
        <w:rPr>
          <w:rFonts w:asciiTheme="minorHAnsi" w:eastAsiaTheme="minorHAnsi" w:hAnsiTheme="minorHAnsi" w:cs="Calibri"/>
          <w:color w:val="000000"/>
          <w:sz w:val="24"/>
          <w:szCs w:val="24"/>
          <w:lang w:eastAsia="en-US"/>
        </w:rPr>
      </w:pPr>
      <w:r w:rsidRPr="000C7F1D">
        <w:rPr>
          <w:rFonts w:asciiTheme="minorHAnsi" w:eastAsiaTheme="minorHAnsi" w:hAnsiTheme="minorHAnsi" w:cs="Calibri"/>
          <w:color w:val="000000"/>
          <w:sz w:val="24"/>
          <w:szCs w:val="24"/>
          <w:lang w:eastAsia="en-US"/>
        </w:rPr>
        <w:t xml:space="preserve">Podczas kontroli projektu weryfikowana będzie realizacja (podjęcie próby realizacji) założonego na etapie wniosku o dofinansowanie planu/założeń. </w:t>
      </w:r>
    </w:p>
    <w:p w:rsidR="000C7F1D" w:rsidRPr="000C7F1D" w:rsidRDefault="000C7F1D" w:rsidP="000C7F1D">
      <w:pPr>
        <w:widowControl/>
        <w:jc w:val="both"/>
        <w:rPr>
          <w:rFonts w:asciiTheme="minorHAnsi" w:eastAsiaTheme="minorHAnsi" w:hAnsiTheme="minorHAnsi" w:cs="Calibri"/>
          <w:color w:val="000000"/>
          <w:sz w:val="24"/>
          <w:szCs w:val="24"/>
          <w:lang w:eastAsia="en-US"/>
        </w:rPr>
      </w:pPr>
    </w:p>
    <w:p w:rsidR="000C7F1D" w:rsidRPr="000C7F1D" w:rsidRDefault="000C7F1D" w:rsidP="000C7F1D">
      <w:pPr>
        <w:widowControl/>
        <w:jc w:val="both"/>
        <w:rPr>
          <w:rFonts w:asciiTheme="minorHAnsi" w:eastAsiaTheme="minorHAnsi" w:hAnsiTheme="minorHAnsi" w:cs="Calibri"/>
          <w:color w:val="000000"/>
          <w:sz w:val="24"/>
          <w:szCs w:val="24"/>
          <w:lang w:eastAsia="en-US"/>
        </w:rPr>
      </w:pPr>
      <w:r w:rsidRPr="000C7F1D">
        <w:rPr>
          <w:rFonts w:asciiTheme="minorHAnsi" w:eastAsiaTheme="minorHAnsi" w:hAnsiTheme="minorHAnsi" w:cs="Calibri"/>
          <w:color w:val="000000"/>
          <w:sz w:val="24"/>
          <w:szCs w:val="24"/>
          <w:lang w:eastAsia="en-US"/>
        </w:rPr>
        <w:t xml:space="preserve">3. </w:t>
      </w:r>
      <w:r w:rsidRPr="000C7F1D">
        <w:rPr>
          <w:rFonts w:asciiTheme="minorHAnsi" w:eastAsiaTheme="minorHAnsi" w:hAnsiTheme="minorHAnsi" w:cs="Calibri"/>
          <w:b/>
          <w:bCs/>
          <w:color w:val="000000"/>
          <w:sz w:val="24"/>
          <w:szCs w:val="24"/>
          <w:lang w:eastAsia="en-US"/>
        </w:rPr>
        <w:t xml:space="preserve">uzasadnienie budowy nowego obiektu służącego praktycznej nauce zawodu (np. warsztatu/pracowni) </w:t>
      </w:r>
      <w:r w:rsidRPr="000C7F1D">
        <w:rPr>
          <w:rFonts w:asciiTheme="minorHAnsi" w:eastAsiaTheme="minorHAnsi" w:hAnsiTheme="minorHAnsi" w:cs="Calibri"/>
          <w:color w:val="000000"/>
          <w:sz w:val="24"/>
          <w:szCs w:val="24"/>
          <w:lang w:eastAsia="en-US"/>
        </w:rPr>
        <w:t xml:space="preserve">– przedstawienie informacji/analiz/dokumentów wskazujących, że przebudowa, rozbudowa lub adaptacja istniejących budynków objętych projektem nie jest możliwa lub jest nieuzasadniona ekonomicznie oraz, że konieczność budowy nowego obiektu uzasadniona jest trendami demograficznymi zachodzącymi na terenie objętym analizą. </w:t>
      </w:r>
    </w:p>
    <w:p w:rsidR="000C7F1D" w:rsidRPr="000C7F1D" w:rsidRDefault="000C7F1D" w:rsidP="000C7F1D">
      <w:pPr>
        <w:widowControl/>
        <w:jc w:val="both"/>
        <w:rPr>
          <w:rFonts w:asciiTheme="minorHAnsi" w:eastAsiaTheme="minorHAnsi" w:hAnsiTheme="minorHAnsi" w:cs="Calibri"/>
          <w:color w:val="000000"/>
          <w:sz w:val="24"/>
          <w:szCs w:val="24"/>
          <w:lang w:eastAsia="en-US"/>
        </w:rPr>
      </w:pPr>
    </w:p>
    <w:p w:rsidR="000C7F1D" w:rsidRPr="000C7F1D" w:rsidRDefault="000C7F1D" w:rsidP="000C7F1D">
      <w:pPr>
        <w:widowControl/>
        <w:autoSpaceDE/>
        <w:autoSpaceDN/>
        <w:adjustRightInd/>
        <w:jc w:val="both"/>
        <w:outlineLvl w:val="3"/>
        <w:rPr>
          <w:rFonts w:asciiTheme="minorHAnsi" w:eastAsiaTheme="minorHAnsi" w:hAnsiTheme="minorHAnsi" w:cstheme="minorBidi"/>
          <w:b/>
          <w:i/>
          <w:color w:val="000000" w:themeColor="text1"/>
          <w:sz w:val="24"/>
          <w:szCs w:val="24"/>
          <w:lang w:eastAsia="en-US"/>
        </w:rPr>
      </w:pPr>
      <w:r w:rsidRPr="000C7F1D">
        <w:rPr>
          <w:rFonts w:asciiTheme="minorHAnsi" w:eastAsiaTheme="minorHAnsi" w:hAnsiTheme="minorHAnsi" w:cs="Calibri"/>
          <w:b/>
          <w:bCs/>
          <w:color w:val="000000"/>
          <w:sz w:val="24"/>
          <w:szCs w:val="24"/>
          <w:lang w:eastAsia="en-US"/>
        </w:rPr>
        <w:t>4. kierunków kształcenia w zawodach (zawody) dla których w ramach projektu przygotowywana będzie infrastruktura i wyposażenie</w:t>
      </w:r>
    </w:p>
    <w:p w:rsidR="000C7F1D" w:rsidRPr="000C7F1D" w:rsidRDefault="000C7F1D" w:rsidP="000C7F1D">
      <w:pPr>
        <w:widowControl/>
        <w:autoSpaceDE/>
        <w:autoSpaceDN/>
        <w:adjustRightInd/>
        <w:jc w:val="both"/>
        <w:outlineLvl w:val="3"/>
        <w:rPr>
          <w:rFonts w:asciiTheme="minorHAnsi" w:eastAsiaTheme="minorHAnsi" w:hAnsiTheme="minorHAnsi" w:cstheme="minorBidi"/>
          <w:b/>
          <w:i/>
          <w:color w:val="000000" w:themeColor="text1"/>
          <w:sz w:val="24"/>
          <w:szCs w:val="24"/>
          <w:lang w:eastAsia="en-US"/>
        </w:rPr>
      </w:pPr>
    </w:p>
    <w:p w:rsidR="000C7F1D" w:rsidRPr="000C7F1D" w:rsidRDefault="000C7F1D" w:rsidP="000C7F1D">
      <w:pPr>
        <w:widowControl/>
        <w:autoSpaceDE/>
        <w:autoSpaceDN/>
        <w:adjustRightInd/>
        <w:jc w:val="both"/>
        <w:outlineLvl w:val="3"/>
        <w:rPr>
          <w:rFonts w:asciiTheme="minorHAnsi" w:eastAsiaTheme="minorHAnsi" w:hAnsiTheme="minorHAnsi" w:cstheme="minorBidi"/>
          <w:b/>
          <w:i/>
          <w:color w:val="000000" w:themeColor="text1"/>
          <w:sz w:val="24"/>
          <w:szCs w:val="24"/>
          <w:lang w:eastAsia="en-US"/>
        </w:rPr>
      </w:pPr>
    </w:p>
    <w:p w:rsidR="000C7F1D" w:rsidRPr="000C7F1D" w:rsidRDefault="000C7F1D" w:rsidP="000C7F1D">
      <w:pPr>
        <w:widowControl/>
        <w:autoSpaceDE/>
        <w:autoSpaceDN/>
        <w:adjustRightInd/>
        <w:jc w:val="both"/>
        <w:outlineLvl w:val="3"/>
        <w:rPr>
          <w:rFonts w:asciiTheme="minorHAnsi" w:eastAsiaTheme="minorHAnsi" w:hAnsiTheme="minorHAnsi" w:cstheme="minorBidi"/>
          <w:b/>
          <w:i/>
          <w:color w:val="000000" w:themeColor="text1"/>
          <w:sz w:val="24"/>
          <w:szCs w:val="24"/>
          <w:lang w:eastAsia="en-US"/>
        </w:rPr>
      </w:pPr>
      <w:r w:rsidRPr="000C7F1D">
        <w:rPr>
          <w:rFonts w:asciiTheme="minorHAnsi" w:eastAsiaTheme="minorHAnsi" w:hAnsiTheme="minorHAnsi" w:cstheme="minorBidi"/>
          <w:b/>
          <w:i/>
          <w:color w:val="000000" w:themeColor="text1"/>
          <w:sz w:val="24"/>
          <w:szCs w:val="24"/>
          <w:lang w:eastAsia="en-US"/>
        </w:rPr>
        <w:t xml:space="preserve">Fakultatywnie IZ RPO WD dopuszcza dołączenie </w:t>
      </w:r>
      <w:r w:rsidRPr="000C7F1D">
        <w:rPr>
          <w:rFonts w:asciiTheme="minorHAnsi" w:eastAsia="Times New Roman" w:hAnsiTheme="minorHAnsi" w:cs="Segoe UI"/>
          <w:b/>
          <w:bCs/>
          <w:i/>
          <w:iCs/>
          <w:color w:val="000000" w:themeColor="text1"/>
          <w:sz w:val="24"/>
          <w:szCs w:val="24"/>
        </w:rPr>
        <w:t>ww. informacji jako osobnego/osobnych załączników do wniosku o dofinansowanie.</w:t>
      </w:r>
    </w:p>
    <w:p w:rsidR="000C7F1D" w:rsidRPr="000C7F1D" w:rsidRDefault="000C7F1D" w:rsidP="000C7F1D">
      <w:pPr>
        <w:widowControl/>
        <w:autoSpaceDE/>
        <w:autoSpaceDN/>
        <w:adjustRightInd/>
        <w:jc w:val="both"/>
        <w:rPr>
          <w:rFonts w:asciiTheme="minorHAnsi" w:eastAsia="Times New Roman" w:hAnsiTheme="minorHAnsi" w:cstheme="minorBidi"/>
          <w:color w:val="000000" w:themeColor="text1"/>
          <w:sz w:val="24"/>
          <w:szCs w:val="24"/>
        </w:rPr>
      </w:pPr>
    </w:p>
    <w:p w:rsidR="000C7F1D" w:rsidRPr="000C7F1D" w:rsidRDefault="000C7F1D" w:rsidP="000C7F1D">
      <w:pPr>
        <w:widowControl/>
        <w:autoSpaceDE/>
        <w:autoSpaceDN/>
        <w:adjustRightInd/>
        <w:jc w:val="both"/>
        <w:outlineLvl w:val="3"/>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t xml:space="preserve">Ponadto w punkcie tym (jeżeli dotyczy) należy opisać rzeczywisty wpływ projektu </w:t>
      </w:r>
      <w:r w:rsidRPr="000C7F1D">
        <w:rPr>
          <w:rFonts w:asciiTheme="minorHAnsi" w:eastAsia="Times New Roman" w:hAnsiTheme="minorHAnsi" w:cs="Segoe UI"/>
          <w:b/>
          <w:bCs/>
          <w:iCs/>
          <w:color w:val="000000" w:themeColor="text1"/>
          <w:sz w:val="24"/>
          <w:szCs w:val="24"/>
        </w:rPr>
        <w:t>na przywracanie</w:t>
      </w:r>
      <w:r w:rsidR="00891D1D">
        <w:rPr>
          <w:rFonts w:asciiTheme="minorHAnsi" w:eastAsia="Times New Roman" w:hAnsiTheme="minorHAnsi" w:cs="Segoe UI"/>
          <w:b/>
          <w:bCs/>
          <w:iCs/>
          <w:color w:val="000000" w:themeColor="text1"/>
          <w:sz w:val="24"/>
          <w:szCs w:val="24"/>
        </w:rPr>
        <w:t xml:space="preserve"> </w:t>
      </w:r>
      <w:r w:rsidRPr="000C7F1D">
        <w:rPr>
          <w:rFonts w:asciiTheme="minorHAnsi" w:eastAsia="Times New Roman" w:hAnsiTheme="minorHAnsi" w:cs="Segoe UI"/>
          <w:b/>
          <w:bCs/>
          <w:iCs/>
          <w:color w:val="000000" w:themeColor="text1"/>
          <w:sz w:val="24"/>
          <w:szCs w:val="24"/>
        </w:rPr>
        <w:t>i utrwalanie ładu przestrzennego</w:t>
      </w:r>
      <w:r w:rsidRPr="000C7F1D">
        <w:rPr>
          <w:rFonts w:asciiTheme="minorHAnsi" w:eastAsia="Times New Roman" w:hAnsiTheme="minorHAnsi" w:cs="Segoe UI"/>
          <w:iCs/>
          <w:color w:val="000000" w:themeColor="text1"/>
          <w:sz w:val="24"/>
          <w:szCs w:val="24"/>
        </w:rPr>
        <w:t xml:space="preserve"> poprzez spełnienie następujących warunków:</w:t>
      </w:r>
    </w:p>
    <w:p w:rsidR="000C7F1D" w:rsidRPr="000C7F1D" w:rsidRDefault="000C7F1D" w:rsidP="000C7F1D">
      <w:pPr>
        <w:widowControl/>
        <w:numPr>
          <w:ilvl w:val="0"/>
          <w:numId w:val="14"/>
        </w:numPr>
        <w:autoSpaceDE/>
        <w:autoSpaceDN/>
        <w:adjustRightInd/>
        <w:spacing w:after="200" w:line="276" w:lineRule="auto"/>
        <w:jc w:val="both"/>
        <w:outlineLvl w:val="3"/>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lastRenderedPageBreak/>
        <w:t>powstrzymywanie rozpraszania zabudowy, przyczyniające się do ograniczenia kosztów związanych m. in. z uzbrojeniem terenów, usługami komunikacyjnymi, środowiskowymi – czyli realizacja inwestycji na terenach inwestycyjnych uzbrojonych/zabudowanych;</w:t>
      </w:r>
    </w:p>
    <w:p w:rsidR="000C7F1D" w:rsidRPr="000C7F1D" w:rsidRDefault="000C7F1D" w:rsidP="000C7F1D">
      <w:pPr>
        <w:widowControl/>
        <w:numPr>
          <w:ilvl w:val="0"/>
          <w:numId w:val="14"/>
        </w:numPr>
        <w:autoSpaceDE/>
        <w:autoSpaceDN/>
        <w:adjustRightInd/>
        <w:spacing w:after="200" w:line="276" w:lineRule="auto"/>
        <w:jc w:val="both"/>
        <w:outlineLvl w:val="3"/>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t xml:space="preserve">ponowne wykorzystanie terenu i uzupełniania zabudowy zamiast ekspansji na tereny niezabudowane (priorytet </w:t>
      </w:r>
      <w:proofErr w:type="spellStart"/>
      <w:r w:rsidRPr="000C7F1D">
        <w:rPr>
          <w:rFonts w:asciiTheme="minorHAnsi" w:eastAsia="Times New Roman" w:hAnsiTheme="minorHAnsi" w:cs="Segoe UI"/>
          <w:iCs/>
          <w:color w:val="000000" w:themeColor="text1"/>
          <w:sz w:val="24"/>
          <w:szCs w:val="24"/>
        </w:rPr>
        <w:t>brown</w:t>
      </w:r>
      <w:proofErr w:type="spellEnd"/>
      <w:r w:rsidRPr="000C7F1D">
        <w:rPr>
          <w:rFonts w:asciiTheme="minorHAnsi" w:eastAsia="Times New Roman" w:hAnsiTheme="minorHAnsi" w:cs="Segoe UI"/>
          <w:iCs/>
          <w:color w:val="000000" w:themeColor="text1"/>
          <w:sz w:val="24"/>
          <w:szCs w:val="24"/>
        </w:rPr>
        <w:t xml:space="preserve">-field ponad </w:t>
      </w:r>
      <w:proofErr w:type="spellStart"/>
      <w:r w:rsidRPr="000C7F1D">
        <w:rPr>
          <w:rFonts w:asciiTheme="minorHAnsi" w:eastAsia="Times New Roman" w:hAnsiTheme="minorHAnsi" w:cs="Segoe UI"/>
          <w:iCs/>
          <w:color w:val="000000" w:themeColor="text1"/>
          <w:sz w:val="24"/>
          <w:szCs w:val="24"/>
        </w:rPr>
        <w:t>green</w:t>
      </w:r>
      <w:proofErr w:type="spellEnd"/>
      <w:r w:rsidRPr="000C7F1D">
        <w:rPr>
          <w:rFonts w:asciiTheme="minorHAnsi" w:eastAsia="Times New Roman" w:hAnsiTheme="minorHAnsi" w:cs="Segoe UI"/>
          <w:iCs/>
          <w:color w:val="000000" w:themeColor="text1"/>
          <w:sz w:val="24"/>
          <w:szCs w:val="24"/>
        </w:rPr>
        <w:t xml:space="preserve">-field) - czyli realizacja inwestycji na terenach poprzemysłowych i </w:t>
      </w:r>
      <w:proofErr w:type="spellStart"/>
      <w:r w:rsidRPr="000C7F1D">
        <w:rPr>
          <w:rFonts w:asciiTheme="minorHAnsi" w:eastAsia="Times New Roman" w:hAnsiTheme="minorHAnsi" w:cs="Segoe UI"/>
          <w:iCs/>
          <w:color w:val="000000" w:themeColor="text1"/>
          <w:sz w:val="24"/>
          <w:szCs w:val="24"/>
        </w:rPr>
        <w:t>pomieszkaniowych</w:t>
      </w:r>
      <w:proofErr w:type="spellEnd"/>
      <w:r w:rsidRPr="000C7F1D">
        <w:rPr>
          <w:rFonts w:asciiTheme="minorHAnsi" w:eastAsia="Times New Roman" w:hAnsiTheme="minorHAnsi" w:cs="Segoe UI"/>
          <w:iCs/>
          <w:color w:val="000000" w:themeColor="text1"/>
          <w:sz w:val="24"/>
          <w:szCs w:val="24"/>
        </w:rPr>
        <w:t>;</w:t>
      </w:r>
    </w:p>
    <w:p w:rsidR="000C7F1D" w:rsidRPr="000C7F1D" w:rsidRDefault="000C7F1D" w:rsidP="000C7F1D">
      <w:pPr>
        <w:widowControl/>
        <w:numPr>
          <w:ilvl w:val="0"/>
          <w:numId w:val="14"/>
        </w:numPr>
        <w:autoSpaceDE/>
        <w:autoSpaceDN/>
        <w:adjustRightInd/>
        <w:spacing w:after="200" w:line="276" w:lineRule="auto"/>
        <w:jc w:val="both"/>
        <w:outlineLvl w:val="3"/>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t xml:space="preserve">uwzględnianie kontekstu otoczenia (przyrodniczego, krajobrazowego, kulturowego </w:t>
      </w:r>
      <w:r w:rsidRPr="000C7F1D">
        <w:rPr>
          <w:rFonts w:asciiTheme="minorHAnsi" w:eastAsia="Times New Roman" w:hAnsiTheme="minorHAnsi" w:cs="Segoe UI"/>
          <w:iCs/>
          <w:color w:val="000000" w:themeColor="text1"/>
          <w:sz w:val="24"/>
          <w:szCs w:val="24"/>
        </w:rPr>
        <w:br/>
        <w:t>i społecznego);</w:t>
      </w:r>
    </w:p>
    <w:p w:rsidR="000C7F1D" w:rsidRPr="000C7F1D" w:rsidRDefault="000C7F1D" w:rsidP="000C7F1D">
      <w:pPr>
        <w:widowControl/>
        <w:numPr>
          <w:ilvl w:val="0"/>
          <w:numId w:val="14"/>
        </w:numPr>
        <w:autoSpaceDE/>
        <w:autoSpaceDN/>
        <w:adjustRightInd/>
        <w:spacing w:after="200" w:line="276" w:lineRule="auto"/>
        <w:jc w:val="both"/>
        <w:outlineLvl w:val="3"/>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t>kształtowanie przestrzeni pozytywnie wpływającej na rozwój relacji obywatelskich, istotnych dla społeczności lokalnych;</w:t>
      </w:r>
    </w:p>
    <w:p w:rsidR="000C7F1D" w:rsidRPr="000C7F1D" w:rsidRDefault="000C7F1D" w:rsidP="000C7F1D">
      <w:pPr>
        <w:widowControl/>
        <w:numPr>
          <w:ilvl w:val="0"/>
          <w:numId w:val="14"/>
        </w:numPr>
        <w:autoSpaceDE/>
        <w:autoSpaceDN/>
        <w:adjustRightInd/>
        <w:spacing w:after="200" w:line="276" w:lineRule="auto"/>
        <w:jc w:val="both"/>
        <w:outlineLvl w:val="3"/>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t xml:space="preserve">dbałość o jakość inwestycji publicznych, poprzez wyłanianie projektów w drodze konkursów </w:t>
      </w:r>
      <w:proofErr w:type="spellStart"/>
      <w:r w:rsidRPr="000C7F1D">
        <w:rPr>
          <w:rFonts w:asciiTheme="minorHAnsi" w:eastAsia="Times New Roman" w:hAnsiTheme="minorHAnsi" w:cs="Segoe UI"/>
          <w:iCs/>
          <w:color w:val="000000" w:themeColor="text1"/>
          <w:sz w:val="24"/>
          <w:szCs w:val="24"/>
        </w:rPr>
        <w:t>architektoniczno</w:t>
      </w:r>
      <w:proofErr w:type="spellEnd"/>
      <w:r w:rsidRPr="000C7F1D">
        <w:rPr>
          <w:rFonts w:asciiTheme="minorHAnsi" w:eastAsia="Times New Roman" w:hAnsiTheme="minorHAnsi" w:cs="Segoe UI"/>
          <w:iCs/>
          <w:color w:val="000000" w:themeColor="text1"/>
          <w:sz w:val="24"/>
          <w:szCs w:val="24"/>
        </w:rPr>
        <w:t xml:space="preserve"> – urbanistycznych.</w:t>
      </w:r>
    </w:p>
    <w:p w:rsidR="000C7F1D" w:rsidRPr="000C7F1D" w:rsidRDefault="000C7F1D" w:rsidP="000C7F1D">
      <w:pPr>
        <w:widowControl/>
        <w:autoSpaceDE/>
        <w:autoSpaceDN/>
        <w:adjustRightInd/>
        <w:jc w:val="both"/>
        <w:outlineLvl w:val="3"/>
        <w:rPr>
          <w:rFonts w:asciiTheme="minorHAnsi" w:eastAsia="Times New Roman" w:hAnsiTheme="minorHAnsi" w:cs="Segoe UI"/>
          <w:iCs/>
          <w:color w:val="000000" w:themeColor="text1"/>
          <w:sz w:val="24"/>
          <w:szCs w:val="24"/>
        </w:rPr>
      </w:pPr>
    </w:p>
    <w:p w:rsidR="000C7F1D" w:rsidRPr="000C7F1D" w:rsidRDefault="000C7F1D" w:rsidP="000C7F1D">
      <w:pPr>
        <w:widowControl/>
        <w:autoSpaceDE/>
        <w:autoSpaceDN/>
        <w:adjustRightInd/>
        <w:jc w:val="both"/>
        <w:outlineLvl w:val="3"/>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t xml:space="preserve">Przedmiotowy opis dotyczy  inwestycji kubaturowych wpływających na jakość obszarów zurbanizowanych, oddziałujących na atrakcyjność i wizerunek obszaru i regionu, dotyczących: budowy, renowacji, modernizacji obiektów i infrastruktury publicznej obejmujących: </w:t>
      </w:r>
    </w:p>
    <w:p w:rsidR="000C7F1D" w:rsidRPr="000C7F1D" w:rsidRDefault="000C7F1D" w:rsidP="000C7F1D">
      <w:pPr>
        <w:widowControl/>
        <w:autoSpaceDE/>
        <w:autoSpaceDN/>
        <w:adjustRightInd/>
        <w:ind w:left="720"/>
        <w:jc w:val="both"/>
        <w:outlineLvl w:val="3"/>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t>- architekturę: obiekty kubaturowe, w tym zwłaszcza obiekty użyteczności publicznej (obiekty zabytkowe oraz o funkcji rekreacyjnej, turystycznej, administracyjnej, komunikacyjnej – dworce kolejowe i centra przesiadkowe),</w:t>
      </w:r>
    </w:p>
    <w:p w:rsidR="000C7F1D" w:rsidRPr="000C7F1D" w:rsidRDefault="000C7F1D" w:rsidP="000C7F1D">
      <w:pPr>
        <w:widowControl/>
        <w:autoSpaceDE/>
        <w:autoSpaceDN/>
        <w:adjustRightInd/>
        <w:ind w:left="720"/>
        <w:jc w:val="both"/>
        <w:outlineLvl w:val="3"/>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t>- zagospodarowanie terenu: przestrzenie publiczne, w tym miejskie tereny otwarte; tereny położone w obszarze objętym programem rewitalizacji. Opis nie dotyczy inwestycji liniowych (drogi, mosty).</w:t>
      </w:r>
    </w:p>
    <w:p w:rsidR="000C7F1D" w:rsidRPr="000C7F1D" w:rsidRDefault="000C7F1D" w:rsidP="000C7F1D">
      <w:pPr>
        <w:widowControl/>
        <w:autoSpaceDE/>
        <w:autoSpaceDN/>
        <w:adjustRightInd/>
        <w:jc w:val="both"/>
        <w:outlineLvl w:val="3"/>
        <w:rPr>
          <w:rFonts w:asciiTheme="minorHAnsi" w:eastAsia="Times New Roman" w:hAnsiTheme="minorHAnsi" w:cs="Segoe UI"/>
          <w:iCs/>
          <w:color w:val="000000" w:themeColor="text1"/>
          <w:sz w:val="24"/>
          <w:szCs w:val="24"/>
        </w:rPr>
      </w:pPr>
    </w:p>
    <w:p w:rsidR="000C7F1D" w:rsidRPr="000C7F1D" w:rsidRDefault="000C7F1D" w:rsidP="000C7F1D">
      <w:pPr>
        <w:widowControl/>
        <w:autoSpaceDE/>
        <w:autoSpaceDN/>
        <w:adjustRightInd/>
        <w:jc w:val="both"/>
        <w:outlineLvl w:val="3"/>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t xml:space="preserve">W przypadku, gdy projekt </w:t>
      </w:r>
      <w:r w:rsidRPr="000C7F1D">
        <w:rPr>
          <w:rFonts w:asciiTheme="minorHAnsi" w:eastAsia="Times New Roman" w:hAnsiTheme="minorHAnsi" w:cs="Segoe UI"/>
          <w:b/>
          <w:iCs/>
          <w:color w:val="000000" w:themeColor="text1"/>
          <w:sz w:val="24"/>
          <w:szCs w:val="24"/>
        </w:rPr>
        <w:t>posiada ponadregionalny</w:t>
      </w:r>
      <w:r w:rsidRPr="000C7F1D">
        <w:rPr>
          <w:rFonts w:asciiTheme="minorHAnsi" w:eastAsia="Times New Roman" w:hAnsiTheme="minorHAnsi" w:cs="Segoe UI"/>
          <w:iCs/>
          <w:color w:val="000000" w:themeColor="text1"/>
          <w:sz w:val="24"/>
          <w:szCs w:val="24"/>
        </w:rPr>
        <w:t xml:space="preserve"> </w:t>
      </w:r>
      <w:r w:rsidRPr="000C7F1D">
        <w:rPr>
          <w:rFonts w:asciiTheme="minorHAnsi" w:eastAsia="Times New Roman" w:hAnsiTheme="minorHAnsi" w:cs="Segoe UI"/>
          <w:b/>
          <w:iCs/>
          <w:color w:val="000000" w:themeColor="text1"/>
          <w:sz w:val="24"/>
          <w:szCs w:val="24"/>
        </w:rPr>
        <w:t>charakter,</w:t>
      </w:r>
      <w:r w:rsidRPr="000C7F1D">
        <w:rPr>
          <w:rFonts w:asciiTheme="minorHAnsi" w:eastAsia="Times New Roman" w:hAnsiTheme="minorHAnsi" w:cs="Segoe UI"/>
          <w:iCs/>
          <w:color w:val="000000" w:themeColor="text1"/>
          <w:sz w:val="24"/>
          <w:szCs w:val="24"/>
        </w:rPr>
        <w:t xml:space="preserve"> tzn.:</w:t>
      </w:r>
    </w:p>
    <w:p w:rsidR="000C7F1D" w:rsidRPr="000C7F1D" w:rsidRDefault="000C7F1D" w:rsidP="000C7F1D">
      <w:pPr>
        <w:widowControl/>
        <w:numPr>
          <w:ilvl w:val="0"/>
          <w:numId w:val="16"/>
        </w:numPr>
        <w:autoSpaceDE/>
        <w:autoSpaceDN/>
        <w:adjustRightInd/>
        <w:spacing w:after="200" w:line="276" w:lineRule="auto"/>
        <w:jc w:val="both"/>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t>jest realizowany w partnerstwie (rozumiane zgodnie z art. 33 ustawy z dnia 11 lipca 2014 r. o zasadach realizacji programów w zakresie polityki spójności finansowanych w perspektywie finansowej 2014–2020) z podmiotem z przynajmniej jednego innego województwa objętych zapisami strategii ponadregionalnych np. Strategii Rozwoju Polski Zachodniej do roku 2020;</w:t>
      </w:r>
    </w:p>
    <w:p w:rsidR="000C7F1D" w:rsidRPr="000C7F1D" w:rsidRDefault="000C7F1D" w:rsidP="000C7F1D">
      <w:pPr>
        <w:widowControl/>
        <w:autoSpaceDE/>
        <w:autoSpaceDN/>
        <w:adjustRightInd/>
        <w:ind w:left="720"/>
        <w:jc w:val="both"/>
        <w:rPr>
          <w:rFonts w:asciiTheme="minorHAnsi" w:eastAsia="Times New Roman" w:hAnsiTheme="minorHAnsi" w:cs="Segoe UI"/>
          <w:iCs/>
          <w:color w:val="000000" w:themeColor="text1"/>
          <w:sz w:val="24"/>
          <w:szCs w:val="24"/>
        </w:rPr>
      </w:pPr>
    </w:p>
    <w:p w:rsidR="000C7F1D" w:rsidRPr="000C7F1D" w:rsidRDefault="000C7F1D" w:rsidP="000C7F1D">
      <w:pPr>
        <w:widowControl/>
        <w:numPr>
          <w:ilvl w:val="0"/>
          <w:numId w:val="16"/>
        </w:numPr>
        <w:autoSpaceDE/>
        <w:autoSpaceDN/>
        <w:adjustRightInd/>
        <w:spacing w:after="200" w:line="276" w:lineRule="auto"/>
        <w:jc w:val="both"/>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t xml:space="preserve">jest komplementarny z projektami realizowanymi lub zrealizowanymi z innego województwa objętego zapisami strategii ponadregionalnych np. Strategii Rozwoju Polski Zachodniej do roku 2020 </w:t>
      </w:r>
    </w:p>
    <w:p w:rsidR="000C7F1D" w:rsidRPr="000C7F1D" w:rsidRDefault="000C7F1D" w:rsidP="000C7F1D">
      <w:pPr>
        <w:widowControl/>
        <w:autoSpaceDE/>
        <w:autoSpaceDN/>
        <w:adjustRightInd/>
        <w:rPr>
          <w:rFonts w:asciiTheme="minorHAnsi" w:eastAsia="Times New Roman" w:hAnsiTheme="minorHAnsi" w:cs="Segoe UI"/>
          <w:iCs/>
          <w:color w:val="000000" w:themeColor="text1"/>
          <w:sz w:val="24"/>
          <w:szCs w:val="24"/>
        </w:rPr>
      </w:pPr>
      <w:r w:rsidRPr="000C7F1D">
        <w:rPr>
          <w:rFonts w:asciiTheme="minorHAnsi" w:eastAsia="Times New Roman" w:hAnsiTheme="minorHAnsi" w:cs="Segoe UI"/>
          <w:iCs/>
          <w:color w:val="000000" w:themeColor="text1"/>
          <w:sz w:val="24"/>
          <w:szCs w:val="24"/>
        </w:rPr>
        <w:t>należy również w tym punkcie przedstawić powyższe informacje.</w:t>
      </w:r>
    </w:p>
    <w:p w:rsidR="005E5699" w:rsidRPr="006C639F" w:rsidRDefault="005E5699" w:rsidP="008B6766">
      <w:pPr>
        <w:spacing w:line="276" w:lineRule="auto"/>
        <w:jc w:val="both"/>
        <w:rPr>
          <w:rFonts w:asciiTheme="minorHAnsi" w:hAnsiTheme="minorHAnsi"/>
          <w:b/>
          <w:color w:val="000000" w:themeColor="text1"/>
          <w:sz w:val="24"/>
          <w:szCs w:val="24"/>
        </w:rPr>
      </w:pPr>
    </w:p>
    <w:p w:rsidR="005E5699" w:rsidRPr="006C639F" w:rsidRDefault="005E5699" w:rsidP="008B6766">
      <w:pPr>
        <w:spacing w:line="276" w:lineRule="auto"/>
        <w:jc w:val="both"/>
        <w:rPr>
          <w:rFonts w:asciiTheme="minorHAnsi" w:hAnsiTheme="minorHAnsi"/>
          <w:b/>
          <w:i/>
          <w:color w:val="000000" w:themeColor="text1"/>
          <w:sz w:val="24"/>
          <w:szCs w:val="24"/>
        </w:rPr>
      </w:pPr>
      <w:r w:rsidRPr="006C639F">
        <w:rPr>
          <w:rFonts w:asciiTheme="minorHAnsi" w:hAnsiTheme="minorHAnsi"/>
          <w:b/>
          <w:i/>
          <w:color w:val="000000" w:themeColor="text1"/>
          <w:sz w:val="24"/>
          <w:szCs w:val="24"/>
        </w:rPr>
        <w:t xml:space="preserve">IZ RPO WD dopuszcza dołączenie </w:t>
      </w:r>
      <w:r w:rsidRPr="006C639F">
        <w:rPr>
          <w:rFonts w:asciiTheme="minorHAnsi" w:hAnsiTheme="minorHAnsi" w:cs="Segoe UI"/>
          <w:b/>
          <w:bCs/>
          <w:i/>
          <w:iCs/>
          <w:color w:val="000000" w:themeColor="text1"/>
          <w:sz w:val="24"/>
          <w:szCs w:val="24"/>
        </w:rPr>
        <w:t>ww. informacji/dokumentów jako osobnego/osobnych załączników do wniosku o dofinansowanie.</w:t>
      </w:r>
    </w:p>
    <w:p w:rsidR="005E5699" w:rsidRPr="003E5964" w:rsidRDefault="005E5699" w:rsidP="008A376B">
      <w:pPr>
        <w:spacing w:line="276" w:lineRule="auto"/>
        <w:jc w:val="both"/>
        <w:rPr>
          <w:rFonts w:asciiTheme="minorHAnsi" w:hAnsiTheme="minorHAnsi"/>
          <w:color w:val="000000" w:themeColor="text1"/>
          <w:sz w:val="24"/>
          <w:szCs w:val="24"/>
        </w:rPr>
      </w:pPr>
    </w:p>
    <w:p w:rsidR="005E5699" w:rsidRPr="00F86770" w:rsidRDefault="005E5699" w:rsidP="008A376B">
      <w:pPr>
        <w:spacing w:line="276" w:lineRule="auto"/>
        <w:rPr>
          <w:rFonts w:asciiTheme="minorHAnsi" w:hAnsiTheme="minorHAnsi"/>
          <w:color w:val="9BBB59"/>
          <w:sz w:val="24"/>
          <w:szCs w:val="24"/>
        </w:rPr>
      </w:pPr>
    </w:p>
    <w:p w:rsidR="005E5699" w:rsidRPr="003E5964" w:rsidRDefault="005E5699" w:rsidP="008B6766">
      <w:pPr>
        <w:pStyle w:val="Nagwek1"/>
        <w:rPr>
          <w:rFonts w:asciiTheme="minorHAnsi" w:hAnsiTheme="minorHAnsi"/>
          <w:color w:val="4F81BD" w:themeColor="accent1"/>
        </w:rPr>
      </w:pPr>
      <w:bookmarkStart w:id="160" w:name="_Toc446332603"/>
      <w:bookmarkStart w:id="161" w:name="_Toc450282762"/>
      <w:r w:rsidRPr="003E5964">
        <w:rPr>
          <w:rFonts w:asciiTheme="minorHAnsi" w:hAnsiTheme="minorHAnsi"/>
          <w:color w:val="4F81BD" w:themeColor="accent1"/>
        </w:rPr>
        <w:t>ZAŁĄCZNIKI</w:t>
      </w:r>
      <w:bookmarkEnd w:id="160"/>
      <w:bookmarkEnd w:id="161"/>
    </w:p>
    <w:p w:rsidR="005E5699" w:rsidRPr="00F86770" w:rsidRDefault="005E5699" w:rsidP="008A376B">
      <w:pPr>
        <w:spacing w:line="276" w:lineRule="auto"/>
        <w:rPr>
          <w:rFonts w:asciiTheme="minorHAnsi" w:hAnsiTheme="minorHAnsi"/>
          <w:color w:val="9BBB59"/>
          <w:sz w:val="24"/>
          <w:szCs w:val="24"/>
        </w:rPr>
      </w:pPr>
    </w:p>
    <w:p w:rsidR="005E5699" w:rsidRPr="00432EC6" w:rsidRDefault="005E5699" w:rsidP="008A376B">
      <w:pPr>
        <w:spacing w:line="276" w:lineRule="auto"/>
        <w:jc w:val="both"/>
        <w:rPr>
          <w:rFonts w:asciiTheme="minorHAnsi" w:hAnsiTheme="minorHAnsi"/>
          <w:sz w:val="24"/>
          <w:szCs w:val="24"/>
        </w:rPr>
      </w:pPr>
      <w:r w:rsidRPr="00432EC6">
        <w:rPr>
          <w:rFonts w:asciiTheme="minorHAnsi" w:hAnsiTheme="minorHAnsi"/>
          <w:sz w:val="24"/>
          <w:szCs w:val="24"/>
        </w:rPr>
        <w:t>Wymienione niżej załączniki są integralną częścią „Wniosku o dofinansowanie realizacji projektu w ramach Regionalnego Programu Operacyjnego dla Województwa Dolnośląskiego na lata 2014-2020”. Załączniki służą do uzupełnienia danych opisywanych we wniosku, bądź ich uwiarygodnienia i umożliwienia weryfikacji. Należy dołączyć wymagane załączniki w wersji elektronicznej</w:t>
      </w:r>
      <w:r w:rsidR="00064718">
        <w:rPr>
          <w:rFonts w:asciiTheme="minorHAnsi" w:hAnsiTheme="minorHAnsi"/>
          <w:sz w:val="24"/>
          <w:szCs w:val="24"/>
        </w:rPr>
        <w:t xml:space="preserve"> oraz papierowej</w:t>
      </w:r>
      <w:r w:rsidRPr="00432EC6">
        <w:rPr>
          <w:rFonts w:asciiTheme="minorHAnsi" w:hAnsiTheme="minorHAnsi"/>
          <w:sz w:val="24"/>
          <w:szCs w:val="24"/>
        </w:rPr>
        <w:t>.</w:t>
      </w:r>
    </w:p>
    <w:p w:rsidR="005E5699" w:rsidRDefault="005E5699" w:rsidP="008A376B">
      <w:pPr>
        <w:spacing w:before="120" w:line="276" w:lineRule="auto"/>
        <w:jc w:val="both"/>
        <w:rPr>
          <w:rFonts w:asciiTheme="minorHAnsi" w:hAnsiTheme="minorHAnsi" w:cs="Segoe UI"/>
          <w:iCs/>
          <w:sz w:val="24"/>
          <w:szCs w:val="24"/>
        </w:rPr>
      </w:pPr>
      <w:r w:rsidRPr="00432EC6">
        <w:rPr>
          <w:rFonts w:asciiTheme="minorHAnsi" w:hAnsiTheme="minorHAnsi" w:cs="Arial"/>
          <w:sz w:val="24"/>
          <w:szCs w:val="24"/>
        </w:rPr>
        <w:t>W przypadku Wnioskodawców realizujących projekt w partnerstwie załączniki należy złożyć również dla partnerów projektu. Jeśli ze specyfiki projektu oraz umowy w ramach której podmioty będą realizować projekt wynika konieczność złożenia dodatkowo innych załączników przez partnerów należy je dołączyć do wniosku.</w:t>
      </w:r>
      <w:r w:rsidRPr="00432EC6">
        <w:rPr>
          <w:rFonts w:asciiTheme="minorHAnsi" w:hAnsiTheme="minorHAnsi" w:cs="Segoe UI"/>
          <w:iCs/>
          <w:sz w:val="24"/>
          <w:szCs w:val="24"/>
        </w:rPr>
        <w:t xml:space="preserve"> </w:t>
      </w:r>
    </w:p>
    <w:p w:rsidR="00064718" w:rsidRDefault="00064718" w:rsidP="008A376B">
      <w:pPr>
        <w:spacing w:before="120" w:line="276" w:lineRule="auto"/>
        <w:jc w:val="both"/>
        <w:rPr>
          <w:rFonts w:asciiTheme="minorHAnsi" w:hAnsiTheme="minorHAnsi" w:cs="Segoe UI"/>
          <w:b/>
          <w:iCs/>
          <w:sz w:val="24"/>
          <w:szCs w:val="24"/>
        </w:rPr>
      </w:pPr>
      <w:r w:rsidRPr="00064718">
        <w:rPr>
          <w:rFonts w:asciiTheme="minorHAnsi" w:hAnsiTheme="minorHAnsi" w:cs="Segoe UI"/>
          <w:b/>
          <w:iCs/>
          <w:sz w:val="24"/>
          <w:szCs w:val="24"/>
        </w:rPr>
        <w:t>Ważne:</w:t>
      </w:r>
      <w:r>
        <w:rPr>
          <w:rFonts w:asciiTheme="minorHAnsi" w:hAnsiTheme="minorHAnsi" w:cs="Segoe UI"/>
          <w:b/>
          <w:iCs/>
          <w:sz w:val="24"/>
          <w:szCs w:val="24"/>
        </w:rPr>
        <w:t xml:space="preserve"> </w:t>
      </w:r>
    </w:p>
    <w:p w:rsidR="00064718" w:rsidRDefault="00064718" w:rsidP="008A376B">
      <w:pPr>
        <w:spacing w:before="120" w:line="276" w:lineRule="auto"/>
        <w:ind w:left="284" w:hanging="284"/>
        <w:jc w:val="both"/>
        <w:rPr>
          <w:rFonts w:asciiTheme="minorHAnsi" w:hAnsiTheme="minorHAnsi" w:cs="Segoe UI"/>
          <w:b/>
          <w:iCs/>
          <w:sz w:val="24"/>
          <w:szCs w:val="24"/>
        </w:rPr>
      </w:pPr>
      <w:r>
        <w:rPr>
          <w:rFonts w:asciiTheme="minorHAnsi" w:hAnsiTheme="minorHAnsi" w:cs="Segoe UI"/>
          <w:b/>
          <w:iCs/>
          <w:sz w:val="24"/>
          <w:szCs w:val="24"/>
        </w:rPr>
        <w:t xml:space="preserve">- </w:t>
      </w:r>
      <w:r>
        <w:rPr>
          <w:rFonts w:asciiTheme="minorHAnsi" w:hAnsiTheme="minorHAnsi" w:cs="Segoe UI"/>
          <w:b/>
          <w:iCs/>
          <w:sz w:val="24"/>
          <w:szCs w:val="24"/>
        </w:rPr>
        <w:tab/>
        <w:t>skany załączników należy dołączać w formie plików pdf (nie należy dołączać zdjęć poszczególnych załączników);</w:t>
      </w:r>
    </w:p>
    <w:p w:rsidR="00064718" w:rsidRDefault="00064718" w:rsidP="008A376B">
      <w:pPr>
        <w:spacing w:before="120" w:line="276" w:lineRule="auto"/>
        <w:ind w:left="284" w:hanging="284"/>
        <w:jc w:val="both"/>
        <w:rPr>
          <w:rFonts w:asciiTheme="minorHAnsi" w:hAnsiTheme="minorHAnsi" w:cs="Segoe UI"/>
          <w:b/>
          <w:iCs/>
          <w:sz w:val="24"/>
          <w:szCs w:val="24"/>
        </w:rPr>
      </w:pPr>
      <w:r>
        <w:rPr>
          <w:rFonts w:asciiTheme="minorHAnsi" w:hAnsiTheme="minorHAnsi" w:cs="Segoe UI"/>
          <w:b/>
          <w:iCs/>
          <w:sz w:val="24"/>
          <w:szCs w:val="24"/>
        </w:rPr>
        <w:t xml:space="preserve">- </w:t>
      </w:r>
      <w:r w:rsidR="00AC0F43">
        <w:rPr>
          <w:rFonts w:asciiTheme="minorHAnsi" w:hAnsiTheme="minorHAnsi" w:cs="Segoe UI"/>
          <w:b/>
          <w:iCs/>
          <w:sz w:val="24"/>
          <w:szCs w:val="24"/>
        </w:rPr>
        <w:tab/>
        <w:t>system umożliwia dołączenie skanu załącznika o pojemności nie większej niż 150 MB. W</w:t>
      </w:r>
      <w:r>
        <w:rPr>
          <w:rFonts w:asciiTheme="minorHAnsi" w:hAnsiTheme="minorHAnsi" w:cs="Segoe UI"/>
          <w:b/>
          <w:iCs/>
          <w:sz w:val="24"/>
          <w:szCs w:val="24"/>
        </w:rPr>
        <w:t xml:space="preserve"> przypadku, gdy skan załącznika ma pojemność większą</w:t>
      </w:r>
      <w:r w:rsidR="00AC0F43">
        <w:rPr>
          <w:rFonts w:asciiTheme="minorHAnsi" w:hAnsiTheme="minorHAnsi" w:cs="Segoe UI"/>
          <w:b/>
          <w:iCs/>
          <w:sz w:val="24"/>
          <w:szCs w:val="24"/>
        </w:rPr>
        <w:t xml:space="preserve"> od wyżej wskazanej, należy odpowiednio </w:t>
      </w:r>
      <w:r>
        <w:rPr>
          <w:rFonts w:asciiTheme="minorHAnsi" w:hAnsiTheme="minorHAnsi" w:cs="Segoe UI"/>
          <w:b/>
          <w:iCs/>
          <w:sz w:val="24"/>
          <w:szCs w:val="24"/>
        </w:rPr>
        <w:t>podzielić</w:t>
      </w:r>
      <w:r w:rsidR="00AC0F43">
        <w:rPr>
          <w:rFonts w:asciiTheme="minorHAnsi" w:hAnsiTheme="minorHAnsi" w:cs="Segoe UI"/>
          <w:b/>
          <w:iCs/>
          <w:sz w:val="24"/>
          <w:szCs w:val="24"/>
        </w:rPr>
        <w:t xml:space="preserve"> załącznik (w systemie należy zaznaczyć, iż jest to cz. I, cz. II, itd.).</w:t>
      </w:r>
      <w:r>
        <w:rPr>
          <w:rFonts w:asciiTheme="minorHAnsi" w:hAnsiTheme="minorHAnsi" w:cs="Segoe UI"/>
          <w:b/>
          <w:iCs/>
          <w:sz w:val="24"/>
          <w:szCs w:val="24"/>
        </w:rPr>
        <w:t xml:space="preserve"> </w:t>
      </w:r>
      <w:r w:rsidR="00AC0F43">
        <w:rPr>
          <w:rFonts w:asciiTheme="minorHAnsi" w:hAnsiTheme="minorHAnsi" w:cs="Segoe UI"/>
          <w:b/>
          <w:iCs/>
          <w:sz w:val="24"/>
          <w:szCs w:val="24"/>
        </w:rPr>
        <w:t>Zaleca się, aby pojemność pojedynczego załącznika nie przekraczała 2</w:t>
      </w:r>
      <w:r w:rsidR="00172AF3">
        <w:rPr>
          <w:rFonts w:asciiTheme="minorHAnsi" w:hAnsiTheme="minorHAnsi" w:cs="Segoe UI"/>
          <w:b/>
          <w:iCs/>
          <w:sz w:val="24"/>
          <w:szCs w:val="24"/>
        </w:rPr>
        <w:t>0</w:t>
      </w:r>
      <w:r w:rsidR="00AC0F43">
        <w:rPr>
          <w:rFonts w:asciiTheme="minorHAnsi" w:hAnsiTheme="minorHAnsi" w:cs="Segoe UI"/>
          <w:b/>
          <w:iCs/>
          <w:sz w:val="24"/>
          <w:szCs w:val="24"/>
        </w:rPr>
        <w:t xml:space="preserve"> MB. </w:t>
      </w:r>
      <w:r>
        <w:rPr>
          <w:rFonts w:asciiTheme="minorHAnsi" w:hAnsiTheme="minorHAnsi" w:cs="Segoe UI"/>
          <w:b/>
          <w:iCs/>
          <w:sz w:val="24"/>
          <w:szCs w:val="24"/>
        </w:rPr>
        <w:t xml:space="preserve">  </w:t>
      </w:r>
    </w:p>
    <w:p w:rsidR="00064718" w:rsidRPr="00064718" w:rsidRDefault="00064718" w:rsidP="008A376B">
      <w:pPr>
        <w:spacing w:before="120" w:line="276" w:lineRule="auto"/>
        <w:jc w:val="both"/>
        <w:rPr>
          <w:rFonts w:asciiTheme="minorHAnsi" w:hAnsiTheme="minorHAnsi" w:cs="Arial"/>
          <w:b/>
          <w:sz w:val="24"/>
          <w:szCs w:val="24"/>
        </w:rPr>
      </w:pPr>
    </w:p>
    <w:p w:rsidR="005E5699" w:rsidRPr="00F86770" w:rsidRDefault="005E5699" w:rsidP="008A376B">
      <w:pPr>
        <w:spacing w:line="276" w:lineRule="auto"/>
        <w:jc w:val="both"/>
        <w:rPr>
          <w:rFonts w:asciiTheme="minorHAnsi" w:hAnsiTheme="minorHAnsi" w:cs="Arial"/>
          <w:b/>
          <w:color w:val="9BBB59"/>
          <w:sz w:val="24"/>
          <w:szCs w:val="24"/>
          <w:u w:val="single"/>
        </w:rPr>
      </w:pPr>
    </w:p>
    <w:p w:rsidR="005E5699" w:rsidRPr="009529AE" w:rsidRDefault="005E5699" w:rsidP="008A376B">
      <w:pPr>
        <w:spacing w:line="276" w:lineRule="auto"/>
        <w:jc w:val="both"/>
        <w:rPr>
          <w:rFonts w:asciiTheme="minorHAnsi" w:hAnsiTheme="minorHAnsi" w:cs="Arial"/>
          <w:b/>
          <w:sz w:val="24"/>
          <w:szCs w:val="24"/>
          <w:u w:val="single"/>
        </w:rPr>
      </w:pPr>
      <w:r w:rsidRPr="009529AE">
        <w:rPr>
          <w:rFonts w:asciiTheme="minorHAnsi" w:hAnsiTheme="minorHAnsi" w:cs="Arial"/>
          <w:b/>
          <w:sz w:val="24"/>
          <w:szCs w:val="24"/>
          <w:u w:val="single"/>
        </w:rPr>
        <w:t>Wykaz załączników:</w:t>
      </w:r>
    </w:p>
    <w:p w:rsidR="005E5699" w:rsidRPr="00F86770" w:rsidRDefault="005E5699" w:rsidP="008A376B">
      <w:pPr>
        <w:spacing w:line="276" w:lineRule="auto"/>
        <w:jc w:val="both"/>
        <w:rPr>
          <w:rFonts w:asciiTheme="minorHAnsi" w:hAnsiTheme="minorHAnsi" w:cs="Arial"/>
          <w:b/>
          <w:color w:val="9BBB59"/>
          <w:sz w:val="24"/>
          <w:szCs w:val="24"/>
          <w:u w:val="single"/>
        </w:rPr>
      </w:pPr>
    </w:p>
    <w:p w:rsidR="005E5699" w:rsidRPr="008B6766" w:rsidRDefault="005E5699" w:rsidP="008A376B">
      <w:pPr>
        <w:pStyle w:val="Akapitzlist"/>
        <w:numPr>
          <w:ilvl w:val="0"/>
          <w:numId w:val="13"/>
        </w:numPr>
        <w:spacing w:after="0"/>
        <w:ind w:left="426" w:hanging="426"/>
        <w:jc w:val="both"/>
        <w:rPr>
          <w:rFonts w:asciiTheme="minorHAnsi" w:hAnsiTheme="minorHAnsi" w:cs="Arial"/>
          <w:i/>
          <w:color w:val="000000" w:themeColor="text1"/>
          <w:sz w:val="24"/>
          <w:szCs w:val="24"/>
          <w:lang w:val="x-none" w:eastAsia="pl-PL"/>
        </w:rPr>
      </w:pPr>
      <w:r w:rsidRPr="003E5964">
        <w:rPr>
          <w:rFonts w:asciiTheme="minorHAnsi" w:hAnsiTheme="minorHAnsi" w:cs="Arial"/>
          <w:i/>
          <w:color w:val="000000" w:themeColor="text1"/>
          <w:sz w:val="24"/>
          <w:szCs w:val="24"/>
          <w:lang w:val="x-none" w:eastAsia="pl-PL"/>
        </w:rPr>
        <w:t xml:space="preserve">Studium wykonalności – </w:t>
      </w:r>
      <w:r w:rsidRPr="003E5964">
        <w:rPr>
          <w:rFonts w:asciiTheme="minorHAnsi" w:hAnsiTheme="minorHAnsi" w:cs="Arial"/>
          <w:color w:val="000000" w:themeColor="text1"/>
          <w:sz w:val="24"/>
          <w:szCs w:val="24"/>
          <w:lang w:val="x-none" w:eastAsia="pl-PL"/>
        </w:rPr>
        <w:t>analiza finansowa w formacie Excel z działającymi formułami.</w:t>
      </w:r>
    </w:p>
    <w:p w:rsidR="00642325" w:rsidRDefault="00642325" w:rsidP="008B6766">
      <w:pPr>
        <w:pStyle w:val="Akapitzlist"/>
        <w:spacing w:after="0"/>
        <w:ind w:left="426"/>
        <w:jc w:val="both"/>
        <w:rPr>
          <w:rFonts w:asciiTheme="minorHAnsi" w:hAnsiTheme="minorHAnsi" w:cs="Arial"/>
          <w:i/>
          <w:color w:val="000000" w:themeColor="text1"/>
          <w:sz w:val="24"/>
          <w:szCs w:val="24"/>
          <w:lang w:eastAsia="pl-PL"/>
        </w:rPr>
      </w:pPr>
      <w:r>
        <w:rPr>
          <w:rFonts w:asciiTheme="minorHAnsi" w:hAnsiTheme="minorHAnsi" w:cs="Arial"/>
          <w:i/>
          <w:color w:val="000000" w:themeColor="text1"/>
          <w:sz w:val="24"/>
          <w:szCs w:val="24"/>
          <w:lang w:eastAsia="pl-PL"/>
        </w:rPr>
        <w:t>więcej informacji na stronie:</w:t>
      </w:r>
    </w:p>
    <w:p w:rsidR="00642325" w:rsidRPr="008B6766" w:rsidRDefault="00642325" w:rsidP="008B6766">
      <w:pPr>
        <w:pStyle w:val="Akapitzlist"/>
        <w:spacing w:after="0"/>
        <w:ind w:left="426"/>
        <w:jc w:val="both"/>
        <w:rPr>
          <w:rFonts w:asciiTheme="minorHAnsi" w:hAnsiTheme="minorHAnsi" w:cs="Arial"/>
          <w:i/>
          <w:color w:val="000000" w:themeColor="text1"/>
          <w:sz w:val="24"/>
          <w:szCs w:val="24"/>
          <w:lang w:eastAsia="pl-PL"/>
        </w:rPr>
      </w:pPr>
      <w:r w:rsidRPr="00642325">
        <w:rPr>
          <w:rFonts w:asciiTheme="minorHAnsi" w:hAnsiTheme="minorHAnsi" w:cs="Arial"/>
          <w:i/>
          <w:color w:val="000000" w:themeColor="text1"/>
          <w:sz w:val="24"/>
          <w:szCs w:val="24"/>
          <w:lang w:eastAsia="pl-PL"/>
        </w:rPr>
        <w:t>http://rpo.dolnyslask.pl/analiza-finansowa-na-potrzeby-aplikacji-o-srodki-europejskiego-funduszu-rozwoju-regionalnego-w-ramach-rpo-wd-2014-2020-przyklady/</w:t>
      </w:r>
    </w:p>
    <w:p w:rsidR="005E5699" w:rsidRPr="003E5964" w:rsidRDefault="005E5699" w:rsidP="008A376B">
      <w:pPr>
        <w:pStyle w:val="Akapitzlist"/>
        <w:numPr>
          <w:ilvl w:val="0"/>
          <w:numId w:val="13"/>
        </w:numPr>
        <w:spacing w:after="0"/>
        <w:ind w:left="426" w:hanging="426"/>
        <w:jc w:val="both"/>
        <w:rPr>
          <w:rFonts w:asciiTheme="minorHAnsi" w:hAnsiTheme="minorHAnsi" w:cs="Arial"/>
          <w:color w:val="000000" w:themeColor="text1"/>
          <w:sz w:val="24"/>
          <w:szCs w:val="24"/>
          <w:lang w:val="x-none" w:eastAsia="pl-PL"/>
        </w:rPr>
      </w:pPr>
      <w:r w:rsidRPr="003E5964">
        <w:rPr>
          <w:rFonts w:asciiTheme="minorHAnsi" w:hAnsiTheme="minorHAnsi" w:cs="Arial"/>
          <w:i/>
          <w:color w:val="000000" w:themeColor="text1"/>
          <w:sz w:val="24"/>
          <w:szCs w:val="24"/>
          <w:lang w:val="x-none" w:eastAsia="pl-PL"/>
        </w:rPr>
        <w:t xml:space="preserve">VAT - formularz oświadczenia do wniosku o dofinansowanie (dla Wnioskodawcy i Partnerów, podmiotów realizujących projekt) – </w:t>
      </w:r>
      <w:r w:rsidRPr="003E5964">
        <w:rPr>
          <w:rFonts w:asciiTheme="minorHAnsi" w:hAnsiTheme="minorHAnsi" w:cs="Arial"/>
          <w:color w:val="000000" w:themeColor="text1"/>
          <w:sz w:val="24"/>
          <w:szCs w:val="24"/>
          <w:lang w:val="x-none" w:eastAsia="pl-PL"/>
        </w:rPr>
        <w:t>wypełniony zgodnie ze wzorem dołączonym do ogłoszenia.</w:t>
      </w:r>
    </w:p>
    <w:p w:rsidR="005E5699" w:rsidRPr="003E5964" w:rsidRDefault="005E5699" w:rsidP="008A376B">
      <w:pPr>
        <w:pStyle w:val="Akapitzlist"/>
        <w:numPr>
          <w:ilvl w:val="0"/>
          <w:numId w:val="13"/>
        </w:numPr>
        <w:spacing w:after="0"/>
        <w:ind w:left="426" w:hanging="426"/>
        <w:jc w:val="both"/>
        <w:rPr>
          <w:rFonts w:asciiTheme="minorHAnsi" w:hAnsiTheme="minorHAnsi" w:cs="Arial"/>
          <w:i/>
          <w:color w:val="000000" w:themeColor="text1"/>
          <w:sz w:val="24"/>
          <w:szCs w:val="24"/>
          <w:lang w:val="x-none" w:eastAsia="pl-PL"/>
        </w:rPr>
      </w:pPr>
      <w:r w:rsidRPr="003E5964">
        <w:rPr>
          <w:rFonts w:asciiTheme="minorHAnsi" w:hAnsiTheme="minorHAnsi"/>
          <w:i/>
          <w:color w:val="000000" w:themeColor="text1"/>
          <w:sz w:val="24"/>
          <w:szCs w:val="24"/>
          <w:lang w:val="x-none" w:eastAsia="pl-PL"/>
        </w:rPr>
        <w:t>Pozwolenie na budowę (Decyzja budowalna lub inna decyzja inwestycyjna dla przedsięwzięcia)</w:t>
      </w:r>
      <w:r w:rsidRPr="003E5964">
        <w:rPr>
          <w:rFonts w:asciiTheme="minorHAnsi" w:hAnsiTheme="minorHAnsi" w:cs="Arial"/>
          <w:i/>
          <w:color w:val="000000" w:themeColor="text1"/>
          <w:sz w:val="24"/>
          <w:szCs w:val="24"/>
          <w:lang w:val="x-none" w:eastAsia="pl-PL"/>
        </w:rPr>
        <w:t xml:space="preserve"> </w:t>
      </w:r>
      <w:r w:rsidRPr="003E5964">
        <w:rPr>
          <w:rFonts w:asciiTheme="minorHAnsi" w:hAnsiTheme="minorHAnsi" w:cs="Arial"/>
          <w:color w:val="000000" w:themeColor="text1"/>
          <w:sz w:val="24"/>
          <w:szCs w:val="24"/>
          <w:lang w:val="x-none" w:eastAsia="pl-PL"/>
        </w:rPr>
        <w:t>– w sytuacji, gd</w:t>
      </w:r>
      <w:r w:rsidR="003E5964" w:rsidRPr="003E5964">
        <w:rPr>
          <w:rFonts w:asciiTheme="minorHAnsi" w:hAnsiTheme="minorHAnsi" w:cs="Arial"/>
          <w:color w:val="000000" w:themeColor="text1"/>
          <w:sz w:val="24"/>
          <w:szCs w:val="24"/>
          <w:lang w:val="x-none" w:eastAsia="pl-PL"/>
        </w:rPr>
        <w:t>y pozwolenie zostało już wydane</w:t>
      </w:r>
      <w:r w:rsidR="003E5964" w:rsidRPr="003E5964">
        <w:rPr>
          <w:rFonts w:asciiTheme="minorHAnsi" w:hAnsiTheme="minorHAnsi" w:cs="Arial"/>
          <w:color w:val="000000" w:themeColor="text1"/>
          <w:sz w:val="24"/>
          <w:szCs w:val="24"/>
          <w:lang w:eastAsia="pl-PL"/>
        </w:rPr>
        <w:t>;</w:t>
      </w:r>
      <w:r w:rsidRPr="003E5964">
        <w:rPr>
          <w:rFonts w:asciiTheme="minorHAnsi" w:hAnsiTheme="minorHAnsi" w:cs="Arial"/>
          <w:color w:val="000000" w:themeColor="text1"/>
          <w:sz w:val="24"/>
          <w:szCs w:val="24"/>
          <w:lang w:val="x-none" w:eastAsia="pl-PL"/>
        </w:rPr>
        <w:t xml:space="preserve"> nie dotyczy projektów „zaprojektuj i wybuduj” oraz projektów nieinfrastrukturalnych.</w:t>
      </w:r>
    </w:p>
    <w:p w:rsidR="005E5699" w:rsidRPr="003E5964" w:rsidRDefault="005E5699" w:rsidP="008A376B">
      <w:pPr>
        <w:pStyle w:val="Akapitzlist"/>
        <w:numPr>
          <w:ilvl w:val="0"/>
          <w:numId w:val="13"/>
        </w:numPr>
        <w:spacing w:after="0"/>
        <w:ind w:left="426" w:hanging="426"/>
        <w:jc w:val="both"/>
        <w:rPr>
          <w:rFonts w:asciiTheme="minorHAnsi" w:hAnsiTheme="minorHAnsi" w:cs="Arial"/>
          <w:color w:val="000000" w:themeColor="text1"/>
          <w:sz w:val="24"/>
          <w:szCs w:val="24"/>
          <w:lang w:val="x-none" w:eastAsia="pl-PL"/>
        </w:rPr>
      </w:pPr>
      <w:r w:rsidRPr="003E5964">
        <w:rPr>
          <w:rFonts w:asciiTheme="minorHAnsi" w:hAnsiTheme="minorHAnsi" w:cs="Arial"/>
          <w:i/>
          <w:color w:val="000000" w:themeColor="text1"/>
          <w:sz w:val="24"/>
          <w:szCs w:val="24"/>
          <w:lang w:val="x-none" w:eastAsia="pl-PL"/>
        </w:rPr>
        <w:t xml:space="preserve">Dokumenty potwierdzające otrzymanie pomocy publicznej/pomocy de </w:t>
      </w:r>
      <w:proofErr w:type="spellStart"/>
      <w:r w:rsidRPr="003E5964">
        <w:rPr>
          <w:rFonts w:asciiTheme="minorHAnsi" w:hAnsiTheme="minorHAnsi" w:cs="Arial"/>
          <w:i/>
          <w:color w:val="000000" w:themeColor="text1"/>
          <w:sz w:val="24"/>
          <w:szCs w:val="24"/>
          <w:lang w:val="x-none" w:eastAsia="pl-PL"/>
        </w:rPr>
        <w:t>minimis</w:t>
      </w:r>
      <w:proofErr w:type="spellEnd"/>
      <w:r w:rsidRPr="003E5964">
        <w:rPr>
          <w:rFonts w:asciiTheme="minorHAnsi" w:hAnsiTheme="minorHAnsi" w:cs="Arial"/>
          <w:color w:val="000000" w:themeColor="text1"/>
          <w:sz w:val="24"/>
          <w:szCs w:val="24"/>
          <w:lang w:val="x-none" w:eastAsia="pl-PL"/>
        </w:rPr>
        <w:t xml:space="preserve"> – w przypadku projektów objętych pomocą publiczną/pomocą de </w:t>
      </w:r>
      <w:proofErr w:type="spellStart"/>
      <w:r w:rsidRPr="003E5964">
        <w:rPr>
          <w:rFonts w:asciiTheme="minorHAnsi" w:hAnsiTheme="minorHAnsi" w:cs="Arial"/>
          <w:color w:val="000000" w:themeColor="text1"/>
          <w:sz w:val="24"/>
          <w:szCs w:val="24"/>
          <w:lang w:val="x-none" w:eastAsia="pl-PL"/>
        </w:rPr>
        <w:t>minimis</w:t>
      </w:r>
      <w:proofErr w:type="spellEnd"/>
      <w:r w:rsidRPr="003E5964">
        <w:rPr>
          <w:rFonts w:asciiTheme="minorHAnsi" w:hAnsiTheme="minorHAnsi" w:cs="Arial"/>
          <w:color w:val="000000" w:themeColor="text1"/>
          <w:sz w:val="24"/>
          <w:szCs w:val="24"/>
          <w:lang w:val="x-none" w:eastAsia="pl-PL"/>
        </w:rPr>
        <w:t>,</w:t>
      </w:r>
    </w:p>
    <w:p w:rsidR="005E5699" w:rsidRPr="003E5964" w:rsidRDefault="005E5699" w:rsidP="008A376B">
      <w:pPr>
        <w:pStyle w:val="Akapitzlist"/>
        <w:numPr>
          <w:ilvl w:val="0"/>
          <w:numId w:val="13"/>
        </w:numPr>
        <w:spacing w:after="0"/>
        <w:ind w:left="426" w:hanging="426"/>
        <w:jc w:val="both"/>
        <w:rPr>
          <w:rFonts w:asciiTheme="minorHAnsi" w:hAnsiTheme="minorHAnsi" w:cs="Arial"/>
          <w:color w:val="000000" w:themeColor="text1"/>
          <w:sz w:val="24"/>
          <w:szCs w:val="24"/>
          <w:lang w:val="x-none" w:eastAsia="pl-PL"/>
        </w:rPr>
      </w:pPr>
      <w:r w:rsidRPr="003E5964">
        <w:rPr>
          <w:rFonts w:asciiTheme="minorHAnsi" w:hAnsiTheme="minorHAnsi" w:cs="Arial"/>
          <w:i/>
          <w:color w:val="000000" w:themeColor="text1"/>
          <w:sz w:val="24"/>
          <w:szCs w:val="24"/>
          <w:lang w:val="x-none" w:eastAsia="pl-PL"/>
        </w:rPr>
        <w:t xml:space="preserve">Dokumenty potwierdzające wniesienie wkładu niepieniężnego, np. operat szacunkowy </w:t>
      </w:r>
      <w:r w:rsidRPr="003E5964">
        <w:rPr>
          <w:rFonts w:asciiTheme="minorHAnsi" w:hAnsiTheme="minorHAnsi" w:cs="Arial"/>
          <w:i/>
          <w:color w:val="000000" w:themeColor="text1"/>
          <w:sz w:val="24"/>
          <w:szCs w:val="24"/>
          <w:lang w:val="x-none" w:eastAsia="pl-PL"/>
        </w:rPr>
        <w:br/>
        <w:t>w przypadku wniesienia gruntu lub nieruchomości zabudowanej</w:t>
      </w:r>
      <w:r w:rsidRPr="003E5964">
        <w:rPr>
          <w:rFonts w:asciiTheme="minorHAnsi" w:hAnsiTheme="minorHAnsi" w:cs="Arial"/>
          <w:color w:val="000000" w:themeColor="text1"/>
          <w:sz w:val="24"/>
          <w:szCs w:val="24"/>
          <w:lang w:val="x-none" w:eastAsia="pl-PL"/>
        </w:rPr>
        <w:t>,</w:t>
      </w:r>
    </w:p>
    <w:p w:rsidR="005E5699" w:rsidRPr="003E5964" w:rsidRDefault="005E5699" w:rsidP="008A376B">
      <w:pPr>
        <w:pStyle w:val="Akapitzlist"/>
        <w:numPr>
          <w:ilvl w:val="0"/>
          <w:numId w:val="13"/>
        </w:numPr>
        <w:spacing w:after="0"/>
        <w:ind w:left="426" w:hanging="426"/>
        <w:jc w:val="both"/>
        <w:rPr>
          <w:rFonts w:asciiTheme="minorHAnsi" w:hAnsiTheme="minorHAnsi" w:cs="Arial"/>
          <w:i/>
          <w:color w:val="000000" w:themeColor="text1"/>
          <w:sz w:val="24"/>
          <w:szCs w:val="24"/>
          <w:lang w:val="x-none" w:eastAsia="pl-PL"/>
        </w:rPr>
      </w:pPr>
      <w:r w:rsidRPr="003E5964">
        <w:rPr>
          <w:rFonts w:asciiTheme="minorHAnsi" w:hAnsiTheme="minorHAnsi" w:cs="Arial"/>
          <w:i/>
          <w:color w:val="000000" w:themeColor="text1"/>
          <w:sz w:val="24"/>
          <w:szCs w:val="24"/>
          <w:lang w:val="x-none" w:eastAsia="pl-PL"/>
        </w:rPr>
        <w:lastRenderedPageBreak/>
        <w:t>Kopia Programu Funkcjonalno-Użytkowego w przypadku projektów "zaprojektuj i wybuduj"</w:t>
      </w:r>
      <w:r w:rsidR="00AC0F43">
        <w:rPr>
          <w:rFonts w:asciiTheme="minorHAnsi" w:hAnsiTheme="minorHAnsi" w:cs="Arial"/>
          <w:i/>
          <w:color w:val="000000" w:themeColor="text1"/>
          <w:sz w:val="24"/>
          <w:szCs w:val="24"/>
          <w:lang w:eastAsia="pl-PL"/>
        </w:rPr>
        <w:t>,</w:t>
      </w:r>
    </w:p>
    <w:p w:rsidR="005E5699" w:rsidRPr="003E5964" w:rsidRDefault="005E5699" w:rsidP="008A376B">
      <w:pPr>
        <w:pStyle w:val="Akapitzlist"/>
        <w:numPr>
          <w:ilvl w:val="0"/>
          <w:numId w:val="13"/>
        </w:numPr>
        <w:spacing w:after="0"/>
        <w:ind w:left="426" w:hanging="426"/>
        <w:jc w:val="both"/>
        <w:rPr>
          <w:rFonts w:asciiTheme="minorHAnsi" w:hAnsiTheme="minorHAnsi" w:cs="Arial"/>
          <w:i/>
          <w:color w:val="000000" w:themeColor="text1"/>
          <w:sz w:val="24"/>
          <w:szCs w:val="24"/>
          <w:lang w:val="x-none" w:eastAsia="pl-PL"/>
        </w:rPr>
      </w:pPr>
      <w:r w:rsidRPr="003E5964">
        <w:rPr>
          <w:rFonts w:asciiTheme="minorHAnsi" w:hAnsiTheme="minorHAnsi" w:cs="Arial"/>
          <w:i/>
          <w:color w:val="000000" w:themeColor="text1"/>
          <w:sz w:val="24"/>
          <w:szCs w:val="24"/>
          <w:lang w:val="x-none" w:eastAsia="pl-PL"/>
        </w:rPr>
        <w:t>Pełnomocnictwo</w:t>
      </w:r>
      <w:r w:rsidR="00AC0F43">
        <w:rPr>
          <w:rFonts w:asciiTheme="minorHAnsi" w:hAnsiTheme="minorHAnsi" w:cs="Arial"/>
          <w:i/>
          <w:color w:val="000000" w:themeColor="text1"/>
          <w:sz w:val="24"/>
          <w:szCs w:val="24"/>
          <w:lang w:eastAsia="pl-PL"/>
        </w:rPr>
        <w:t>,</w:t>
      </w:r>
    </w:p>
    <w:p w:rsidR="005E5699" w:rsidRPr="003E5964" w:rsidRDefault="005E5699" w:rsidP="008A376B">
      <w:pPr>
        <w:pStyle w:val="Akapitzlist"/>
        <w:numPr>
          <w:ilvl w:val="0"/>
          <w:numId w:val="13"/>
        </w:numPr>
        <w:spacing w:after="0"/>
        <w:ind w:left="426" w:hanging="426"/>
        <w:jc w:val="both"/>
        <w:rPr>
          <w:rFonts w:asciiTheme="minorHAnsi" w:hAnsiTheme="minorHAnsi" w:cs="Arial"/>
          <w:color w:val="000000" w:themeColor="text1"/>
          <w:sz w:val="24"/>
          <w:szCs w:val="24"/>
          <w:lang w:val="x-none" w:eastAsia="pl-PL"/>
        </w:rPr>
      </w:pPr>
      <w:r w:rsidRPr="003E5964">
        <w:rPr>
          <w:rFonts w:asciiTheme="minorHAnsi" w:hAnsiTheme="minorHAnsi" w:cs="Arial"/>
          <w:i/>
          <w:color w:val="000000" w:themeColor="text1"/>
          <w:sz w:val="24"/>
          <w:szCs w:val="24"/>
          <w:lang w:val="x-none" w:eastAsia="pl-PL"/>
        </w:rPr>
        <w:t>Załączniki środowiskowe</w:t>
      </w:r>
      <w:r w:rsidRPr="003E5964">
        <w:rPr>
          <w:rFonts w:asciiTheme="minorHAnsi" w:hAnsiTheme="minorHAnsi" w:cs="Arial"/>
          <w:color w:val="000000" w:themeColor="text1"/>
          <w:sz w:val="24"/>
          <w:szCs w:val="24"/>
          <w:lang w:val="x-none" w:eastAsia="pl-PL"/>
        </w:rPr>
        <w:t>, w tym:  Deklaracja RDW, Deklaracja Natura 2000, Oświadczenie – analiza OOŚ wraz z instrukcją wypełniania.</w:t>
      </w:r>
    </w:p>
    <w:p w:rsidR="005E5699" w:rsidRPr="0075420E" w:rsidRDefault="005E5699" w:rsidP="008A376B">
      <w:pPr>
        <w:pStyle w:val="Akapitzlist"/>
        <w:numPr>
          <w:ilvl w:val="0"/>
          <w:numId w:val="13"/>
        </w:numPr>
        <w:spacing w:after="0"/>
        <w:ind w:left="426" w:hanging="426"/>
        <w:jc w:val="both"/>
        <w:rPr>
          <w:rFonts w:asciiTheme="minorHAnsi" w:hAnsiTheme="minorHAnsi" w:cs="Arial"/>
          <w:color w:val="000000" w:themeColor="text1"/>
          <w:sz w:val="24"/>
          <w:szCs w:val="24"/>
          <w:lang w:val="x-none" w:eastAsia="pl-PL"/>
        </w:rPr>
      </w:pPr>
      <w:r w:rsidRPr="003E5964">
        <w:rPr>
          <w:rFonts w:asciiTheme="minorHAnsi" w:hAnsiTheme="minorHAnsi"/>
          <w:i/>
          <w:color w:val="000000" w:themeColor="text1"/>
          <w:sz w:val="24"/>
          <w:szCs w:val="24"/>
          <w:lang w:val="x-none" w:eastAsia="pl-PL"/>
        </w:rPr>
        <w:t xml:space="preserve">Dokumenty potwierdzające status prawny i dane wnioskodawcy oraz partnera projektu - </w:t>
      </w:r>
      <w:r w:rsidRPr="003E5964">
        <w:rPr>
          <w:rFonts w:asciiTheme="minorHAnsi" w:hAnsiTheme="minorHAnsi"/>
          <w:color w:val="000000" w:themeColor="text1"/>
          <w:sz w:val="24"/>
          <w:szCs w:val="24"/>
          <w:lang w:val="x-none" w:eastAsia="pl-PL"/>
        </w:rPr>
        <w:t>nie dotyczy JST, nie dotyczy jednostek które znajdują się w KRS, lub ewidencji działalności gospodarczej.  Jeśli Wnioskodawcą będzie jednostka organizacyjna JST (jednostki samorządu terytorialnego) lub inna jednostka sektora finansów publicznych, dokumentem potwierdzającym jej status prawny oraz dane będzie statut lub inny akt powołujący daną jednostkę</w:t>
      </w:r>
      <w:r w:rsidR="00AC0F43">
        <w:rPr>
          <w:rFonts w:asciiTheme="minorHAnsi" w:hAnsiTheme="minorHAnsi"/>
          <w:color w:val="000000" w:themeColor="text1"/>
          <w:sz w:val="24"/>
          <w:szCs w:val="24"/>
          <w:lang w:eastAsia="pl-PL"/>
        </w:rPr>
        <w:t>,</w:t>
      </w:r>
    </w:p>
    <w:p w:rsidR="0075420E" w:rsidRPr="003E5964" w:rsidRDefault="0075420E" w:rsidP="008A376B">
      <w:pPr>
        <w:pStyle w:val="Akapitzlist"/>
        <w:numPr>
          <w:ilvl w:val="0"/>
          <w:numId w:val="13"/>
        </w:numPr>
        <w:spacing w:after="0"/>
        <w:ind w:left="426" w:hanging="426"/>
        <w:jc w:val="both"/>
        <w:rPr>
          <w:rFonts w:asciiTheme="minorHAnsi" w:hAnsiTheme="minorHAnsi" w:cs="Arial"/>
          <w:color w:val="000000" w:themeColor="text1"/>
          <w:sz w:val="24"/>
          <w:szCs w:val="24"/>
          <w:lang w:val="x-none" w:eastAsia="pl-PL"/>
        </w:rPr>
      </w:pPr>
      <w:r>
        <w:rPr>
          <w:rFonts w:asciiTheme="minorHAnsi" w:hAnsiTheme="minorHAnsi"/>
          <w:i/>
          <w:color w:val="000000" w:themeColor="text1"/>
          <w:sz w:val="24"/>
          <w:szCs w:val="24"/>
          <w:lang w:eastAsia="pl-PL"/>
        </w:rPr>
        <w:t>Specyfikacja zakupywanego sprzętu/wyposażenia</w:t>
      </w:r>
      <w:r w:rsidR="00AC0F43">
        <w:rPr>
          <w:rFonts w:asciiTheme="minorHAnsi" w:hAnsiTheme="minorHAnsi"/>
          <w:i/>
          <w:color w:val="000000" w:themeColor="text1"/>
          <w:sz w:val="24"/>
          <w:szCs w:val="24"/>
          <w:lang w:eastAsia="pl-PL"/>
        </w:rPr>
        <w:t>,</w:t>
      </w:r>
    </w:p>
    <w:p w:rsidR="005E5699" w:rsidRPr="003E5964" w:rsidRDefault="005E5699" w:rsidP="008A376B">
      <w:pPr>
        <w:pStyle w:val="Akapitzlist"/>
        <w:numPr>
          <w:ilvl w:val="0"/>
          <w:numId w:val="13"/>
        </w:numPr>
        <w:spacing w:after="0"/>
        <w:ind w:left="426" w:hanging="426"/>
        <w:jc w:val="both"/>
        <w:rPr>
          <w:rFonts w:asciiTheme="minorHAnsi" w:hAnsiTheme="minorHAnsi" w:cs="Arial"/>
          <w:color w:val="000000" w:themeColor="text1"/>
          <w:sz w:val="24"/>
          <w:szCs w:val="24"/>
          <w:lang w:val="x-none" w:eastAsia="pl-PL"/>
        </w:rPr>
      </w:pPr>
      <w:r w:rsidRPr="003E5964">
        <w:rPr>
          <w:rFonts w:asciiTheme="minorHAnsi" w:hAnsiTheme="minorHAnsi" w:cs="Arial"/>
          <w:i/>
          <w:color w:val="000000" w:themeColor="text1"/>
          <w:sz w:val="24"/>
          <w:szCs w:val="24"/>
          <w:lang w:val="x-none" w:eastAsia="pl-PL"/>
        </w:rPr>
        <w:t xml:space="preserve">Załącznik dot. określenia poziomu wsparcia w projektach partnerskich </w:t>
      </w:r>
      <w:r w:rsidRPr="003E5964">
        <w:rPr>
          <w:rFonts w:asciiTheme="minorHAnsi" w:hAnsiTheme="minorHAnsi" w:cs="Arial"/>
          <w:color w:val="000000" w:themeColor="text1"/>
          <w:sz w:val="24"/>
          <w:szCs w:val="24"/>
          <w:lang w:val="x-none" w:eastAsia="pl-PL"/>
        </w:rPr>
        <w:t>- dotyczy tylko projektów partnerskich</w:t>
      </w:r>
      <w:r w:rsidR="00AC0F43">
        <w:rPr>
          <w:rFonts w:asciiTheme="minorHAnsi" w:hAnsiTheme="minorHAnsi" w:cs="Arial"/>
          <w:color w:val="000000" w:themeColor="text1"/>
          <w:sz w:val="24"/>
          <w:szCs w:val="24"/>
          <w:lang w:eastAsia="pl-PL"/>
        </w:rPr>
        <w:t>,</w:t>
      </w:r>
    </w:p>
    <w:p w:rsidR="005E5699" w:rsidRPr="003E5964" w:rsidRDefault="005E5699" w:rsidP="008A376B">
      <w:pPr>
        <w:pStyle w:val="Akapitzlist"/>
        <w:numPr>
          <w:ilvl w:val="0"/>
          <w:numId w:val="13"/>
        </w:numPr>
        <w:spacing w:after="0"/>
        <w:ind w:left="426" w:hanging="426"/>
        <w:jc w:val="both"/>
        <w:rPr>
          <w:rFonts w:asciiTheme="minorHAnsi" w:hAnsiTheme="minorHAnsi" w:cs="Arial"/>
          <w:i/>
          <w:color w:val="000000" w:themeColor="text1"/>
          <w:sz w:val="24"/>
          <w:szCs w:val="24"/>
          <w:lang w:val="x-none" w:eastAsia="pl-PL"/>
        </w:rPr>
      </w:pPr>
      <w:r w:rsidRPr="003E5964">
        <w:rPr>
          <w:rFonts w:asciiTheme="minorHAnsi" w:hAnsiTheme="minorHAnsi" w:cs="Arial"/>
          <w:i/>
          <w:color w:val="000000" w:themeColor="text1"/>
          <w:sz w:val="24"/>
          <w:szCs w:val="24"/>
          <w:lang w:eastAsia="pl-PL"/>
        </w:rPr>
        <w:t>W</w:t>
      </w:r>
      <w:proofErr w:type="spellStart"/>
      <w:r w:rsidRPr="003E5964">
        <w:rPr>
          <w:rFonts w:asciiTheme="minorHAnsi" w:hAnsiTheme="minorHAnsi" w:cs="Arial"/>
          <w:i/>
          <w:color w:val="000000" w:themeColor="text1"/>
          <w:sz w:val="24"/>
          <w:szCs w:val="24"/>
          <w:lang w:val="x-none" w:eastAsia="pl-PL"/>
        </w:rPr>
        <w:t>yciąg</w:t>
      </w:r>
      <w:proofErr w:type="spellEnd"/>
      <w:r w:rsidRPr="003E5964">
        <w:rPr>
          <w:rFonts w:asciiTheme="minorHAnsi" w:hAnsiTheme="minorHAnsi" w:cs="Arial"/>
          <w:i/>
          <w:color w:val="000000" w:themeColor="text1"/>
          <w:sz w:val="24"/>
          <w:szCs w:val="24"/>
          <w:lang w:val="x-none" w:eastAsia="pl-PL"/>
        </w:rPr>
        <w:t xml:space="preserve"> </w:t>
      </w:r>
      <w:r w:rsidRPr="003E5964">
        <w:rPr>
          <w:rFonts w:asciiTheme="minorHAnsi" w:hAnsiTheme="minorHAnsi" w:cs="Arial"/>
          <w:i/>
          <w:color w:val="000000" w:themeColor="text1"/>
          <w:sz w:val="24"/>
          <w:szCs w:val="24"/>
          <w:lang w:eastAsia="pl-PL"/>
        </w:rPr>
        <w:t xml:space="preserve">z </w:t>
      </w:r>
      <w:r w:rsidRPr="003E5964">
        <w:rPr>
          <w:rFonts w:asciiTheme="minorHAnsi" w:hAnsiTheme="minorHAnsi" w:cs="Arial"/>
          <w:i/>
          <w:color w:val="000000" w:themeColor="text1"/>
          <w:sz w:val="24"/>
          <w:szCs w:val="24"/>
          <w:lang w:val="x-none" w:eastAsia="pl-PL"/>
        </w:rPr>
        <w:t>Umow</w:t>
      </w:r>
      <w:r w:rsidRPr="003E5964">
        <w:rPr>
          <w:rFonts w:asciiTheme="minorHAnsi" w:hAnsiTheme="minorHAnsi" w:cs="Arial"/>
          <w:i/>
          <w:color w:val="000000" w:themeColor="text1"/>
          <w:sz w:val="24"/>
          <w:szCs w:val="24"/>
          <w:lang w:eastAsia="pl-PL"/>
        </w:rPr>
        <w:t>y</w:t>
      </w:r>
      <w:r w:rsidRPr="003E5964">
        <w:rPr>
          <w:rFonts w:asciiTheme="minorHAnsi" w:hAnsiTheme="minorHAnsi" w:cs="Arial"/>
          <w:i/>
          <w:color w:val="000000" w:themeColor="text1"/>
          <w:sz w:val="24"/>
          <w:szCs w:val="24"/>
          <w:lang w:val="x-none" w:eastAsia="pl-PL"/>
        </w:rPr>
        <w:t xml:space="preserve"> z wojewódzkim oddziałem NFZ obejmujący zakres świadczeń zgodny </w:t>
      </w:r>
      <w:r w:rsidRPr="003E5964">
        <w:rPr>
          <w:rFonts w:asciiTheme="minorHAnsi" w:hAnsiTheme="minorHAnsi" w:cs="Arial"/>
          <w:i/>
          <w:color w:val="000000" w:themeColor="text1"/>
          <w:sz w:val="24"/>
          <w:szCs w:val="24"/>
          <w:lang w:eastAsia="pl-PL"/>
        </w:rPr>
        <w:br/>
      </w:r>
      <w:r w:rsidRPr="003E5964">
        <w:rPr>
          <w:rFonts w:asciiTheme="minorHAnsi" w:hAnsiTheme="minorHAnsi" w:cs="Arial"/>
          <w:i/>
          <w:color w:val="000000" w:themeColor="text1"/>
          <w:sz w:val="24"/>
          <w:szCs w:val="24"/>
          <w:lang w:val="x-none" w:eastAsia="pl-PL"/>
        </w:rPr>
        <w:t>z przedmiotem projektu, do przedyskutowania czy chcemy jakieś oświadczenie zamiast umowy z NFZ).</w:t>
      </w:r>
    </w:p>
    <w:p w:rsidR="005E5699" w:rsidRPr="003E5964" w:rsidRDefault="005E5699" w:rsidP="008A376B">
      <w:pPr>
        <w:pStyle w:val="Akapitzlist"/>
        <w:numPr>
          <w:ilvl w:val="0"/>
          <w:numId w:val="13"/>
        </w:numPr>
        <w:spacing w:after="0"/>
        <w:ind w:left="426" w:hanging="426"/>
        <w:jc w:val="both"/>
        <w:rPr>
          <w:rFonts w:asciiTheme="minorHAnsi" w:hAnsiTheme="minorHAnsi" w:cs="Arial"/>
          <w:color w:val="000000" w:themeColor="text1"/>
          <w:sz w:val="24"/>
          <w:szCs w:val="24"/>
          <w:lang w:val="x-none" w:eastAsia="pl-PL"/>
        </w:rPr>
      </w:pPr>
      <w:r w:rsidRPr="003E5964">
        <w:rPr>
          <w:rFonts w:asciiTheme="minorHAnsi" w:hAnsiTheme="minorHAnsi" w:cs="Arial"/>
          <w:i/>
          <w:color w:val="000000" w:themeColor="text1"/>
          <w:sz w:val="24"/>
          <w:szCs w:val="24"/>
          <w:lang w:val="x-none" w:eastAsia="pl-PL"/>
        </w:rPr>
        <w:t>Oświadczenie, że w przypadku poszerzenia działalności podmiotu wykonującego działalność leczniczą, wymagane będzie zobowiązanie 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Pr="003E5964">
        <w:rPr>
          <w:rFonts w:asciiTheme="minorHAnsi" w:hAnsiTheme="minorHAnsi" w:cs="Arial"/>
          <w:i/>
          <w:color w:val="000000" w:themeColor="text1"/>
          <w:sz w:val="24"/>
          <w:szCs w:val="24"/>
          <w:lang w:eastAsia="pl-PL"/>
        </w:rPr>
        <w:t xml:space="preserve"> -</w:t>
      </w:r>
      <w:r w:rsidRPr="003E5964">
        <w:rPr>
          <w:rFonts w:asciiTheme="minorHAnsi" w:hAnsiTheme="minorHAnsi" w:cs="Arial"/>
          <w:i/>
          <w:color w:val="000000" w:themeColor="text1"/>
          <w:sz w:val="24"/>
          <w:szCs w:val="24"/>
          <w:lang w:val="x-none" w:eastAsia="pl-PL"/>
        </w:rPr>
        <w:t xml:space="preserve"> </w:t>
      </w:r>
      <w:r w:rsidRPr="003E5964">
        <w:rPr>
          <w:rFonts w:asciiTheme="minorHAnsi" w:hAnsiTheme="minorHAnsi"/>
          <w:color w:val="000000" w:themeColor="text1"/>
          <w:sz w:val="24"/>
          <w:szCs w:val="24"/>
        </w:rPr>
        <w:t>nie dotyczy Wnioskodawców, których przedmiot projektu jest zgodny z zakresem usług zakontraktowanych z Narodowym Funduszem Zdrowia.</w:t>
      </w:r>
    </w:p>
    <w:p w:rsidR="005E5699" w:rsidRPr="003E5964" w:rsidRDefault="005E5699" w:rsidP="008A376B">
      <w:pPr>
        <w:pStyle w:val="Akapitzlist"/>
        <w:spacing w:after="0"/>
        <w:ind w:left="426"/>
        <w:jc w:val="both"/>
        <w:rPr>
          <w:rFonts w:asciiTheme="minorHAnsi" w:hAnsiTheme="minorHAnsi" w:cs="Arial"/>
          <w:color w:val="000000" w:themeColor="text1"/>
          <w:sz w:val="24"/>
          <w:szCs w:val="24"/>
          <w:lang w:val="x-none" w:eastAsia="pl-PL"/>
        </w:rPr>
      </w:pPr>
      <w:r w:rsidRPr="003E5964">
        <w:rPr>
          <w:rFonts w:asciiTheme="minorHAnsi" w:hAnsiTheme="minorHAnsi" w:cs="Arial"/>
          <w:color w:val="000000" w:themeColor="text1"/>
          <w:sz w:val="24"/>
          <w:szCs w:val="24"/>
          <w:lang w:val="x-none" w:eastAsia="pl-PL"/>
        </w:rPr>
        <w:t>W przypadku niepodjęcia świadczenia danych usług beneficjent zostanie zobowiązany do zwrotu dofinansowania.</w:t>
      </w:r>
    </w:p>
    <w:p w:rsidR="005E5699" w:rsidRPr="0075420E" w:rsidRDefault="005E5699" w:rsidP="008A376B">
      <w:pPr>
        <w:pStyle w:val="Akapitzlist"/>
        <w:numPr>
          <w:ilvl w:val="0"/>
          <w:numId w:val="13"/>
        </w:numPr>
        <w:spacing w:after="0"/>
        <w:ind w:left="426" w:hanging="426"/>
        <w:jc w:val="both"/>
        <w:rPr>
          <w:rFonts w:asciiTheme="minorHAnsi" w:hAnsiTheme="minorHAnsi" w:cs="Arial"/>
          <w:i/>
          <w:sz w:val="24"/>
          <w:szCs w:val="24"/>
          <w:lang w:val="x-none" w:eastAsia="pl-PL"/>
        </w:rPr>
      </w:pPr>
      <w:r w:rsidRPr="0075420E">
        <w:rPr>
          <w:rFonts w:asciiTheme="minorHAnsi" w:hAnsiTheme="minorHAnsi" w:cs="Arial"/>
          <w:i/>
          <w:sz w:val="24"/>
          <w:szCs w:val="24"/>
          <w:lang w:val="x-none" w:eastAsia="pl-PL"/>
        </w:rPr>
        <w:t xml:space="preserve">Oświadczenie o wartości współczynnika „P” </w:t>
      </w:r>
      <w:r w:rsidRPr="0075420E">
        <w:rPr>
          <w:rFonts w:asciiTheme="minorHAnsi" w:hAnsiTheme="minorHAnsi" w:cs="Arial"/>
          <w:sz w:val="24"/>
          <w:szCs w:val="24"/>
          <w:lang w:val="x-none" w:eastAsia="pl-PL"/>
        </w:rPr>
        <w:t>(jeżeli dotyczy)</w:t>
      </w:r>
      <w:r w:rsidR="00E12767">
        <w:rPr>
          <w:rFonts w:asciiTheme="minorHAnsi" w:hAnsiTheme="minorHAnsi" w:cs="Arial"/>
          <w:sz w:val="24"/>
          <w:szCs w:val="24"/>
          <w:lang w:eastAsia="pl-PL"/>
        </w:rPr>
        <w:t>.</w:t>
      </w:r>
      <w:r w:rsidRPr="0075420E">
        <w:rPr>
          <w:rFonts w:asciiTheme="minorHAnsi" w:hAnsiTheme="minorHAnsi" w:cs="Arial"/>
          <w:i/>
          <w:sz w:val="24"/>
          <w:szCs w:val="24"/>
          <w:lang w:val="x-none" w:eastAsia="pl-PL"/>
        </w:rPr>
        <w:t xml:space="preserve"> </w:t>
      </w:r>
    </w:p>
    <w:p w:rsidR="007D7D78" w:rsidRDefault="007D7D78" w:rsidP="008A376B">
      <w:pPr>
        <w:ind w:left="360"/>
        <w:jc w:val="center"/>
        <w:rPr>
          <w:rFonts w:asciiTheme="minorHAnsi" w:hAnsiTheme="minorHAnsi" w:cs="Arial"/>
          <w:b/>
          <w:color w:val="4F81BD" w:themeColor="accent1"/>
          <w:sz w:val="32"/>
          <w:szCs w:val="32"/>
        </w:rPr>
      </w:pPr>
    </w:p>
    <w:p w:rsidR="007D7D78" w:rsidRPr="007D7D78" w:rsidRDefault="007D7D78" w:rsidP="008B6766">
      <w:pPr>
        <w:pStyle w:val="Nagwek1"/>
        <w:rPr>
          <w:rFonts w:asciiTheme="minorHAnsi" w:hAnsiTheme="minorHAnsi" w:cs="Arial"/>
          <w:color w:val="4F81BD" w:themeColor="accent1"/>
        </w:rPr>
      </w:pPr>
      <w:bookmarkStart w:id="162" w:name="_Toc450070347"/>
      <w:bookmarkStart w:id="163" w:name="_Toc450282763"/>
      <w:r w:rsidRPr="007D7D78">
        <w:rPr>
          <w:rFonts w:asciiTheme="minorHAnsi" w:hAnsiTheme="minorHAnsi" w:cs="Arial"/>
          <w:b w:val="0"/>
          <w:color w:val="4F81BD" w:themeColor="accent1"/>
        </w:rPr>
        <w:t>Informacje uzupełniające dla Wnioskodawców.</w:t>
      </w:r>
      <w:bookmarkEnd w:id="162"/>
      <w:bookmarkEnd w:id="163"/>
    </w:p>
    <w:p w:rsidR="007D7D78" w:rsidRDefault="007D7D78" w:rsidP="008A376B">
      <w:pPr>
        <w:ind w:left="360"/>
        <w:jc w:val="both"/>
        <w:rPr>
          <w:rFonts w:ascii="Arial" w:hAnsi="Arial" w:cs="Arial"/>
          <w:b/>
        </w:rPr>
      </w:pPr>
    </w:p>
    <w:p w:rsidR="007D7D78" w:rsidRPr="007D7D78" w:rsidRDefault="007D7D78" w:rsidP="008A376B">
      <w:pPr>
        <w:numPr>
          <w:ilvl w:val="0"/>
          <w:numId w:val="43"/>
        </w:numPr>
        <w:ind w:left="284" w:hanging="284"/>
        <w:jc w:val="both"/>
        <w:rPr>
          <w:rFonts w:asciiTheme="minorHAnsi" w:hAnsiTheme="minorHAnsi" w:cs="Arial"/>
          <w:b/>
          <w:sz w:val="24"/>
          <w:szCs w:val="24"/>
        </w:rPr>
      </w:pPr>
      <w:r w:rsidRPr="007D7D78">
        <w:rPr>
          <w:rFonts w:asciiTheme="minorHAnsi" w:hAnsiTheme="minorHAnsi" w:cs="Arial"/>
          <w:b/>
          <w:sz w:val="24"/>
          <w:szCs w:val="24"/>
        </w:rPr>
        <w:t>Rodzaje dokumentów potwierdzających zabezpieczenie środków niezbędnych do zrealizowania Projektu</w:t>
      </w:r>
      <w:r>
        <w:rPr>
          <w:rFonts w:asciiTheme="minorHAnsi" w:hAnsiTheme="minorHAnsi" w:cs="Arial"/>
          <w:b/>
          <w:sz w:val="24"/>
          <w:szCs w:val="24"/>
        </w:rPr>
        <w:t>:</w:t>
      </w:r>
    </w:p>
    <w:p w:rsidR="007D7D78" w:rsidRPr="007D7D78" w:rsidRDefault="007D7D78" w:rsidP="008A376B">
      <w:pPr>
        <w:spacing w:before="120"/>
        <w:jc w:val="both"/>
        <w:rPr>
          <w:rFonts w:asciiTheme="minorHAnsi" w:hAnsiTheme="minorHAnsi" w:cs="Arial"/>
          <w:sz w:val="24"/>
          <w:szCs w:val="24"/>
        </w:rPr>
      </w:pPr>
      <w:r w:rsidRPr="007D7D78">
        <w:rPr>
          <w:rFonts w:asciiTheme="minorHAnsi" w:hAnsiTheme="minorHAnsi" w:cs="Arial"/>
          <w:sz w:val="24"/>
          <w:szCs w:val="24"/>
        </w:rPr>
        <w:t xml:space="preserve">Na etapie składania wniosku o dofinansowanie realizacji projektu w ramach RPO WD 2014-2020 nie wymaga się dołączania dokumentów finansowych potwierdzających zapewnienie środków finansowych niezbędnych do realizacji projektu. Wnioskodawca na tym etapie jest obowiązany dołączyć jedynie „oświadczenie, że dysponuje administracyjną, finansową i operacyjną zdolnością gwarantującą płynną i terminową realizację projektu” wg wzoru stanowiącego załącznik do Wniosku. Dokumenty finansowe będą wymagane do przedłożenia po wyborze projektu do dofinansowania przez IZ RPO WD, jako niezbędny warunek do podpisania umowy o dofinansowanie. Jeżeli umowa o dofinansowanie projektu będzie zawierana w innym roku niż składany wniosek o dofinansowanie – wymagany będzie </w:t>
      </w:r>
      <w:r w:rsidRPr="007D7D78">
        <w:rPr>
          <w:rFonts w:asciiTheme="minorHAnsi" w:hAnsiTheme="minorHAnsi" w:cs="Arial"/>
          <w:sz w:val="24"/>
          <w:szCs w:val="24"/>
        </w:rPr>
        <w:lastRenderedPageBreak/>
        <w:t xml:space="preserve">aktualny dokument finansowy (uchwała budżetowa za dany rok budżetowy w którym zawierana jest umowa) oraz dokumenty finansowe wskazane w oświadczeniu i/lub potwierdzające poniesione wydatki. </w:t>
      </w:r>
    </w:p>
    <w:p w:rsidR="007D7D78" w:rsidRPr="007D7D78" w:rsidRDefault="007D7D78" w:rsidP="008A376B">
      <w:pPr>
        <w:spacing w:before="120"/>
        <w:jc w:val="both"/>
        <w:rPr>
          <w:rFonts w:asciiTheme="minorHAnsi" w:hAnsiTheme="minorHAnsi" w:cs="Arial"/>
          <w:sz w:val="24"/>
          <w:szCs w:val="24"/>
        </w:rPr>
      </w:pPr>
      <w:r w:rsidRPr="007D7D78">
        <w:rPr>
          <w:rFonts w:asciiTheme="minorHAnsi" w:hAnsiTheme="minorHAnsi" w:cs="Arial"/>
          <w:sz w:val="24"/>
          <w:szCs w:val="24"/>
        </w:rPr>
        <w:t>Rodzaj dokumentu, przedstawianego przez wnioskodawcę, potwierdzającego posiadanie środków zabezpieczających realizację projektu zależy od kategorii wnioskodawcy.</w:t>
      </w:r>
    </w:p>
    <w:p w:rsidR="007D7D78" w:rsidRPr="007D7D78" w:rsidRDefault="007D7D78" w:rsidP="008A376B">
      <w:pPr>
        <w:spacing w:before="120"/>
        <w:jc w:val="both"/>
        <w:rPr>
          <w:rFonts w:asciiTheme="minorHAnsi" w:hAnsiTheme="minorHAnsi" w:cs="Arial"/>
          <w:sz w:val="24"/>
          <w:szCs w:val="24"/>
        </w:rPr>
      </w:pPr>
      <w:r w:rsidRPr="007D7D78">
        <w:rPr>
          <w:rFonts w:asciiTheme="minorHAnsi" w:hAnsiTheme="minorHAnsi" w:cs="Arial"/>
          <w:sz w:val="24"/>
          <w:szCs w:val="24"/>
        </w:rPr>
        <w:t xml:space="preserve">W przypadku </w:t>
      </w:r>
      <w:r w:rsidRPr="007D7D78">
        <w:rPr>
          <w:rFonts w:asciiTheme="minorHAnsi" w:hAnsiTheme="minorHAnsi" w:cs="Arial"/>
          <w:b/>
          <w:sz w:val="24"/>
          <w:szCs w:val="24"/>
        </w:rPr>
        <w:t>jednostki samorządu terytorialnego</w:t>
      </w:r>
      <w:r w:rsidRPr="007D7D78">
        <w:rPr>
          <w:rFonts w:asciiTheme="minorHAnsi" w:hAnsiTheme="minorHAnsi" w:cs="Arial"/>
          <w:sz w:val="24"/>
          <w:szCs w:val="24"/>
        </w:rPr>
        <w:t xml:space="preserve"> dokumentem potwierdzającym posiadanie środków finansowych będzie uchwała budżetowa na dany rok budżetowy. </w:t>
      </w:r>
    </w:p>
    <w:p w:rsidR="007D7D78" w:rsidRPr="007D7D78" w:rsidRDefault="007D7D78" w:rsidP="008A376B">
      <w:pPr>
        <w:spacing w:before="120"/>
        <w:jc w:val="both"/>
        <w:rPr>
          <w:rFonts w:asciiTheme="minorHAnsi" w:hAnsiTheme="minorHAnsi" w:cs="Arial"/>
          <w:sz w:val="24"/>
          <w:szCs w:val="24"/>
        </w:rPr>
      </w:pPr>
      <w:r w:rsidRPr="007D7D78">
        <w:rPr>
          <w:rFonts w:asciiTheme="minorHAnsi" w:hAnsiTheme="minorHAnsi" w:cs="Arial"/>
          <w:sz w:val="24"/>
          <w:szCs w:val="24"/>
        </w:rPr>
        <w:t xml:space="preserve">Jeżeli inwestycja będzie realizowana dłużej niż 1 rok (inwestycja wieloletnia), należy wówczas we właściwym planie finansowym zamieścić informację o planowanych wydatkach inwestycyjnych na realizację projektu w danym roku oraz w poszczególnych latach realizacji projektu. Forma przedstawienia tej informacji wynika z rodzaju dokumentu finansowego jaki jest sporządzany: </w:t>
      </w:r>
    </w:p>
    <w:p w:rsidR="007D7D78" w:rsidRPr="007D7D78" w:rsidRDefault="007D7D78" w:rsidP="008A376B">
      <w:pPr>
        <w:spacing w:before="120"/>
        <w:jc w:val="both"/>
        <w:rPr>
          <w:rFonts w:asciiTheme="minorHAnsi" w:hAnsiTheme="minorHAnsi" w:cs="Arial"/>
          <w:sz w:val="24"/>
          <w:szCs w:val="24"/>
        </w:rPr>
      </w:pPr>
      <w:r w:rsidRPr="007D7D78">
        <w:rPr>
          <w:rFonts w:asciiTheme="minorHAnsi" w:hAnsiTheme="minorHAnsi" w:cs="Arial"/>
          <w:sz w:val="24"/>
          <w:szCs w:val="24"/>
        </w:rPr>
        <w:t xml:space="preserve">a) w przypadku jednostek samorządu terytorialnego, właściwym dokumentem, z którego wynikają kwoty wydatków bieżących i majątkowych wynikających z limitów wydatków na planowane i realizowane przedsięwzięcia jest </w:t>
      </w:r>
      <w:r w:rsidRPr="007D7D78">
        <w:rPr>
          <w:rFonts w:asciiTheme="minorHAnsi" w:hAnsiTheme="minorHAnsi" w:cs="Arial"/>
          <w:b/>
          <w:sz w:val="24"/>
          <w:szCs w:val="24"/>
        </w:rPr>
        <w:t>Wieloletnia prognoza finansowa</w:t>
      </w:r>
      <w:r w:rsidRPr="007D7D78">
        <w:rPr>
          <w:rFonts w:asciiTheme="minorHAnsi" w:hAnsiTheme="minorHAnsi" w:cs="Arial"/>
          <w:sz w:val="24"/>
          <w:szCs w:val="24"/>
        </w:rPr>
        <w:t xml:space="preserve">. Dokument powinien jednoznacznie wskazywać kwoty wydatków zaplanowane na realizację projektu (nie jest wystarczające przedstawiane zbiorczych kwot dotyczących grupy projektów), </w:t>
      </w:r>
    </w:p>
    <w:p w:rsidR="007D7D78" w:rsidRPr="007D7D78" w:rsidRDefault="007D7D78" w:rsidP="008A376B">
      <w:pPr>
        <w:spacing w:before="120"/>
        <w:jc w:val="both"/>
        <w:rPr>
          <w:rFonts w:asciiTheme="minorHAnsi" w:hAnsiTheme="minorHAnsi" w:cs="Arial"/>
          <w:sz w:val="24"/>
          <w:szCs w:val="24"/>
        </w:rPr>
      </w:pPr>
      <w:r w:rsidRPr="007D7D78">
        <w:rPr>
          <w:rFonts w:asciiTheme="minorHAnsi" w:hAnsiTheme="minorHAnsi" w:cs="Arial"/>
          <w:sz w:val="24"/>
          <w:szCs w:val="24"/>
        </w:rPr>
        <w:t xml:space="preserve">b) w przypadku podmiotów nie będących jednostkami samorządu terytorialnego, jeżeli stosowne przepisy tego nie regulują inaczej – w dowolnej formie. Należy wówczas pokazać realizację projektu w całym planowanym okresie, w rozbiciu na poszczególne lata i źródła finansowania. </w:t>
      </w:r>
    </w:p>
    <w:p w:rsidR="007D7D78" w:rsidRPr="007D7D78" w:rsidRDefault="007D7D78" w:rsidP="008A376B">
      <w:pPr>
        <w:spacing w:before="120"/>
        <w:jc w:val="both"/>
        <w:rPr>
          <w:rFonts w:asciiTheme="minorHAnsi" w:hAnsiTheme="minorHAnsi" w:cs="Arial"/>
          <w:sz w:val="24"/>
          <w:szCs w:val="24"/>
        </w:rPr>
      </w:pPr>
      <w:r w:rsidRPr="007D7D78">
        <w:rPr>
          <w:rFonts w:asciiTheme="minorHAnsi" w:hAnsiTheme="minorHAnsi" w:cs="Arial"/>
          <w:sz w:val="24"/>
          <w:szCs w:val="24"/>
        </w:rPr>
        <w:t xml:space="preserve">Zasady przygotowania uchwał budżetowych oraz Wieloletnich prognoz finansowych określa ustawa z dnia ustawy z dnia 27 sierpnia 2009r. o finansach publicznych (Dz. U. Nr 157, poz. 1240 z </w:t>
      </w:r>
      <w:proofErr w:type="spellStart"/>
      <w:r w:rsidRPr="007D7D78">
        <w:rPr>
          <w:rFonts w:asciiTheme="minorHAnsi" w:hAnsiTheme="minorHAnsi" w:cs="Arial"/>
          <w:sz w:val="24"/>
          <w:szCs w:val="24"/>
        </w:rPr>
        <w:t>późn</w:t>
      </w:r>
      <w:proofErr w:type="spellEnd"/>
      <w:r w:rsidRPr="007D7D78">
        <w:rPr>
          <w:rFonts w:asciiTheme="minorHAnsi" w:hAnsiTheme="minorHAnsi" w:cs="Arial"/>
          <w:sz w:val="24"/>
          <w:szCs w:val="24"/>
        </w:rPr>
        <w:t xml:space="preserve">. zm.) . </w:t>
      </w:r>
    </w:p>
    <w:p w:rsidR="007D7D78" w:rsidRPr="007D7D78" w:rsidRDefault="007D7D78" w:rsidP="008A376B">
      <w:pPr>
        <w:spacing w:before="120"/>
        <w:jc w:val="both"/>
        <w:rPr>
          <w:rFonts w:asciiTheme="minorHAnsi" w:hAnsiTheme="minorHAnsi" w:cs="Arial"/>
          <w:sz w:val="24"/>
          <w:szCs w:val="24"/>
        </w:rPr>
      </w:pPr>
      <w:r w:rsidRPr="007D7D78">
        <w:rPr>
          <w:rFonts w:asciiTheme="minorHAnsi" w:hAnsiTheme="minorHAnsi" w:cs="Arial"/>
          <w:sz w:val="24"/>
          <w:szCs w:val="24"/>
        </w:rPr>
        <w:t>W dokumentach finansowych potwierdzających zabezpieczenie środków finansowych na realizację projektu powinna być wymieniona: dokładna nazwa  zadania współfinansowanego ze środków strukturalnych, kwota przeznaczona na współfinansowanie w poszczególnych latach realizacji projektu oraz całkowita kwota projektu, a także lata jego realizacji.</w:t>
      </w:r>
    </w:p>
    <w:p w:rsidR="007D7D78" w:rsidRPr="007D7D78" w:rsidRDefault="007D7D78" w:rsidP="008A376B">
      <w:pPr>
        <w:spacing w:before="120"/>
        <w:jc w:val="both"/>
        <w:rPr>
          <w:rFonts w:asciiTheme="minorHAnsi" w:hAnsiTheme="minorHAnsi" w:cs="Arial"/>
          <w:sz w:val="24"/>
          <w:szCs w:val="24"/>
        </w:rPr>
      </w:pPr>
      <w:r w:rsidRPr="007D7D78">
        <w:rPr>
          <w:rFonts w:asciiTheme="minorHAnsi" w:hAnsiTheme="minorHAnsi" w:cs="Arial"/>
          <w:b/>
          <w:sz w:val="24"/>
          <w:szCs w:val="24"/>
        </w:rPr>
        <w:t>Państwowa i samorządowa jednostka budżetowa</w:t>
      </w:r>
      <w:r w:rsidRPr="007D7D78">
        <w:rPr>
          <w:rFonts w:asciiTheme="minorHAnsi" w:hAnsiTheme="minorHAnsi" w:cs="Arial"/>
          <w:sz w:val="24"/>
          <w:szCs w:val="24"/>
        </w:rPr>
        <w:t xml:space="preserve">  zgodnie z zapisami ustawy z dnia ustawy z dnia 27 sierpnia 2009 r. o finansach publicznych (Dz. U. z 2009 r., Nr 157, poz. 1240 z </w:t>
      </w:r>
      <w:proofErr w:type="spellStart"/>
      <w:r w:rsidRPr="007D7D78">
        <w:rPr>
          <w:rFonts w:asciiTheme="minorHAnsi" w:hAnsiTheme="minorHAnsi" w:cs="Arial"/>
          <w:sz w:val="24"/>
          <w:szCs w:val="24"/>
        </w:rPr>
        <w:t>późn</w:t>
      </w:r>
      <w:proofErr w:type="spellEnd"/>
      <w:r w:rsidRPr="007D7D78">
        <w:rPr>
          <w:rFonts w:asciiTheme="minorHAnsi" w:hAnsiTheme="minorHAnsi" w:cs="Arial"/>
          <w:sz w:val="24"/>
          <w:szCs w:val="24"/>
        </w:rPr>
        <w:t xml:space="preserve">. zm.). jako dokument potwierdzający posiadanie środków na realizację projektu  załącza plan dochodów i wydatków danej jednostki budżetowej, zwany „planem finansowym jednostki budżetowej”. W przypadku, gdy okres realizacji projektu przekracza jeden rok budżetowy – Wieloletnia prognoza finansowa (zgodnie z zapisami ustawy z dnia ustawy z dnia 27 sierpnia 2009 r. o finansach publicznych (Dz. U. z 2009 r., Nr 157, poz. 1240 z </w:t>
      </w:r>
      <w:proofErr w:type="spellStart"/>
      <w:r w:rsidRPr="007D7D78">
        <w:rPr>
          <w:rFonts w:asciiTheme="minorHAnsi" w:hAnsiTheme="minorHAnsi" w:cs="Arial"/>
          <w:sz w:val="24"/>
          <w:szCs w:val="24"/>
        </w:rPr>
        <w:t>późn</w:t>
      </w:r>
      <w:proofErr w:type="spellEnd"/>
      <w:r w:rsidRPr="007D7D78">
        <w:rPr>
          <w:rFonts w:asciiTheme="minorHAnsi" w:hAnsiTheme="minorHAnsi" w:cs="Arial"/>
          <w:sz w:val="24"/>
          <w:szCs w:val="24"/>
        </w:rPr>
        <w:t xml:space="preserve">. zm.) . </w:t>
      </w:r>
    </w:p>
    <w:p w:rsidR="007D7D78" w:rsidRPr="007D7D78" w:rsidRDefault="007D7D78" w:rsidP="008A376B">
      <w:pPr>
        <w:spacing w:before="120"/>
        <w:jc w:val="both"/>
        <w:rPr>
          <w:rFonts w:asciiTheme="minorHAnsi" w:hAnsiTheme="minorHAnsi" w:cs="Arial"/>
          <w:sz w:val="24"/>
          <w:szCs w:val="24"/>
        </w:rPr>
      </w:pPr>
      <w:r w:rsidRPr="007D7D78">
        <w:rPr>
          <w:rFonts w:asciiTheme="minorHAnsi" w:hAnsiTheme="minorHAnsi" w:cs="Arial"/>
          <w:b/>
          <w:sz w:val="24"/>
          <w:szCs w:val="24"/>
        </w:rPr>
        <w:t>Kościelne osoby prawne i organy działające w imieniu tych osób</w:t>
      </w:r>
      <w:r w:rsidRPr="007D7D78">
        <w:rPr>
          <w:rFonts w:asciiTheme="minorHAnsi" w:hAnsiTheme="minorHAnsi" w:cs="Arial"/>
          <w:sz w:val="24"/>
          <w:szCs w:val="24"/>
        </w:rPr>
        <w:t xml:space="preserve"> – forma i treść dokumentu zależy od przepisów regulujących funkcjonowanie danego kościoła. Kościelne osoby prawne i organy działające w imieniu tych osób określają właściwe przepisy prawa polskiego i prawa wewnętrznego kościołów. W przypadku kościoła i związków wyznaniowych organy te wymienione są w ustawach regulujących stosunek Państwa do Kościoła i związków wyznaniowych. Gdy z przepisów regulujących funkcjonowanie danego kościoła lub związku wyznaniowego wynika, że w imieniu kościelnej osoby prawnej </w:t>
      </w:r>
      <w:r w:rsidRPr="007D7D78">
        <w:rPr>
          <w:rFonts w:asciiTheme="minorHAnsi" w:hAnsiTheme="minorHAnsi" w:cs="Arial"/>
          <w:sz w:val="24"/>
          <w:szCs w:val="24"/>
        </w:rPr>
        <w:lastRenderedPageBreak/>
        <w:t>występuje jednoosobowy organ (np. biskup, proboszcz), wówczas wymaganym dokumentem będzie oświadczenie danego organu. Natomiast jeżeli  z przepisów regulujących funkcjonowanie danego kościoła lub związku wyznaniowego wynika, że organem właściwym do postępowania w imieniu kościelnej osoby prawnej jest organ kolegialny (np. rada parafialna), wówczas właściwą formą działania takiego organu będzie uchwała.</w:t>
      </w:r>
    </w:p>
    <w:p w:rsidR="007D7D78" w:rsidRPr="007D7D78" w:rsidRDefault="007D7D78" w:rsidP="008A376B">
      <w:pPr>
        <w:spacing w:before="120"/>
        <w:jc w:val="both"/>
        <w:rPr>
          <w:rFonts w:asciiTheme="minorHAnsi" w:hAnsiTheme="minorHAnsi" w:cs="Arial"/>
          <w:sz w:val="24"/>
          <w:szCs w:val="24"/>
        </w:rPr>
      </w:pPr>
      <w:r w:rsidRPr="007D7D78">
        <w:rPr>
          <w:rFonts w:asciiTheme="minorHAnsi" w:hAnsiTheme="minorHAnsi" w:cs="Arial"/>
          <w:sz w:val="24"/>
          <w:szCs w:val="24"/>
        </w:rPr>
        <w:t xml:space="preserve">W przypadku </w:t>
      </w:r>
      <w:r w:rsidRPr="007D7D78">
        <w:rPr>
          <w:rFonts w:asciiTheme="minorHAnsi" w:hAnsiTheme="minorHAnsi" w:cs="Arial"/>
          <w:b/>
          <w:sz w:val="24"/>
          <w:szCs w:val="24"/>
        </w:rPr>
        <w:t>innych kategorii wnioskodawców</w:t>
      </w:r>
      <w:r w:rsidRPr="007D7D78">
        <w:rPr>
          <w:rFonts w:asciiTheme="minorHAnsi" w:hAnsiTheme="minorHAnsi" w:cs="Arial"/>
          <w:sz w:val="24"/>
          <w:szCs w:val="24"/>
        </w:rPr>
        <w:t xml:space="preserve"> dokumentem potwierdzającym posiadanie środków jest uchwała właściwego organu (lub oświadczenie w przypadku organu jednoosobowego) określająca zadania, na które przeznaczone są środki finansowe oraz wysokość wkładu własnego na realizację danego zadania w kolejnych latach. W wypadku zamiaru zaciągnięcia kredytu na realizację projektu należy przedstawić promesę kredytową uzyskaną z banku. Środki objęte promesą powinny zostać uruchomione w terminie umożliwiającym finansowanie projektu.</w:t>
      </w:r>
    </w:p>
    <w:p w:rsidR="007D7D78" w:rsidRDefault="007D7D78" w:rsidP="008A376B">
      <w:pPr>
        <w:pStyle w:val="Style22"/>
        <w:spacing w:before="120"/>
        <w:ind w:left="0" w:right="-96"/>
        <w:jc w:val="both"/>
        <w:rPr>
          <w:rStyle w:val="CharacterStyle2"/>
          <w:rFonts w:asciiTheme="minorHAnsi" w:hAnsiTheme="minorHAnsi" w:cs="Tahoma"/>
          <w:color w:val="000000" w:themeColor="text1"/>
          <w:spacing w:val="9"/>
          <w:sz w:val="24"/>
          <w:szCs w:val="24"/>
        </w:rPr>
      </w:pPr>
    </w:p>
    <w:p w:rsidR="007D7D78" w:rsidRPr="007D7D78" w:rsidRDefault="00682B2C" w:rsidP="008A376B">
      <w:pPr>
        <w:pStyle w:val="Style22"/>
        <w:pBdr>
          <w:top w:val="single" w:sz="4" w:space="1" w:color="auto"/>
          <w:left w:val="single" w:sz="4" w:space="4" w:color="auto"/>
          <w:bottom w:val="single" w:sz="4" w:space="1" w:color="auto"/>
          <w:right w:val="single" w:sz="4" w:space="4" w:color="auto"/>
        </w:pBdr>
        <w:spacing w:before="120"/>
        <w:ind w:left="0" w:right="-96"/>
        <w:jc w:val="both"/>
        <w:rPr>
          <w:rStyle w:val="CharacterStyle2"/>
          <w:rFonts w:asciiTheme="minorHAnsi" w:hAnsiTheme="minorHAnsi"/>
          <w:color w:val="000000" w:themeColor="text1"/>
          <w:sz w:val="24"/>
          <w:szCs w:val="24"/>
        </w:rPr>
      </w:pPr>
      <w:r>
        <w:rPr>
          <w:rStyle w:val="CharacterStyle2"/>
          <w:rFonts w:asciiTheme="minorHAnsi" w:hAnsiTheme="minorHAnsi" w:cs="Tahoma"/>
          <w:color w:val="000000" w:themeColor="text1"/>
          <w:sz w:val="24"/>
          <w:szCs w:val="24"/>
        </w:rPr>
        <w:t>Ważne: w</w:t>
      </w:r>
      <w:r w:rsidR="007D7D78" w:rsidRPr="007D7D78">
        <w:rPr>
          <w:rStyle w:val="CharacterStyle2"/>
          <w:rFonts w:asciiTheme="minorHAnsi" w:hAnsiTheme="minorHAnsi" w:cs="Tahoma"/>
          <w:color w:val="000000" w:themeColor="text1"/>
          <w:sz w:val="24"/>
          <w:szCs w:val="24"/>
        </w:rPr>
        <w:t xml:space="preserve"> d</w:t>
      </w:r>
      <w:r w:rsidR="007D7D78" w:rsidRPr="007D7D78">
        <w:rPr>
          <w:rStyle w:val="CharacterStyle2"/>
          <w:rFonts w:asciiTheme="minorHAnsi" w:hAnsiTheme="minorHAnsi"/>
          <w:color w:val="000000" w:themeColor="text1"/>
          <w:sz w:val="24"/>
          <w:szCs w:val="24"/>
        </w:rPr>
        <w:t xml:space="preserve">okumentach finansowych potwierdzających zabezpieczenie środków finansowych na realizację </w:t>
      </w:r>
      <w:r w:rsidR="007D7D78" w:rsidRPr="007D7D78">
        <w:rPr>
          <w:rStyle w:val="CharacterStyle2"/>
          <w:rFonts w:asciiTheme="minorHAnsi" w:hAnsiTheme="minorHAnsi" w:cs="Tahoma"/>
          <w:color w:val="000000" w:themeColor="text1"/>
          <w:sz w:val="24"/>
          <w:szCs w:val="24"/>
        </w:rPr>
        <w:t xml:space="preserve">projektu </w:t>
      </w:r>
      <w:r w:rsidR="007D7D78" w:rsidRPr="007D7D78">
        <w:rPr>
          <w:rStyle w:val="CharacterStyle2"/>
          <w:rFonts w:asciiTheme="minorHAnsi" w:hAnsiTheme="minorHAnsi"/>
          <w:color w:val="000000" w:themeColor="text1"/>
          <w:sz w:val="24"/>
          <w:szCs w:val="24"/>
        </w:rPr>
        <w:t>powinna być wymieniona:</w:t>
      </w:r>
    </w:p>
    <w:p w:rsidR="007D7D78" w:rsidRPr="007D7D78" w:rsidRDefault="007D7D78" w:rsidP="008A376B">
      <w:pPr>
        <w:pStyle w:val="Style2"/>
        <w:pBdr>
          <w:top w:val="single" w:sz="4" w:space="1" w:color="auto"/>
          <w:left w:val="single" w:sz="4" w:space="4" w:color="auto"/>
          <w:bottom w:val="single" w:sz="4" w:space="1" w:color="auto"/>
          <w:right w:val="single" w:sz="4" w:space="4" w:color="auto"/>
        </w:pBdr>
        <w:spacing w:before="120" w:line="273" w:lineRule="auto"/>
        <w:ind w:right="-96"/>
        <w:jc w:val="both"/>
        <w:rPr>
          <w:rFonts w:asciiTheme="minorHAnsi" w:hAnsiTheme="minorHAnsi"/>
          <w:color w:val="000000" w:themeColor="text1"/>
          <w:sz w:val="24"/>
          <w:szCs w:val="24"/>
        </w:rPr>
      </w:pPr>
      <w:r w:rsidRPr="007D7D78">
        <w:rPr>
          <w:rFonts w:asciiTheme="minorHAnsi" w:hAnsiTheme="minorHAnsi"/>
          <w:color w:val="000000" w:themeColor="text1"/>
          <w:sz w:val="24"/>
          <w:szCs w:val="24"/>
        </w:rPr>
        <w:t>- dokładna nazwa projektu,</w:t>
      </w:r>
    </w:p>
    <w:p w:rsidR="007D7D78" w:rsidRPr="007D7D78" w:rsidRDefault="007D7D78" w:rsidP="008A376B">
      <w:pPr>
        <w:pStyle w:val="Style22"/>
        <w:pBdr>
          <w:top w:val="single" w:sz="4" w:space="1" w:color="auto"/>
          <w:left w:val="single" w:sz="4" w:space="4" w:color="auto"/>
          <w:bottom w:val="single" w:sz="4" w:space="1" w:color="auto"/>
          <w:right w:val="single" w:sz="4" w:space="4" w:color="auto"/>
        </w:pBdr>
        <w:spacing w:before="120" w:line="264" w:lineRule="auto"/>
        <w:ind w:left="0" w:right="-96"/>
        <w:jc w:val="both"/>
        <w:rPr>
          <w:rStyle w:val="CharacterStyle2"/>
          <w:rFonts w:asciiTheme="minorHAnsi" w:hAnsiTheme="minorHAnsi"/>
          <w:color w:val="000000" w:themeColor="text1"/>
          <w:sz w:val="24"/>
          <w:szCs w:val="24"/>
        </w:rPr>
      </w:pPr>
      <w:r w:rsidRPr="007D7D78">
        <w:rPr>
          <w:rStyle w:val="CharacterStyle2"/>
          <w:rFonts w:asciiTheme="minorHAnsi" w:hAnsiTheme="minorHAnsi"/>
          <w:color w:val="000000" w:themeColor="text1"/>
          <w:sz w:val="24"/>
          <w:szCs w:val="24"/>
        </w:rPr>
        <w:t xml:space="preserve">- kwota środków finansowych przeznaczona na realizację projektu zabezpieczająca całkowitą wartość </w:t>
      </w:r>
      <w:r w:rsidRPr="007D7D78">
        <w:rPr>
          <w:rStyle w:val="CharacterStyle2"/>
          <w:rFonts w:asciiTheme="minorHAnsi" w:hAnsiTheme="minorHAnsi" w:cs="Tahoma"/>
          <w:color w:val="000000" w:themeColor="text1"/>
          <w:sz w:val="24"/>
          <w:szCs w:val="24"/>
        </w:rPr>
        <w:t>projektu brutto (100 % wart</w:t>
      </w:r>
      <w:r w:rsidRPr="007D7D78">
        <w:rPr>
          <w:rStyle w:val="CharacterStyle2"/>
          <w:rFonts w:asciiTheme="minorHAnsi" w:hAnsiTheme="minorHAnsi"/>
          <w:color w:val="000000" w:themeColor="text1"/>
          <w:sz w:val="24"/>
          <w:szCs w:val="24"/>
        </w:rPr>
        <w:t>ości</w:t>
      </w:r>
      <w:r w:rsidRPr="007D7D78">
        <w:rPr>
          <w:rStyle w:val="CharacterStyle2"/>
          <w:rFonts w:asciiTheme="minorHAnsi" w:hAnsiTheme="minorHAnsi" w:cs="Tahoma"/>
          <w:color w:val="000000" w:themeColor="text1"/>
          <w:sz w:val="24"/>
          <w:szCs w:val="24"/>
        </w:rPr>
        <w:t xml:space="preserve"> </w:t>
      </w:r>
      <w:r w:rsidRPr="007D7D78">
        <w:rPr>
          <w:rStyle w:val="CharacterStyle2"/>
          <w:rFonts w:asciiTheme="minorHAnsi" w:hAnsiTheme="minorHAnsi"/>
          <w:color w:val="000000" w:themeColor="text1"/>
          <w:sz w:val="24"/>
          <w:szCs w:val="24"/>
        </w:rPr>
        <w:t>projektu).</w:t>
      </w:r>
    </w:p>
    <w:p w:rsidR="005E5699" w:rsidRPr="00F86770" w:rsidRDefault="005E5699" w:rsidP="008A376B">
      <w:pPr>
        <w:pStyle w:val="Nagwek2"/>
        <w:spacing w:line="276" w:lineRule="auto"/>
        <w:ind w:left="720"/>
        <w:rPr>
          <w:rFonts w:asciiTheme="minorHAnsi" w:hAnsiTheme="minorHAnsi"/>
          <w:color w:val="9BBB59"/>
          <w:sz w:val="24"/>
          <w:szCs w:val="24"/>
        </w:rPr>
      </w:pPr>
    </w:p>
    <w:p w:rsidR="005E5699" w:rsidRPr="00E12767" w:rsidRDefault="005E5699" w:rsidP="008B6766">
      <w:pPr>
        <w:pStyle w:val="Nagwek1"/>
        <w:rPr>
          <w:rFonts w:asciiTheme="minorHAnsi" w:hAnsiTheme="minorHAnsi"/>
          <w:color w:val="4F81BD" w:themeColor="accent1"/>
          <w:sz w:val="24"/>
          <w:szCs w:val="24"/>
        </w:rPr>
      </w:pPr>
      <w:bookmarkStart w:id="164" w:name="_Toc446332604"/>
      <w:bookmarkStart w:id="165" w:name="_Toc450282764"/>
      <w:r w:rsidRPr="00E12767">
        <w:rPr>
          <w:rFonts w:asciiTheme="minorHAnsi" w:hAnsiTheme="minorHAnsi"/>
          <w:color w:val="4F81BD" w:themeColor="accent1"/>
          <w:sz w:val="24"/>
          <w:szCs w:val="24"/>
        </w:rPr>
        <w:t>OŚWIADCZENIA</w:t>
      </w:r>
      <w:bookmarkEnd w:id="164"/>
      <w:bookmarkEnd w:id="165"/>
    </w:p>
    <w:p w:rsidR="005E5699" w:rsidRPr="009529AE" w:rsidRDefault="005E5699" w:rsidP="008A376B">
      <w:pPr>
        <w:spacing w:line="276" w:lineRule="auto"/>
        <w:jc w:val="both"/>
        <w:rPr>
          <w:rFonts w:asciiTheme="minorHAnsi" w:hAnsiTheme="minorHAnsi" w:cs="MS Sans Serif"/>
          <w:sz w:val="24"/>
          <w:szCs w:val="24"/>
        </w:rPr>
      </w:pPr>
    </w:p>
    <w:p w:rsidR="005E5699" w:rsidRPr="009529AE" w:rsidRDefault="005E5699" w:rsidP="008A376B">
      <w:pPr>
        <w:spacing w:line="276" w:lineRule="auto"/>
        <w:jc w:val="both"/>
        <w:rPr>
          <w:rFonts w:asciiTheme="minorHAnsi" w:hAnsiTheme="minorHAnsi"/>
          <w:sz w:val="24"/>
          <w:szCs w:val="24"/>
        </w:rPr>
      </w:pPr>
      <w:r w:rsidRPr="009529AE">
        <w:rPr>
          <w:rFonts w:asciiTheme="minorHAnsi" w:hAnsiTheme="minorHAnsi" w:cs="MS Sans Serif"/>
          <w:sz w:val="24"/>
          <w:szCs w:val="24"/>
        </w:rPr>
        <w:t>Wnioskodawca powinien zapoznać się ze wszystkimi Oświadczeniami i zaznaczyć odpowiedni</w:t>
      </w:r>
      <w:r w:rsidR="00172AF3">
        <w:rPr>
          <w:rFonts w:asciiTheme="minorHAnsi" w:hAnsiTheme="minorHAnsi" w:cs="MS Sans Serif"/>
          <w:sz w:val="24"/>
          <w:szCs w:val="24"/>
        </w:rPr>
        <w:t>ą opcję (Tak / Nie / Nie dotyczy)</w:t>
      </w:r>
      <w:r w:rsidRPr="009529AE">
        <w:rPr>
          <w:rFonts w:asciiTheme="minorHAnsi" w:hAnsiTheme="minorHAnsi" w:cs="MS Sans Serif"/>
          <w:sz w:val="24"/>
          <w:szCs w:val="24"/>
        </w:rPr>
        <w:t xml:space="preserve">. </w:t>
      </w:r>
      <w:r w:rsidRPr="009529AE">
        <w:rPr>
          <w:rFonts w:asciiTheme="minorHAnsi" w:hAnsiTheme="minorHAnsi" w:cs="MS Sans Serif"/>
          <w:sz w:val="24"/>
          <w:szCs w:val="24"/>
        </w:rPr>
        <w:br/>
        <w:t>W przypadku projektów realizowanych w partnerstwie, Partner wypełnia i podpisuje Oświadczenia dla Partnera, a następnie Wnioskodawca załącza je jako załącznik do wniosku o dofinansowanie.</w:t>
      </w:r>
    </w:p>
    <w:p w:rsidR="005E5699" w:rsidRPr="009529AE" w:rsidRDefault="005E5699" w:rsidP="008A376B">
      <w:pPr>
        <w:spacing w:line="276" w:lineRule="auto"/>
        <w:jc w:val="both"/>
        <w:rPr>
          <w:rFonts w:asciiTheme="minorHAnsi" w:hAnsiTheme="minorHAnsi" w:cs="Calibri"/>
          <w:sz w:val="24"/>
          <w:szCs w:val="24"/>
        </w:rPr>
      </w:pPr>
      <w:r w:rsidRPr="009529AE">
        <w:rPr>
          <w:rFonts w:asciiTheme="minorHAnsi" w:hAnsiTheme="minorHAnsi" w:cs="Calibri"/>
          <w:sz w:val="24"/>
          <w:szCs w:val="24"/>
        </w:rPr>
        <w:t xml:space="preserve"> </w:t>
      </w:r>
    </w:p>
    <w:tbl>
      <w:tblPr>
        <w:tblW w:w="9820" w:type="dxa"/>
        <w:tblInd w:w="55" w:type="dxa"/>
        <w:tblCellMar>
          <w:left w:w="70" w:type="dxa"/>
          <w:right w:w="70" w:type="dxa"/>
        </w:tblCellMar>
        <w:tblLook w:val="04A0" w:firstRow="1" w:lastRow="0" w:firstColumn="1" w:lastColumn="0" w:noHBand="0" w:noVBand="1"/>
      </w:tblPr>
      <w:tblGrid>
        <w:gridCol w:w="9480"/>
        <w:gridCol w:w="340"/>
      </w:tblGrid>
      <w:tr w:rsidR="005E5699" w:rsidRPr="009529AE" w:rsidTr="005E5699">
        <w:trPr>
          <w:gridAfter w:val="1"/>
          <w:wAfter w:w="340" w:type="dxa"/>
          <w:trHeight w:val="615"/>
        </w:trPr>
        <w:tc>
          <w:tcPr>
            <w:tcW w:w="94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E5699" w:rsidRPr="009529AE" w:rsidRDefault="005E5699" w:rsidP="008A376B">
            <w:pPr>
              <w:spacing w:line="276" w:lineRule="auto"/>
              <w:jc w:val="center"/>
              <w:rPr>
                <w:rFonts w:asciiTheme="minorHAnsi" w:hAnsiTheme="minorHAnsi" w:cs="Arial"/>
                <w:b/>
                <w:bCs/>
                <w:sz w:val="24"/>
                <w:szCs w:val="24"/>
              </w:rPr>
            </w:pPr>
            <w:r w:rsidRPr="009529AE">
              <w:rPr>
                <w:rFonts w:asciiTheme="minorHAnsi" w:hAnsiTheme="minorHAnsi" w:cs="Arial"/>
                <w:b/>
                <w:bCs/>
                <w:sz w:val="24"/>
                <w:szCs w:val="24"/>
              </w:rPr>
              <w:t>OŚWIADCZENIA DLA WNIOSKODAWCY</w:t>
            </w:r>
          </w:p>
        </w:tc>
      </w:tr>
      <w:tr w:rsidR="005E5699" w:rsidRPr="009529AE" w:rsidTr="005E5699">
        <w:trPr>
          <w:gridAfter w:val="1"/>
          <w:wAfter w:w="340" w:type="dxa"/>
          <w:trHeight w:val="600"/>
        </w:trPr>
        <w:tc>
          <w:tcPr>
            <w:tcW w:w="9480" w:type="dxa"/>
            <w:tcBorders>
              <w:top w:val="single" w:sz="4" w:space="0" w:color="auto"/>
              <w:left w:val="single" w:sz="4" w:space="0" w:color="auto"/>
              <w:bottom w:val="single" w:sz="4" w:space="0" w:color="auto"/>
              <w:right w:val="single" w:sz="4"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 xml:space="preserve">1. Oświadczam, że informacje zawarte w niniejszym wniosku są zgodne ze stanem faktycznym </w:t>
            </w:r>
            <w:r w:rsidRPr="009529AE">
              <w:rPr>
                <w:rFonts w:asciiTheme="minorHAnsi" w:hAnsiTheme="minorHAnsi" w:cs="Arial"/>
                <w:sz w:val="24"/>
                <w:szCs w:val="24"/>
              </w:rPr>
              <w:br/>
              <w:t>i prawnym</w:t>
            </w:r>
          </w:p>
        </w:tc>
      </w:tr>
      <w:tr w:rsidR="005E5699" w:rsidRPr="009529AE" w:rsidTr="005E5699">
        <w:trPr>
          <w:gridAfter w:val="1"/>
          <w:wAfter w:w="340" w:type="dxa"/>
          <w:trHeight w:val="900"/>
        </w:trPr>
        <w:tc>
          <w:tcPr>
            <w:tcW w:w="9480" w:type="dxa"/>
            <w:tcBorders>
              <w:top w:val="single" w:sz="4" w:space="0" w:color="auto"/>
              <w:left w:val="single" w:sz="4" w:space="0" w:color="auto"/>
              <w:bottom w:val="single" w:sz="4" w:space="0" w:color="auto"/>
              <w:right w:val="single" w:sz="4"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 xml:space="preserve">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 </w:t>
            </w:r>
          </w:p>
        </w:tc>
      </w:tr>
      <w:tr w:rsidR="005E5699" w:rsidRPr="009529AE" w:rsidTr="005E5699">
        <w:trPr>
          <w:gridAfter w:val="1"/>
          <w:wAfter w:w="340" w:type="dxa"/>
          <w:trHeight w:val="600"/>
        </w:trPr>
        <w:tc>
          <w:tcPr>
            <w:tcW w:w="9480" w:type="dxa"/>
            <w:tcBorders>
              <w:top w:val="single" w:sz="4" w:space="0" w:color="auto"/>
              <w:left w:val="single" w:sz="4" w:space="0" w:color="auto"/>
              <w:bottom w:val="single" w:sz="4" w:space="0" w:color="auto"/>
              <w:right w:val="single" w:sz="4"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3. Oświadczam, że dysponuję administracyjną, finansową i operacyjną zdolnością  gwarantującą płynną i terminową realizację projektu przedstawionego w niniejszym wniosku</w:t>
            </w:r>
          </w:p>
        </w:tc>
      </w:tr>
      <w:tr w:rsidR="005E5699" w:rsidRPr="009529AE" w:rsidTr="005E5699">
        <w:trPr>
          <w:gridAfter w:val="1"/>
          <w:wAfter w:w="340" w:type="dxa"/>
          <w:trHeight w:val="337"/>
        </w:trPr>
        <w:tc>
          <w:tcPr>
            <w:tcW w:w="9480" w:type="dxa"/>
            <w:vMerge w:val="restart"/>
            <w:tcBorders>
              <w:top w:val="single" w:sz="4" w:space="0" w:color="auto"/>
              <w:left w:val="single" w:sz="4" w:space="0" w:color="auto"/>
              <w:bottom w:val="single" w:sz="4" w:space="0" w:color="auto"/>
              <w:right w:val="single" w:sz="4" w:space="0" w:color="auto"/>
            </w:tcBorders>
            <w:vAlign w:val="bottom"/>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 xml:space="preserve">4. Oświadczam, że nie ciąży na mnie obowiązek zwrotu pomocy, wynikający z decyzji Komisji </w:t>
            </w:r>
            <w:r w:rsidRPr="009529AE">
              <w:rPr>
                <w:rFonts w:asciiTheme="minorHAnsi" w:hAnsiTheme="minorHAnsi" w:cs="Arial"/>
                <w:sz w:val="24"/>
                <w:szCs w:val="24"/>
              </w:rPr>
              <w:lastRenderedPageBreak/>
              <w:t xml:space="preserve">Europejskiej, uznającej pomoc za niezgodną z prawem oraz rynkiem wewnętrznym, zgodnie z art. 25 Ustawy z dnia 30 kwietnia 2004 r. o postępowaniu w sprawach dotyczących pomocy publicznej (Dz.U. 2007 Nr 59 poz. 404 </w:t>
            </w:r>
            <w:proofErr w:type="spellStart"/>
            <w:r w:rsidRPr="009529AE">
              <w:rPr>
                <w:rFonts w:asciiTheme="minorHAnsi" w:hAnsiTheme="minorHAnsi" w:cs="Arial"/>
                <w:sz w:val="24"/>
                <w:szCs w:val="24"/>
              </w:rPr>
              <w:t>t.j</w:t>
            </w:r>
            <w:proofErr w:type="spellEnd"/>
            <w:r w:rsidRPr="009529AE">
              <w:rPr>
                <w:rFonts w:asciiTheme="minorHAnsi" w:hAnsiTheme="minorHAnsi" w:cs="Arial"/>
                <w:sz w:val="24"/>
                <w:szCs w:val="24"/>
              </w:rPr>
              <w:t>. z póżn.zm.)</w:t>
            </w:r>
            <w:r w:rsidRPr="009529AE">
              <w:rPr>
                <w:rStyle w:val="Odwoanieprzypisudolnego"/>
                <w:rFonts w:asciiTheme="minorHAnsi" w:hAnsiTheme="minorHAnsi" w:cs="Arial"/>
                <w:sz w:val="24"/>
                <w:szCs w:val="24"/>
              </w:rPr>
              <w:footnoteReference w:id="2"/>
            </w:r>
            <w:r w:rsidRPr="009529AE">
              <w:rPr>
                <w:rFonts w:asciiTheme="minorHAnsi" w:hAnsiTheme="minorHAnsi" w:cs="Arial"/>
                <w:sz w:val="24"/>
                <w:szCs w:val="24"/>
              </w:rPr>
              <w:t xml:space="preserve">           </w:t>
            </w:r>
          </w:p>
        </w:tc>
      </w:tr>
      <w:tr w:rsidR="005E5699" w:rsidRPr="009529AE" w:rsidTr="005E5699">
        <w:trPr>
          <w:gridAfter w:val="1"/>
          <w:wAfter w:w="340" w:type="dxa"/>
          <w:trHeight w:val="900"/>
        </w:trPr>
        <w:tc>
          <w:tcPr>
            <w:tcW w:w="9480" w:type="dxa"/>
            <w:vMerge/>
            <w:tcBorders>
              <w:top w:val="single" w:sz="4" w:space="0" w:color="auto"/>
              <w:left w:val="single" w:sz="4" w:space="0" w:color="auto"/>
              <w:bottom w:val="single" w:sz="4" w:space="0" w:color="auto"/>
              <w:right w:val="single" w:sz="4" w:space="0" w:color="auto"/>
            </w:tcBorders>
            <w:vAlign w:val="center"/>
            <w:hideMark/>
          </w:tcPr>
          <w:p w:rsidR="005E5699" w:rsidRPr="009529AE" w:rsidRDefault="005E5699" w:rsidP="008A376B">
            <w:pPr>
              <w:spacing w:line="276" w:lineRule="auto"/>
              <w:rPr>
                <w:rFonts w:asciiTheme="minorHAnsi" w:hAnsiTheme="minorHAnsi" w:cs="Arial"/>
                <w:sz w:val="24"/>
                <w:szCs w:val="24"/>
              </w:rPr>
            </w:pPr>
          </w:p>
        </w:tc>
      </w:tr>
      <w:tr w:rsidR="005E5699" w:rsidRPr="009529AE" w:rsidTr="005E5699">
        <w:trPr>
          <w:gridAfter w:val="1"/>
          <w:wAfter w:w="340" w:type="dxa"/>
          <w:trHeight w:val="1800"/>
        </w:trPr>
        <w:tc>
          <w:tcPr>
            <w:tcW w:w="9480" w:type="dxa"/>
            <w:tcBorders>
              <w:top w:val="single" w:sz="4" w:space="0" w:color="auto"/>
              <w:left w:val="single" w:sz="4" w:space="0" w:color="auto"/>
              <w:bottom w:val="single" w:sz="4" w:space="0" w:color="auto"/>
              <w:right w:val="single" w:sz="4" w:space="0" w:color="auto"/>
            </w:tcBorders>
            <w:vAlign w:val="bottom"/>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lastRenderedPageBreak/>
              <w:t>5. Oświadczam, że podmiot który reprezentuję nie znajduje się w trudnej sytuacji w rozumieniu unijnych przepisów dotyczących pomocy państwa, zgodnie z art.3 ust.3 lit. d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r w:rsidRPr="009529AE">
              <w:rPr>
                <w:rStyle w:val="Odwoanieprzypisudolnego"/>
                <w:rFonts w:asciiTheme="minorHAnsi" w:hAnsiTheme="minorHAnsi" w:cs="Arial"/>
                <w:sz w:val="24"/>
                <w:szCs w:val="24"/>
              </w:rPr>
              <w:footnoteReference w:id="3"/>
            </w:r>
          </w:p>
        </w:tc>
      </w:tr>
      <w:tr w:rsidR="005E5699" w:rsidRPr="009529AE" w:rsidTr="005E5699">
        <w:trPr>
          <w:gridAfter w:val="1"/>
          <w:wAfter w:w="340" w:type="dxa"/>
          <w:trHeight w:val="1245"/>
        </w:trPr>
        <w:tc>
          <w:tcPr>
            <w:tcW w:w="9480" w:type="dxa"/>
            <w:tcBorders>
              <w:top w:val="single" w:sz="4" w:space="0" w:color="auto"/>
              <w:left w:val="single" w:sz="4" w:space="0" w:color="auto"/>
              <w:bottom w:val="single" w:sz="4" w:space="0" w:color="auto"/>
              <w:right w:val="single" w:sz="4" w:space="0" w:color="auto"/>
            </w:tcBorders>
            <w:vAlign w:val="bottom"/>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6. Oświadczam, że podmiot który reprezentuję nie pozostaje pod zarządem komisarycznym lub nie znajduje się w toku likwidacji, postępowania upadłościowego (w tym nie oddalono wniosku o ogłoszenie upadłości z powodu braku majątku upadłego wystarczającego na zaspokojenie kosztów postępowania upadłościowego), postępowania naprawczego.</w:t>
            </w:r>
            <w:r w:rsidRPr="009529AE">
              <w:rPr>
                <w:rStyle w:val="Odwoanieprzypisudolnego"/>
                <w:rFonts w:asciiTheme="minorHAnsi" w:hAnsiTheme="minorHAnsi" w:cs="Arial"/>
                <w:sz w:val="24"/>
                <w:szCs w:val="24"/>
              </w:rPr>
              <w:footnoteReference w:id="4"/>
            </w:r>
          </w:p>
        </w:tc>
      </w:tr>
      <w:tr w:rsidR="005E5699" w:rsidRPr="009529AE" w:rsidTr="005E5699">
        <w:trPr>
          <w:gridAfter w:val="1"/>
          <w:wAfter w:w="340" w:type="dxa"/>
          <w:trHeight w:val="1200"/>
        </w:trPr>
        <w:tc>
          <w:tcPr>
            <w:tcW w:w="9480" w:type="dxa"/>
            <w:tcBorders>
              <w:top w:val="single" w:sz="4" w:space="0" w:color="auto"/>
              <w:left w:val="single" w:sz="4" w:space="0" w:color="auto"/>
              <w:bottom w:val="single" w:sz="4" w:space="0" w:color="auto"/>
              <w:right w:val="single" w:sz="4" w:space="0" w:color="auto"/>
            </w:tcBorders>
            <w:vAlign w:val="bottom"/>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7a Oświadczam, że projekt jest zgodny z właściwymi przepisami prawa wspólnotowego i krajowego,</w:t>
            </w:r>
            <w:r w:rsidR="0075420E">
              <w:rPr>
                <w:rFonts w:asciiTheme="minorHAnsi" w:hAnsiTheme="minorHAnsi" w:cs="Arial"/>
                <w:sz w:val="24"/>
                <w:szCs w:val="24"/>
              </w:rPr>
              <w:t xml:space="preserve"> </w:t>
            </w:r>
            <w:r w:rsidRPr="009529AE">
              <w:rPr>
                <w:rFonts w:asciiTheme="minorHAnsi" w:hAnsiTheme="minorHAnsi" w:cs="Arial"/>
                <w:sz w:val="24"/>
                <w:szCs w:val="24"/>
              </w:rPr>
              <w:t>w tym dotyczącymi zamówień publicznych (m.in. jeśli realizacja projektu zgłoszonego do objęcia dofinansowaniem rozpoczęła się przed dniem złożenia wniosku o dofinansowanie, w okresie tym przy jego realizacji przestrzegano przepisów prawa).</w:t>
            </w:r>
            <w:r w:rsidRPr="009529AE">
              <w:rPr>
                <w:rStyle w:val="Odwoanieprzypisudolnego"/>
                <w:rFonts w:asciiTheme="minorHAnsi" w:hAnsiTheme="minorHAnsi" w:cs="Arial"/>
                <w:sz w:val="24"/>
                <w:szCs w:val="24"/>
              </w:rPr>
              <w:footnoteReference w:id="5"/>
            </w:r>
          </w:p>
        </w:tc>
      </w:tr>
      <w:tr w:rsidR="005E5699" w:rsidRPr="009529AE" w:rsidTr="00E12767">
        <w:trPr>
          <w:gridAfter w:val="1"/>
          <w:wAfter w:w="340" w:type="dxa"/>
          <w:trHeight w:val="1818"/>
        </w:trPr>
        <w:tc>
          <w:tcPr>
            <w:tcW w:w="9480" w:type="dxa"/>
            <w:tcBorders>
              <w:top w:val="single" w:sz="4" w:space="0" w:color="auto"/>
              <w:left w:val="single" w:sz="4" w:space="0" w:color="auto"/>
              <w:bottom w:val="single" w:sz="4" w:space="0" w:color="auto"/>
              <w:right w:val="single" w:sz="4" w:space="0" w:color="auto"/>
            </w:tcBorders>
            <w:vAlign w:val="center"/>
            <w:hideMark/>
          </w:tcPr>
          <w:p w:rsidR="005E5699" w:rsidRPr="00E12767" w:rsidRDefault="00E12767" w:rsidP="008A376B">
            <w:pPr>
              <w:spacing w:line="276" w:lineRule="auto"/>
              <w:jc w:val="both"/>
              <w:rPr>
                <w:rFonts w:asciiTheme="minorHAnsi" w:hAnsiTheme="minorHAnsi" w:cs="Arial"/>
                <w:sz w:val="24"/>
                <w:szCs w:val="24"/>
              </w:rPr>
            </w:pPr>
            <w:r w:rsidRPr="00E12767">
              <w:rPr>
                <w:rFonts w:asciiTheme="minorHAnsi" w:hAnsiTheme="minorHAnsi"/>
                <w:sz w:val="24"/>
                <w:szCs w:val="24"/>
              </w:rPr>
              <w:t>7b. Oświadczam, że projekt jest zgodny z właściwymi przepisami prawa wspólnotowego i krajowego, w tym dotyczącymi zamówień publicznych (m.in. jeśli realizacja projektu zgłoszonego do objęcia dofinansowaniem rozpoczęła się przed dniem złożenia wniosku o dofinansowanie, w okresie tym przy jego realizacji przestrzegano przepisów prawa), z następującymi zastrzeżeniami:</w:t>
            </w:r>
            <w:r w:rsidR="005E5699" w:rsidRPr="00E12767">
              <w:rPr>
                <w:rStyle w:val="Odwoanieprzypisudolnego"/>
                <w:rFonts w:asciiTheme="minorHAnsi" w:hAnsiTheme="minorHAnsi" w:cs="Arial"/>
                <w:sz w:val="24"/>
                <w:szCs w:val="24"/>
              </w:rPr>
              <w:footnoteReference w:id="6"/>
            </w:r>
          </w:p>
        </w:tc>
      </w:tr>
      <w:tr w:rsidR="005E5699" w:rsidRPr="009529AE" w:rsidTr="005E5699">
        <w:trPr>
          <w:gridAfter w:val="1"/>
          <w:wAfter w:w="340" w:type="dxa"/>
          <w:trHeight w:val="1065"/>
        </w:trPr>
        <w:tc>
          <w:tcPr>
            <w:tcW w:w="9480" w:type="dxa"/>
            <w:tcBorders>
              <w:top w:val="single" w:sz="4" w:space="0" w:color="auto"/>
              <w:left w:val="single" w:sz="4" w:space="0" w:color="auto"/>
              <w:bottom w:val="single" w:sz="4" w:space="0" w:color="auto"/>
              <w:right w:val="single" w:sz="4"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8. Oświadczam, że w wyniku otrzymania przez projekt dofinansowania we wnioskowanej wysokości, na określone we wniosku o dofinansowanie wydatki kwalifikowalne, nie dojdzie w projekcie do podwójnego dofinansowania wydatków kwalifikowalnych.</w:t>
            </w:r>
          </w:p>
        </w:tc>
      </w:tr>
      <w:tr w:rsidR="005E5699" w:rsidRPr="009529AE" w:rsidTr="005E5699">
        <w:trPr>
          <w:gridAfter w:val="1"/>
          <w:wAfter w:w="340" w:type="dxa"/>
          <w:trHeight w:val="1320"/>
        </w:trPr>
        <w:tc>
          <w:tcPr>
            <w:tcW w:w="9480" w:type="dxa"/>
            <w:tcBorders>
              <w:top w:val="single" w:sz="4" w:space="0" w:color="auto"/>
              <w:left w:val="single" w:sz="4" w:space="0" w:color="auto"/>
              <w:bottom w:val="single" w:sz="4" w:space="0" w:color="auto"/>
              <w:right w:val="single" w:sz="4" w:space="0" w:color="auto"/>
            </w:tcBorders>
            <w:vAlign w:val="bottom"/>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 xml:space="preserve">9a. Oświadczam, że podmiot który reprezentuję posiada prawo do dysponowania nieruchomością na cele budowlane w rozumieniu art. 3 pkt 11 ustawy z dnia 7 lipca 1994 r. Prawo budowlane (Dz. U. 2013 poz. 1409 </w:t>
            </w:r>
            <w:proofErr w:type="spellStart"/>
            <w:r w:rsidRPr="009529AE">
              <w:rPr>
                <w:rFonts w:asciiTheme="minorHAnsi" w:hAnsiTheme="minorHAnsi" w:cs="Arial"/>
                <w:sz w:val="24"/>
                <w:szCs w:val="24"/>
              </w:rPr>
              <w:t>t.j</w:t>
            </w:r>
            <w:proofErr w:type="spellEnd"/>
            <w:r w:rsidRPr="009529AE">
              <w:rPr>
                <w:rFonts w:asciiTheme="minorHAnsi" w:hAnsiTheme="minorHAnsi" w:cs="Arial"/>
                <w:sz w:val="24"/>
                <w:szCs w:val="24"/>
              </w:rPr>
              <w:t xml:space="preserve">. z </w:t>
            </w:r>
            <w:proofErr w:type="spellStart"/>
            <w:r w:rsidRPr="009529AE">
              <w:rPr>
                <w:rFonts w:asciiTheme="minorHAnsi" w:hAnsiTheme="minorHAnsi" w:cs="Arial"/>
                <w:sz w:val="24"/>
                <w:szCs w:val="24"/>
              </w:rPr>
              <w:t>późn</w:t>
            </w:r>
            <w:proofErr w:type="spellEnd"/>
            <w:r w:rsidRPr="009529AE">
              <w:rPr>
                <w:rFonts w:asciiTheme="minorHAnsi" w:hAnsiTheme="minorHAnsi" w:cs="Arial"/>
                <w:sz w:val="24"/>
                <w:szCs w:val="24"/>
              </w:rPr>
              <w:t>. zm.) , w odniesieniu do nieruchomości na której/których zlokalizowany jest/będzie projekt, na okres jego realizacji i trwałości.</w:t>
            </w:r>
            <w:r w:rsidRPr="009529AE">
              <w:rPr>
                <w:rStyle w:val="Odwoanieprzypisudolnego"/>
                <w:rFonts w:asciiTheme="minorHAnsi" w:hAnsiTheme="minorHAnsi" w:cs="Arial"/>
                <w:sz w:val="24"/>
                <w:szCs w:val="24"/>
              </w:rPr>
              <w:footnoteReference w:id="7"/>
            </w:r>
          </w:p>
        </w:tc>
      </w:tr>
      <w:tr w:rsidR="005E5699" w:rsidRPr="009529AE" w:rsidTr="005E5699">
        <w:trPr>
          <w:gridAfter w:val="1"/>
          <w:wAfter w:w="340" w:type="dxa"/>
          <w:trHeight w:val="1020"/>
        </w:trPr>
        <w:tc>
          <w:tcPr>
            <w:tcW w:w="9480" w:type="dxa"/>
            <w:tcBorders>
              <w:top w:val="single" w:sz="4" w:space="0" w:color="auto"/>
              <w:left w:val="single" w:sz="4" w:space="0" w:color="auto"/>
              <w:bottom w:val="single" w:sz="4" w:space="0" w:color="auto"/>
              <w:right w:val="single" w:sz="4"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lastRenderedPageBreak/>
              <w:t>9b. Oświadczam, że podmiot który reprezentuję posiada prawo do dysponowania nieruchomością na cele realizacji projektu, w odniesieniu do nieruchomości na/w której/których zlokalizowany jest/będzie projekt, na okres jego realizacji i trwałości.</w:t>
            </w:r>
            <w:r w:rsidRPr="009529AE">
              <w:rPr>
                <w:rStyle w:val="Odwoanieprzypisudolnego"/>
                <w:rFonts w:asciiTheme="minorHAnsi" w:hAnsiTheme="minorHAnsi" w:cs="Arial"/>
                <w:sz w:val="24"/>
                <w:szCs w:val="24"/>
              </w:rPr>
              <w:footnoteReference w:id="8"/>
            </w:r>
          </w:p>
        </w:tc>
      </w:tr>
      <w:tr w:rsidR="005E5699" w:rsidRPr="009529AE" w:rsidTr="005E5699">
        <w:trPr>
          <w:gridAfter w:val="1"/>
          <w:wAfter w:w="340" w:type="dxa"/>
          <w:trHeight w:val="4112"/>
        </w:trPr>
        <w:tc>
          <w:tcPr>
            <w:tcW w:w="9480" w:type="dxa"/>
            <w:tcBorders>
              <w:top w:val="single" w:sz="4" w:space="0" w:color="auto"/>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 xml:space="preserve">10. Oświadczam, że wybór partnera/partnerów do projektu został dokonany zgodnie z art. 33 Ustawy z dnia 11 lipca 2014 r. o zasadach realizacji programów w zakresie polityki spójności finansowanych w perspektywie finansowej 2014–2020 (Dz.U. 2014 poz. 1146 z </w:t>
            </w:r>
            <w:proofErr w:type="spellStart"/>
            <w:r w:rsidRPr="009529AE">
              <w:rPr>
                <w:rFonts w:asciiTheme="minorHAnsi" w:hAnsiTheme="minorHAnsi" w:cs="Arial"/>
                <w:sz w:val="24"/>
                <w:szCs w:val="24"/>
              </w:rPr>
              <w:t>późn</w:t>
            </w:r>
            <w:proofErr w:type="spellEnd"/>
            <w:r w:rsidRPr="009529AE">
              <w:rPr>
                <w:rFonts w:asciiTheme="minorHAnsi" w:hAnsiTheme="minorHAnsi" w:cs="Arial"/>
                <w:sz w:val="24"/>
                <w:szCs w:val="24"/>
              </w:rPr>
              <w:t xml:space="preserve">. </w:t>
            </w:r>
            <w:proofErr w:type="spellStart"/>
            <w:r w:rsidRPr="009529AE">
              <w:rPr>
                <w:rFonts w:asciiTheme="minorHAnsi" w:hAnsiTheme="minorHAnsi" w:cs="Arial"/>
                <w:sz w:val="24"/>
                <w:szCs w:val="24"/>
              </w:rPr>
              <w:t>zm</w:t>
            </w:r>
            <w:proofErr w:type="spellEnd"/>
            <w:r w:rsidRPr="009529AE">
              <w:rPr>
                <w:rFonts w:asciiTheme="minorHAnsi" w:hAnsiTheme="minorHAnsi" w:cs="Arial"/>
                <w:sz w:val="24"/>
                <w:szCs w:val="24"/>
              </w:rPr>
              <w:t xml:space="preserve">), </w:t>
            </w:r>
            <w:proofErr w:type="spellStart"/>
            <w:r w:rsidRPr="009529AE">
              <w:rPr>
                <w:rFonts w:asciiTheme="minorHAnsi" w:hAnsiTheme="minorHAnsi" w:cs="Arial"/>
                <w:sz w:val="24"/>
                <w:szCs w:val="24"/>
              </w:rPr>
              <w:t>tj</w:t>
            </w:r>
            <w:proofErr w:type="spellEnd"/>
            <w:r w:rsidRPr="009529AE">
              <w:rPr>
                <w:rFonts w:asciiTheme="minorHAnsi" w:hAnsiTheme="minorHAnsi" w:cs="Arial"/>
                <w:sz w:val="24"/>
                <w:szCs w:val="24"/>
              </w:rPr>
              <w:t>:</w:t>
            </w:r>
            <w:r w:rsidRPr="009529AE">
              <w:rPr>
                <w:rFonts w:asciiTheme="minorHAnsi" w:hAnsiTheme="minorHAnsi" w:cs="Arial"/>
                <w:sz w:val="24"/>
                <w:szCs w:val="24"/>
              </w:rPr>
              <w:b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 xml:space="preserve">- w przypadku, gdy Wnioskodawca jest podmiotem, o którym mowa w art. 3 ust. 1 ustawy z dnia 29 stycznia 2004 r. – Prawo zamówień publicznych (Dz. U. z 2013 r. poz. 907, z </w:t>
            </w:r>
            <w:proofErr w:type="spellStart"/>
            <w:r w:rsidRPr="009529AE">
              <w:rPr>
                <w:rFonts w:asciiTheme="minorHAnsi" w:hAnsiTheme="minorHAnsi" w:cs="Arial"/>
                <w:sz w:val="24"/>
                <w:szCs w:val="24"/>
              </w:rPr>
              <w:t>późn</w:t>
            </w:r>
            <w:proofErr w:type="spellEnd"/>
            <w:r w:rsidRPr="009529AE">
              <w:rPr>
                <w:rFonts w:asciiTheme="minorHAnsi" w:hAnsiTheme="minorHAnsi" w:cs="Arial"/>
                <w:sz w:val="24"/>
                <w:szCs w:val="24"/>
              </w:rPr>
              <w:t>. zm.), wybór partnerów spoza sektora finansów publicznych został dokonany z zachowaniem zasady przejrzystości i równego traktowania podmiotów;</w:t>
            </w:r>
          </w:p>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 wybór partnerów spoza sektora finansów publicznych został dokonany przed złożeniem wniosku o dofinansowanie projektu partnerskiego.</w:t>
            </w:r>
          </w:p>
        </w:tc>
      </w:tr>
      <w:tr w:rsidR="005E5699" w:rsidRPr="009529AE" w:rsidTr="005E5699">
        <w:trPr>
          <w:gridAfter w:val="1"/>
          <w:wAfter w:w="340" w:type="dxa"/>
          <w:trHeight w:val="2100"/>
        </w:trPr>
        <w:tc>
          <w:tcPr>
            <w:tcW w:w="9480" w:type="dxa"/>
            <w:tcBorders>
              <w:top w:val="single" w:sz="4" w:space="0" w:color="auto"/>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 xml:space="preserve">11. Oświadczam, że podmiot który reprezentuję nie podlega wykluczeniu na podstawie obowiązujących przepisów prawa, w szczególności zapisów art 207 ust.4 ustawy z dnia 27 sierpnia 2009 r. o finansach publicznych (Dz.U. 2013 poz. 885 z </w:t>
            </w:r>
            <w:proofErr w:type="spellStart"/>
            <w:r w:rsidRPr="009529AE">
              <w:rPr>
                <w:rFonts w:asciiTheme="minorHAnsi" w:hAnsiTheme="minorHAnsi" w:cs="Arial"/>
                <w:sz w:val="24"/>
                <w:szCs w:val="24"/>
              </w:rPr>
              <w:t>późń</w:t>
            </w:r>
            <w:proofErr w:type="spellEnd"/>
            <w:r w:rsidRPr="009529AE">
              <w:rPr>
                <w:rFonts w:asciiTheme="minorHAnsi" w:hAnsiTheme="minorHAnsi" w:cs="Arial"/>
                <w:sz w:val="24"/>
                <w:szCs w:val="24"/>
              </w:rPr>
              <w:t>. zm.)  i/lub art.12 ust. 1 pkt 1 ustawy z dnia 15 czerwca 2012 r. o skutkach powierzania wykonywania pracy cudzoziemcom przebywającym wbrew przepisom na terytorium Rzeczypospolitej Polskiej (Dz. U. 2012 poz.769) i/lub art. 9 ust 1 pkt 2a ustawy z dnia 28 października 2002 r. o odpowiedzialności podmiotów zbiorowych za czyny zabronione pod groźbą kary (</w:t>
            </w:r>
            <w:proofErr w:type="spellStart"/>
            <w:r w:rsidRPr="009529AE">
              <w:rPr>
                <w:rFonts w:asciiTheme="minorHAnsi" w:hAnsiTheme="minorHAnsi" w:cs="Arial"/>
                <w:sz w:val="24"/>
                <w:szCs w:val="24"/>
              </w:rPr>
              <w:t>t.j</w:t>
            </w:r>
            <w:proofErr w:type="spellEnd"/>
            <w:r w:rsidRPr="009529AE">
              <w:rPr>
                <w:rFonts w:asciiTheme="minorHAnsi" w:hAnsiTheme="minorHAnsi" w:cs="Arial"/>
                <w:sz w:val="24"/>
                <w:szCs w:val="24"/>
              </w:rPr>
              <w:t xml:space="preserve">. Dz.U. 2014 poz. 1417 </w:t>
            </w:r>
            <w:proofErr w:type="spellStart"/>
            <w:r w:rsidRPr="009529AE">
              <w:rPr>
                <w:rFonts w:asciiTheme="minorHAnsi" w:hAnsiTheme="minorHAnsi" w:cs="Arial"/>
                <w:sz w:val="24"/>
                <w:szCs w:val="24"/>
              </w:rPr>
              <w:t>t.j</w:t>
            </w:r>
            <w:proofErr w:type="spellEnd"/>
            <w:r w:rsidRPr="009529AE">
              <w:rPr>
                <w:rFonts w:asciiTheme="minorHAnsi" w:hAnsiTheme="minorHAnsi" w:cs="Arial"/>
                <w:sz w:val="24"/>
                <w:szCs w:val="24"/>
              </w:rPr>
              <w:t xml:space="preserve">. z </w:t>
            </w:r>
            <w:proofErr w:type="spellStart"/>
            <w:r w:rsidRPr="009529AE">
              <w:rPr>
                <w:rFonts w:asciiTheme="minorHAnsi" w:hAnsiTheme="minorHAnsi" w:cs="Arial"/>
                <w:sz w:val="24"/>
                <w:szCs w:val="24"/>
              </w:rPr>
              <w:t>późn</w:t>
            </w:r>
            <w:proofErr w:type="spellEnd"/>
            <w:r w:rsidRPr="009529AE">
              <w:rPr>
                <w:rFonts w:asciiTheme="minorHAnsi" w:hAnsiTheme="minorHAnsi" w:cs="Arial"/>
                <w:sz w:val="24"/>
                <w:szCs w:val="24"/>
              </w:rPr>
              <w:t xml:space="preserve">. zm.) </w:t>
            </w:r>
          </w:p>
        </w:tc>
      </w:tr>
      <w:tr w:rsidR="005E5699" w:rsidRPr="009529AE" w:rsidTr="005E5699">
        <w:trPr>
          <w:gridAfter w:val="1"/>
          <w:wAfter w:w="340" w:type="dxa"/>
          <w:trHeight w:val="2700"/>
        </w:trPr>
        <w:tc>
          <w:tcPr>
            <w:tcW w:w="9480" w:type="dxa"/>
            <w:tcBorders>
              <w:top w:val="single" w:sz="4" w:space="0" w:color="auto"/>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12.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przez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r>
      <w:tr w:rsidR="005E5699" w:rsidRPr="009529AE" w:rsidTr="005E5699">
        <w:trPr>
          <w:gridAfter w:val="1"/>
          <w:wAfter w:w="340" w:type="dxa"/>
          <w:trHeight w:val="1200"/>
        </w:trPr>
        <w:tc>
          <w:tcPr>
            <w:tcW w:w="9480" w:type="dxa"/>
            <w:tcBorders>
              <w:top w:val="single" w:sz="4" w:space="0" w:color="auto"/>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13. Oświadczam, że projekt nie dotyczy przedsięwzięć będących częścią operacji, które zostały objęte lub powinny były zostać objęte procedurą odzyskiwania zgodnie z art. 71 Rozporządzenia Parlamentu Europejskiego i Rady (UE) nr 1303/2013 z dnia 17 grudnia 2013 r</w:t>
            </w:r>
            <w:r w:rsidRPr="009529AE">
              <w:rPr>
                <w:rFonts w:asciiTheme="minorHAnsi" w:hAnsiTheme="minorHAnsi" w:cs="Arial"/>
                <w:i/>
                <w:iCs/>
                <w:sz w:val="24"/>
                <w:szCs w:val="24"/>
              </w:rPr>
              <w:t>.</w:t>
            </w:r>
            <w:r w:rsidRPr="009529AE">
              <w:rPr>
                <w:rFonts w:asciiTheme="minorHAnsi" w:hAnsiTheme="minorHAnsi" w:cs="Arial"/>
                <w:sz w:val="24"/>
                <w:szCs w:val="24"/>
              </w:rPr>
              <w:t xml:space="preserve">  w następstwie przeniesienia działalności produkcyjnej poza obszar objęty programem.</w:t>
            </w:r>
          </w:p>
        </w:tc>
      </w:tr>
      <w:tr w:rsidR="005E5699" w:rsidRPr="009529AE" w:rsidTr="005E5699">
        <w:trPr>
          <w:gridAfter w:val="1"/>
          <w:wAfter w:w="340" w:type="dxa"/>
          <w:trHeight w:val="2100"/>
        </w:trPr>
        <w:tc>
          <w:tcPr>
            <w:tcW w:w="9480" w:type="dxa"/>
            <w:tcBorders>
              <w:top w:val="single" w:sz="4" w:space="0" w:color="auto"/>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lastRenderedPageBreak/>
              <w:t xml:space="preserve">14. 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 w perspektywie finansowej 2014–2020. Jednocześnie wyrażam zgodę na kontrole, o których mowa w art. 22 ust. 4 i art. 23 ust. 3 Ustawy z dnia 11 lipca 2014 r. o zasadach realizacji programów w zakresie polityki spójności finansowanych w perspektywie finansowej 2014–2020 (Dz.U.2014.1146 z </w:t>
            </w:r>
            <w:proofErr w:type="spellStart"/>
            <w:r w:rsidRPr="009529AE">
              <w:rPr>
                <w:rFonts w:asciiTheme="minorHAnsi" w:hAnsiTheme="minorHAnsi" w:cs="Arial"/>
                <w:sz w:val="24"/>
                <w:szCs w:val="24"/>
              </w:rPr>
              <w:t>późn</w:t>
            </w:r>
            <w:proofErr w:type="spellEnd"/>
            <w:r w:rsidRPr="009529AE">
              <w:rPr>
                <w:rFonts w:asciiTheme="minorHAnsi" w:hAnsiTheme="minorHAnsi" w:cs="Arial"/>
                <w:sz w:val="24"/>
                <w:szCs w:val="24"/>
              </w:rPr>
              <w:t>. zm.).</w:t>
            </w:r>
          </w:p>
        </w:tc>
      </w:tr>
      <w:tr w:rsidR="005E5699" w:rsidRPr="009529AE" w:rsidTr="0075420E">
        <w:trPr>
          <w:gridAfter w:val="1"/>
          <w:wAfter w:w="340" w:type="dxa"/>
          <w:trHeight w:val="1124"/>
        </w:trPr>
        <w:tc>
          <w:tcPr>
            <w:tcW w:w="9480" w:type="dxa"/>
            <w:tcBorders>
              <w:top w:val="single" w:sz="4" w:space="0" w:color="auto"/>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 xml:space="preserve">15 a. Oświadczam, że wyrażam zgodę na przetwarzanie moich danych osobowych oraz danych zawartych we wniosku o dofinansowanie, a także innych dokumentach projektowych dla potrzeb niezbędnych do prowadzenia procesu oceny i wyboru projektu do dofinansowania, monitoringu, kontroli i ewaluacji projektu,  zgodnie z art. 24 ust 1 ustawy z dn. 29.08.1997 r. o ochronie danych osobowych (tj. Dz. U. z 2014, poz. 1182) oraz na udostępnienie niniejszego wniosku o dofinansowanie instytucjom, podmiotom i osobom uczestniczącym w procesie oceny i wyboru projektu do dofinansowania, monitoringu, kontroli i ewaluacji projektu, z zastrzeżeniem dochowania i ochrony informacji w nim zawartych. Jednocześnie oświadczam że zostałam/em poinformowana/y, że: </w:t>
            </w:r>
            <w:r w:rsidRPr="009529AE">
              <w:rPr>
                <w:rFonts w:asciiTheme="minorHAnsi" w:hAnsiTheme="minorHAnsi" w:cs="Arial"/>
                <w:sz w:val="24"/>
                <w:szCs w:val="24"/>
              </w:rPr>
              <w:br/>
              <w:t>• administratorem podanych danych osobowych jest Marszałek Województwa Dolnośląskiego z siedzibą we Wrocławiu 50-411, ul. Wybrzeże Słowackiego 12-14, Urząd Marszałkowski Województwa Dolnośląskiego;</w:t>
            </w:r>
            <w:r w:rsidRPr="009529AE">
              <w:rPr>
                <w:rFonts w:asciiTheme="minorHAnsi" w:hAnsiTheme="minorHAnsi" w:cs="Arial"/>
                <w:sz w:val="24"/>
                <w:szCs w:val="24"/>
              </w:rPr>
              <w:br/>
              <w:t>• moje dane osobowe przetwarzane będą do celu oceny realizacji przedmiotowego projektu;</w:t>
            </w:r>
            <w:r w:rsidRPr="009529AE">
              <w:rPr>
                <w:rFonts w:asciiTheme="minorHAnsi" w:hAnsiTheme="minorHAnsi" w:cs="Arial"/>
                <w:sz w:val="24"/>
                <w:szCs w:val="24"/>
              </w:rPr>
              <w:br/>
              <w:t>• posiadam prawo dostępu do treści swoich danych osobowych oraz do ich poprawiania;</w:t>
            </w:r>
            <w:r w:rsidRPr="009529AE">
              <w:rPr>
                <w:rFonts w:asciiTheme="minorHAnsi" w:hAnsiTheme="minorHAnsi" w:cs="Arial"/>
                <w:sz w:val="24"/>
                <w:szCs w:val="24"/>
              </w:rPr>
              <w:br/>
              <w:t xml:space="preserve">• podanie danych jest dobrowolne, jednakże są one niezbędne do oceny oraz realizacji przedmiotowego projektu. </w:t>
            </w:r>
          </w:p>
        </w:tc>
      </w:tr>
      <w:tr w:rsidR="005E5699" w:rsidRPr="009529AE" w:rsidTr="005E5699">
        <w:trPr>
          <w:gridAfter w:val="1"/>
          <w:wAfter w:w="340" w:type="dxa"/>
          <w:trHeight w:val="900"/>
        </w:trPr>
        <w:tc>
          <w:tcPr>
            <w:tcW w:w="9480" w:type="dxa"/>
            <w:tcBorders>
              <w:top w:val="single" w:sz="4" w:space="0" w:color="auto"/>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 xml:space="preserve">15 b. Oświadczam, że posiadam stosowne zgody od osób, których dane osobowe zostały zawarte we wniosku o dofinansowanie, a także dokumentach związanych z projektem lub zawartych w projekcie, na przetwarzanie ich danych oraz informacji ich dotyczących. </w:t>
            </w:r>
          </w:p>
        </w:tc>
      </w:tr>
      <w:tr w:rsidR="005E5699" w:rsidRPr="009529AE" w:rsidTr="005E5699">
        <w:trPr>
          <w:gridAfter w:val="1"/>
          <w:wAfter w:w="340" w:type="dxa"/>
          <w:trHeight w:val="1800"/>
        </w:trPr>
        <w:tc>
          <w:tcPr>
            <w:tcW w:w="9480" w:type="dxa"/>
            <w:tcBorders>
              <w:top w:val="single" w:sz="4" w:space="0" w:color="auto"/>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 xml:space="preserve">16. 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w:t>
            </w:r>
            <w:proofErr w:type="spellStart"/>
            <w:r w:rsidRPr="009529AE">
              <w:rPr>
                <w:rFonts w:asciiTheme="minorHAnsi" w:hAnsiTheme="minorHAnsi" w:cs="Arial"/>
                <w:sz w:val="24"/>
                <w:szCs w:val="24"/>
              </w:rPr>
              <w:t>późn</w:t>
            </w:r>
            <w:proofErr w:type="spellEnd"/>
            <w:r w:rsidRPr="009529AE">
              <w:rPr>
                <w:rFonts w:asciiTheme="minorHAnsi" w:hAnsiTheme="minorHAnsi" w:cs="Arial"/>
                <w:sz w:val="24"/>
                <w:szCs w:val="24"/>
              </w:rPr>
              <w:t>. zm.)</w:t>
            </w:r>
          </w:p>
        </w:tc>
      </w:tr>
      <w:tr w:rsidR="005E5699" w:rsidRPr="009529AE" w:rsidTr="00134830">
        <w:trPr>
          <w:gridAfter w:val="1"/>
          <w:wAfter w:w="340" w:type="dxa"/>
          <w:trHeight w:val="557"/>
        </w:trPr>
        <w:tc>
          <w:tcPr>
            <w:tcW w:w="9480" w:type="dxa"/>
            <w:tcBorders>
              <w:top w:val="single" w:sz="4" w:space="0" w:color="auto"/>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t xml:space="preserve">17.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w:t>
            </w:r>
            <w:r w:rsidRPr="009529AE">
              <w:rPr>
                <w:rFonts w:asciiTheme="minorHAnsi" w:hAnsiTheme="minorHAnsi" w:cs="Arial"/>
                <w:sz w:val="24"/>
                <w:szCs w:val="24"/>
              </w:rPr>
              <w:lastRenderedPageBreak/>
              <w:t>sprawdzeniu potencjału administracyjnego wnioskodawcy do realizacji projektu.</w:t>
            </w:r>
          </w:p>
        </w:tc>
      </w:tr>
      <w:tr w:rsidR="005E5699" w:rsidRPr="009529AE" w:rsidTr="005E5699">
        <w:trPr>
          <w:gridAfter w:val="1"/>
          <w:wAfter w:w="340" w:type="dxa"/>
          <w:trHeight w:val="840"/>
        </w:trPr>
        <w:tc>
          <w:tcPr>
            <w:tcW w:w="9480" w:type="dxa"/>
            <w:tcBorders>
              <w:top w:val="single" w:sz="4" w:space="0" w:color="auto"/>
              <w:left w:val="single" w:sz="4" w:space="0" w:color="auto"/>
              <w:bottom w:val="single" w:sz="8" w:space="0" w:color="auto"/>
              <w:right w:val="single" w:sz="8" w:space="0" w:color="auto"/>
            </w:tcBorders>
            <w:vAlign w:val="center"/>
            <w:hideMark/>
          </w:tcPr>
          <w:p w:rsidR="005E5699" w:rsidRPr="009529AE" w:rsidRDefault="005E5699" w:rsidP="008A376B">
            <w:pPr>
              <w:spacing w:line="276" w:lineRule="auto"/>
              <w:jc w:val="both"/>
              <w:rPr>
                <w:rFonts w:asciiTheme="minorHAnsi" w:hAnsiTheme="minorHAnsi" w:cs="Arial"/>
                <w:sz w:val="24"/>
                <w:szCs w:val="24"/>
              </w:rPr>
            </w:pPr>
            <w:r w:rsidRPr="009529AE">
              <w:rPr>
                <w:rFonts w:asciiTheme="minorHAnsi" w:hAnsiTheme="minorHAnsi" w:cs="Arial"/>
                <w:sz w:val="24"/>
                <w:szCs w:val="24"/>
              </w:rPr>
              <w:lastRenderedPageBreak/>
              <w:t xml:space="preserve">18. Oświadczam, że projekt nie został zakończony w rozumieniu art. 65 ust. 6 Rozporządzenia Parlamentu Europejskiego i Rady (UE) nr 1303/2013 z dnia 17 grudnia 2013 r. </w:t>
            </w:r>
          </w:p>
        </w:tc>
      </w:tr>
      <w:tr w:rsidR="005E5699" w:rsidRPr="009529AE" w:rsidTr="005E5699">
        <w:trPr>
          <w:gridAfter w:val="1"/>
          <w:wAfter w:w="340" w:type="dxa"/>
          <w:trHeight w:val="300"/>
        </w:trPr>
        <w:tc>
          <w:tcPr>
            <w:tcW w:w="9480" w:type="dxa"/>
            <w:tcBorders>
              <w:top w:val="nil"/>
              <w:left w:val="nil"/>
              <w:bottom w:val="nil"/>
              <w:right w:val="nil"/>
            </w:tcBorders>
            <w:vAlign w:val="bottom"/>
            <w:hideMark/>
          </w:tcPr>
          <w:p w:rsidR="005E5699" w:rsidRPr="009529AE" w:rsidRDefault="005E5699" w:rsidP="008A376B">
            <w:pPr>
              <w:spacing w:line="276" w:lineRule="auto"/>
              <w:rPr>
                <w:rFonts w:asciiTheme="minorHAnsi" w:hAnsiTheme="minorHAnsi" w:cs="Arial"/>
                <w:sz w:val="24"/>
                <w:szCs w:val="24"/>
              </w:rPr>
            </w:pPr>
          </w:p>
        </w:tc>
      </w:tr>
      <w:tr w:rsidR="005E5699" w:rsidRPr="009529AE" w:rsidTr="005E5699">
        <w:trPr>
          <w:gridAfter w:val="1"/>
          <w:wAfter w:w="340" w:type="dxa"/>
          <w:trHeight w:val="300"/>
        </w:trPr>
        <w:tc>
          <w:tcPr>
            <w:tcW w:w="9480" w:type="dxa"/>
            <w:tcBorders>
              <w:top w:val="nil"/>
              <w:left w:val="nil"/>
              <w:bottom w:val="nil"/>
              <w:right w:val="nil"/>
            </w:tcBorders>
            <w:noWrap/>
            <w:vAlign w:val="bottom"/>
            <w:hideMark/>
          </w:tcPr>
          <w:p w:rsidR="005E5699" w:rsidRPr="009529AE" w:rsidRDefault="005E5699" w:rsidP="008A376B">
            <w:pPr>
              <w:spacing w:line="276" w:lineRule="auto"/>
              <w:rPr>
                <w:rFonts w:asciiTheme="minorHAnsi" w:hAnsiTheme="minorHAnsi" w:cs="Arial"/>
                <w:sz w:val="24"/>
                <w:szCs w:val="24"/>
              </w:rPr>
            </w:pPr>
          </w:p>
        </w:tc>
      </w:tr>
      <w:tr w:rsidR="005E5699" w:rsidRPr="009529AE" w:rsidTr="005E5699">
        <w:trPr>
          <w:trHeight w:val="990"/>
        </w:trPr>
        <w:tc>
          <w:tcPr>
            <w:tcW w:w="9820" w:type="dxa"/>
            <w:gridSpan w:val="2"/>
            <w:tcBorders>
              <w:top w:val="single" w:sz="8" w:space="0" w:color="auto"/>
              <w:left w:val="single" w:sz="4" w:space="0" w:color="auto"/>
              <w:bottom w:val="nil"/>
              <w:right w:val="single" w:sz="8" w:space="0" w:color="auto"/>
            </w:tcBorders>
            <w:shd w:val="clear" w:color="000000" w:fill="D9D9D9"/>
            <w:vAlign w:val="center"/>
            <w:hideMark/>
          </w:tcPr>
          <w:p w:rsidR="005E5699" w:rsidRPr="009529AE" w:rsidRDefault="005E5699" w:rsidP="008A376B">
            <w:pPr>
              <w:spacing w:line="276" w:lineRule="auto"/>
              <w:jc w:val="center"/>
              <w:rPr>
                <w:rFonts w:asciiTheme="minorHAnsi" w:hAnsiTheme="minorHAnsi" w:cs="Arial"/>
                <w:b/>
                <w:bCs/>
                <w:sz w:val="24"/>
                <w:szCs w:val="24"/>
              </w:rPr>
            </w:pPr>
            <w:r w:rsidRPr="009529AE">
              <w:rPr>
                <w:rFonts w:asciiTheme="minorHAnsi" w:hAnsiTheme="minorHAnsi" w:cs="Arial"/>
                <w:b/>
                <w:bCs/>
                <w:sz w:val="24"/>
                <w:szCs w:val="24"/>
              </w:rPr>
              <w:t>OŚWIADCZENIA DLA PARTNERA</w:t>
            </w:r>
          </w:p>
        </w:tc>
      </w:tr>
      <w:tr w:rsidR="005E5699" w:rsidRPr="009529AE" w:rsidTr="005E5699">
        <w:trPr>
          <w:trHeight w:val="1002"/>
        </w:trPr>
        <w:tc>
          <w:tcPr>
            <w:tcW w:w="9820" w:type="dxa"/>
            <w:gridSpan w:val="2"/>
            <w:tcBorders>
              <w:top w:val="nil"/>
              <w:left w:val="single" w:sz="4" w:space="0" w:color="auto"/>
              <w:bottom w:val="nil"/>
              <w:right w:val="single" w:sz="8" w:space="0" w:color="auto"/>
            </w:tcBorders>
            <w:shd w:val="clear" w:color="000000" w:fill="D9D9D9"/>
            <w:vAlign w:val="center"/>
            <w:hideMark/>
          </w:tcPr>
          <w:p w:rsidR="005E5699" w:rsidRPr="009529AE" w:rsidRDefault="005E5699" w:rsidP="008A376B">
            <w:pPr>
              <w:spacing w:line="276" w:lineRule="auto"/>
              <w:jc w:val="center"/>
              <w:rPr>
                <w:rFonts w:asciiTheme="minorHAnsi" w:hAnsiTheme="minorHAnsi" w:cs="Arial"/>
                <w:b/>
                <w:bCs/>
                <w:sz w:val="24"/>
                <w:szCs w:val="24"/>
              </w:rPr>
            </w:pPr>
            <w:r w:rsidRPr="009529AE">
              <w:rPr>
                <w:rFonts w:asciiTheme="minorHAnsi" w:hAnsiTheme="minorHAnsi" w:cs="Arial"/>
                <w:b/>
                <w:bCs/>
                <w:sz w:val="24"/>
                <w:szCs w:val="24"/>
              </w:rPr>
              <w:t>……………………………………….</w:t>
            </w:r>
          </w:p>
        </w:tc>
      </w:tr>
      <w:tr w:rsidR="005E5699" w:rsidRPr="009529AE" w:rsidTr="005E5699">
        <w:trPr>
          <w:trHeight w:val="1002"/>
        </w:trPr>
        <w:tc>
          <w:tcPr>
            <w:tcW w:w="9820" w:type="dxa"/>
            <w:gridSpan w:val="2"/>
            <w:tcBorders>
              <w:top w:val="single" w:sz="8" w:space="0" w:color="auto"/>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 xml:space="preserve">1.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 </w:t>
            </w:r>
          </w:p>
        </w:tc>
      </w:tr>
      <w:tr w:rsidR="005E5699" w:rsidRPr="009529AE" w:rsidTr="005E5699">
        <w:trPr>
          <w:trHeight w:val="1335"/>
        </w:trPr>
        <w:tc>
          <w:tcPr>
            <w:tcW w:w="9820" w:type="dxa"/>
            <w:gridSpan w:val="2"/>
            <w:vMerge w:val="restart"/>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2. Oświadczam, że dysponuję administracyjną, finansową i operacyjną zdolnością  gwarantującą płynną i terminową realizację projektu przedstawionego w niniejszym wniosku</w:t>
            </w:r>
            <w:r w:rsidRPr="009529AE">
              <w:rPr>
                <w:rStyle w:val="Odwoanieprzypisudolnego"/>
                <w:rFonts w:asciiTheme="minorHAnsi" w:hAnsiTheme="minorHAnsi" w:cs="Arial"/>
                <w:sz w:val="24"/>
                <w:szCs w:val="24"/>
              </w:rPr>
              <w:footnoteReference w:id="9"/>
            </w:r>
          </w:p>
        </w:tc>
      </w:tr>
      <w:tr w:rsidR="005E5699" w:rsidRPr="009529AE" w:rsidTr="005E5699">
        <w:trPr>
          <w:trHeight w:val="337"/>
        </w:trPr>
        <w:tc>
          <w:tcPr>
            <w:tcW w:w="9820" w:type="dxa"/>
            <w:gridSpan w:val="2"/>
            <w:vMerge/>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p>
        </w:tc>
      </w:tr>
      <w:tr w:rsidR="005E5699" w:rsidRPr="009529AE" w:rsidTr="005E5699">
        <w:trPr>
          <w:trHeight w:val="645"/>
        </w:trPr>
        <w:tc>
          <w:tcPr>
            <w:tcW w:w="9820" w:type="dxa"/>
            <w:gridSpan w:val="2"/>
            <w:vMerge w:val="restart"/>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3. 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r w:rsidRPr="009529AE">
              <w:rPr>
                <w:rStyle w:val="Odwoanieprzypisudolnego"/>
                <w:rFonts w:asciiTheme="minorHAnsi" w:hAnsiTheme="minorHAnsi" w:cs="Arial"/>
                <w:sz w:val="24"/>
                <w:szCs w:val="24"/>
              </w:rPr>
              <w:footnoteReference w:id="10"/>
            </w:r>
            <w:r w:rsidRPr="009529AE">
              <w:rPr>
                <w:rFonts w:asciiTheme="minorHAnsi" w:hAnsiTheme="minorHAnsi" w:cs="Arial"/>
                <w:sz w:val="24"/>
                <w:szCs w:val="24"/>
              </w:rPr>
              <w:t xml:space="preserve">                    </w:t>
            </w:r>
          </w:p>
        </w:tc>
      </w:tr>
      <w:tr w:rsidR="005E5699" w:rsidRPr="009529AE" w:rsidTr="005E5699">
        <w:trPr>
          <w:trHeight w:val="975"/>
        </w:trPr>
        <w:tc>
          <w:tcPr>
            <w:tcW w:w="9820" w:type="dxa"/>
            <w:gridSpan w:val="2"/>
            <w:vMerge/>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p>
        </w:tc>
      </w:tr>
      <w:tr w:rsidR="005E5699" w:rsidRPr="009529AE" w:rsidTr="005E5699">
        <w:trPr>
          <w:trHeight w:val="570"/>
        </w:trPr>
        <w:tc>
          <w:tcPr>
            <w:tcW w:w="9820" w:type="dxa"/>
            <w:gridSpan w:val="2"/>
            <w:vMerge w:val="restart"/>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4. Oświadczam, że podmiot który reprezentuję nie znajduje się w trudnej sytuacji w rozumieniu unijnych przepisów dotyczących pomocy państwa, zgodnie z art.3 ust.3 lit. d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r w:rsidRPr="009529AE">
              <w:rPr>
                <w:rStyle w:val="Odwoanieprzypisudolnego"/>
                <w:rFonts w:asciiTheme="minorHAnsi" w:hAnsiTheme="minorHAnsi" w:cs="Arial"/>
                <w:sz w:val="24"/>
                <w:szCs w:val="24"/>
              </w:rPr>
              <w:footnoteReference w:id="11"/>
            </w:r>
          </w:p>
        </w:tc>
      </w:tr>
      <w:tr w:rsidR="005E5699" w:rsidRPr="009529AE" w:rsidTr="005E5699">
        <w:trPr>
          <w:trHeight w:val="337"/>
        </w:trPr>
        <w:tc>
          <w:tcPr>
            <w:tcW w:w="9820" w:type="dxa"/>
            <w:gridSpan w:val="2"/>
            <w:vMerge/>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p>
        </w:tc>
      </w:tr>
      <w:tr w:rsidR="005E5699" w:rsidRPr="009529AE" w:rsidTr="005E5699">
        <w:trPr>
          <w:trHeight w:val="1350"/>
        </w:trPr>
        <w:tc>
          <w:tcPr>
            <w:tcW w:w="9820" w:type="dxa"/>
            <w:gridSpan w:val="2"/>
            <w:vMerge/>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p>
        </w:tc>
      </w:tr>
      <w:tr w:rsidR="005E5699" w:rsidRPr="009529AE" w:rsidTr="005E5699">
        <w:trPr>
          <w:trHeight w:val="1710"/>
        </w:trPr>
        <w:tc>
          <w:tcPr>
            <w:tcW w:w="9820" w:type="dxa"/>
            <w:gridSpan w:val="2"/>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5. Oświadczam, że podmiot który reprezentuję nie pozostaje pod zarządem komisarycznym lub nie znajduje się w toku likwidacji, postępowania upadłościowego (w tym nie oddalono wniosku o ogłoszenie upadłości z powodu braku majątku upadłego wystarczającego na zaspokojenie kosztów postępowania upadłościowego), postępowania naprawczego.</w:t>
            </w:r>
            <w:r w:rsidRPr="009529AE">
              <w:rPr>
                <w:rStyle w:val="Odwoanieprzypisudolnego"/>
                <w:rFonts w:asciiTheme="minorHAnsi" w:hAnsiTheme="minorHAnsi" w:cs="Arial"/>
                <w:sz w:val="24"/>
                <w:szCs w:val="24"/>
              </w:rPr>
              <w:footnoteReference w:id="12"/>
            </w:r>
          </w:p>
        </w:tc>
      </w:tr>
      <w:tr w:rsidR="005E5699" w:rsidRPr="009529AE" w:rsidTr="005E5699">
        <w:trPr>
          <w:trHeight w:val="1605"/>
        </w:trPr>
        <w:tc>
          <w:tcPr>
            <w:tcW w:w="9820" w:type="dxa"/>
            <w:gridSpan w:val="2"/>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lastRenderedPageBreak/>
              <w:t xml:space="preserve">6a. Oświadczam, że podmiot który reprezentuję posiada prawo do dysponowania nieruchomością na cele budowlane w rozumieniu art. 3 pkt 11 ustawy z dnia 7 lipca 1994r. Prawo budowlane (Dz. U. 2013 poz. 1409 z </w:t>
            </w:r>
            <w:proofErr w:type="spellStart"/>
            <w:r w:rsidRPr="009529AE">
              <w:rPr>
                <w:rFonts w:asciiTheme="minorHAnsi" w:hAnsiTheme="minorHAnsi" w:cs="Arial"/>
                <w:sz w:val="24"/>
                <w:szCs w:val="24"/>
              </w:rPr>
              <w:t>późn</w:t>
            </w:r>
            <w:proofErr w:type="spellEnd"/>
            <w:r w:rsidRPr="009529AE">
              <w:rPr>
                <w:rFonts w:asciiTheme="minorHAnsi" w:hAnsiTheme="minorHAnsi" w:cs="Arial"/>
                <w:sz w:val="24"/>
                <w:szCs w:val="24"/>
              </w:rPr>
              <w:t>. zm.) , w odniesieniu do nieruchomości na której/których zlokalizowany jest/będzie projekt, na okres jego realizacji i trwałości.</w:t>
            </w:r>
            <w:r w:rsidRPr="009529AE">
              <w:rPr>
                <w:rStyle w:val="Odwoanieprzypisudolnego"/>
                <w:rFonts w:asciiTheme="minorHAnsi" w:hAnsiTheme="minorHAnsi" w:cs="Arial"/>
                <w:sz w:val="24"/>
                <w:szCs w:val="24"/>
              </w:rPr>
              <w:footnoteReference w:id="13"/>
            </w:r>
          </w:p>
        </w:tc>
      </w:tr>
      <w:tr w:rsidR="005E5699" w:rsidRPr="009529AE" w:rsidTr="005E5699">
        <w:trPr>
          <w:trHeight w:val="1500"/>
        </w:trPr>
        <w:tc>
          <w:tcPr>
            <w:tcW w:w="9820" w:type="dxa"/>
            <w:gridSpan w:val="2"/>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6b. Oświadczam, że podmiot który reprezentuję posiada prawo do dysponowania nieruchomością na cele realizacji projektu, w odniesieniu do nieruchomości na/w której/których zlokalizowany jest/będzie projekt, na okres jego realizacji i trwałości.</w:t>
            </w:r>
            <w:r w:rsidRPr="009529AE">
              <w:rPr>
                <w:rStyle w:val="Odwoanieprzypisudolnego"/>
                <w:rFonts w:asciiTheme="minorHAnsi" w:hAnsiTheme="minorHAnsi" w:cs="Arial"/>
                <w:sz w:val="24"/>
                <w:szCs w:val="24"/>
              </w:rPr>
              <w:footnoteReference w:id="14"/>
            </w:r>
          </w:p>
        </w:tc>
      </w:tr>
      <w:tr w:rsidR="005E5699" w:rsidRPr="009529AE" w:rsidTr="005E5699">
        <w:trPr>
          <w:trHeight w:val="2100"/>
        </w:trPr>
        <w:tc>
          <w:tcPr>
            <w:tcW w:w="9820" w:type="dxa"/>
            <w:gridSpan w:val="2"/>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 xml:space="preserve">7. Oświadczam, że podmiot który reprezentuję nie podlega wykluczeniu na podstawie obowiązujących przepisów prawa, w szczególności zapisów art 207 ust.4 ustawy z dnia 27 sierpnia 2009 r. o finansach publicznych (Dz.U. 2013 poz. 885 z </w:t>
            </w:r>
            <w:proofErr w:type="spellStart"/>
            <w:r w:rsidRPr="009529AE">
              <w:rPr>
                <w:rFonts w:asciiTheme="minorHAnsi" w:hAnsiTheme="minorHAnsi" w:cs="Arial"/>
                <w:sz w:val="24"/>
                <w:szCs w:val="24"/>
              </w:rPr>
              <w:t>późń</w:t>
            </w:r>
            <w:proofErr w:type="spellEnd"/>
            <w:r w:rsidRPr="009529AE">
              <w:rPr>
                <w:rFonts w:asciiTheme="minorHAnsi" w:hAnsiTheme="minorHAnsi" w:cs="Arial"/>
                <w:sz w:val="24"/>
                <w:szCs w:val="24"/>
              </w:rPr>
              <w:t>. zm.)  i/lub art.12 ust. 1 pkt 1 ustawy z dnia 15 czerwca 2012 r. o skutkach powierzania wykonywania pracy cudzoziemcom przebywającym wbrew przepisom na terytorium Rzeczypospolitej Polskiej (Dz. U. 2012 poz.769) i/lub art. 9 ust 1 pkt 2a ustawy z dnia 28 października 2002 r. o odpowiedzialności podmiotów zbiorowych za czyny zabronione pod groźbą kary (</w:t>
            </w:r>
            <w:proofErr w:type="spellStart"/>
            <w:r w:rsidRPr="009529AE">
              <w:rPr>
                <w:rFonts w:asciiTheme="minorHAnsi" w:hAnsiTheme="minorHAnsi" w:cs="Arial"/>
                <w:sz w:val="24"/>
                <w:szCs w:val="24"/>
              </w:rPr>
              <w:t>t.j</w:t>
            </w:r>
            <w:proofErr w:type="spellEnd"/>
            <w:r w:rsidRPr="009529AE">
              <w:rPr>
                <w:rFonts w:asciiTheme="minorHAnsi" w:hAnsiTheme="minorHAnsi" w:cs="Arial"/>
                <w:sz w:val="24"/>
                <w:szCs w:val="24"/>
              </w:rPr>
              <w:t xml:space="preserve">. Dz.U. 2014 poz. 1417 </w:t>
            </w:r>
            <w:proofErr w:type="spellStart"/>
            <w:r w:rsidRPr="009529AE">
              <w:rPr>
                <w:rFonts w:asciiTheme="minorHAnsi" w:hAnsiTheme="minorHAnsi" w:cs="Arial"/>
                <w:sz w:val="24"/>
                <w:szCs w:val="24"/>
              </w:rPr>
              <w:t>t.j</w:t>
            </w:r>
            <w:proofErr w:type="spellEnd"/>
            <w:r w:rsidRPr="009529AE">
              <w:rPr>
                <w:rFonts w:asciiTheme="minorHAnsi" w:hAnsiTheme="minorHAnsi" w:cs="Arial"/>
                <w:sz w:val="24"/>
                <w:szCs w:val="24"/>
              </w:rPr>
              <w:t xml:space="preserve">. z </w:t>
            </w:r>
            <w:proofErr w:type="spellStart"/>
            <w:r w:rsidRPr="009529AE">
              <w:rPr>
                <w:rFonts w:asciiTheme="minorHAnsi" w:hAnsiTheme="minorHAnsi" w:cs="Arial"/>
                <w:sz w:val="24"/>
                <w:szCs w:val="24"/>
              </w:rPr>
              <w:t>późn</w:t>
            </w:r>
            <w:proofErr w:type="spellEnd"/>
            <w:r w:rsidRPr="009529AE">
              <w:rPr>
                <w:rFonts w:asciiTheme="minorHAnsi" w:hAnsiTheme="minorHAnsi" w:cs="Arial"/>
                <w:sz w:val="24"/>
                <w:szCs w:val="24"/>
              </w:rPr>
              <w:t xml:space="preserve">. zm.) </w:t>
            </w:r>
          </w:p>
        </w:tc>
      </w:tr>
      <w:tr w:rsidR="005E5699" w:rsidRPr="009529AE" w:rsidTr="005E5699">
        <w:trPr>
          <w:trHeight w:val="1800"/>
        </w:trPr>
        <w:tc>
          <w:tcPr>
            <w:tcW w:w="9820" w:type="dxa"/>
            <w:gridSpan w:val="2"/>
            <w:vMerge w:val="restart"/>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 xml:space="preserve">8.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przez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w:t>
            </w:r>
            <w:r w:rsidRPr="009529AE">
              <w:rPr>
                <w:rFonts w:asciiTheme="minorHAnsi" w:hAnsiTheme="minorHAnsi" w:cs="Arial"/>
                <w:sz w:val="24"/>
                <w:szCs w:val="24"/>
              </w:rPr>
              <w:br/>
              <w:t>z wyjątkiem przypadku, gdy beneficjentem jest MŚP.</w:t>
            </w:r>
          </w:p>
        </w:tc>
      </w:tr>
      <w:tr w:rsidR="005E5699" w:rsidRPr="009529AE" w:rsidTr="005E5699">
        <w:trPr>
          <w:trHeight w:val="337"/>
        </w:trPr>
        <w:tc>
          <w:tcPr>
            <w:tcW w:w="9820" w:type="dxa"/>
            <w:gridSpan w:val="2"/>
            <w:vMerge/>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p>
        </w:tc>
      </w:tr>
      <w:tr w:rsidR="005E5699" w:rsidRPr="009529AE" w:rsidTr="005E5699">
        <w:trPr>
          <w:trHeight w:val="990"/>
        </w:trPr>
        <w:tc>
          <w:tcPr>
            <w:tcW w:w="9820" w:type="dxa"/>
            <w:gridSpan w:val="2"/>
            <w:vMerge/>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p>
        </w:tc>
      </w:tr>
      <w:tr w:rsidR="005E5699" w:rsidRPr="009529AE" w:rsidTr="005E5699">
        <w:trPr>
          <w:trHeight w:val="2100"/>
        </w:trPr>
        <w:tc>
          <w:tcPr>
            <w:tcW w:w="9820" w:type="dxa"/>
            <w:gridSpan w:val="2"/>
            <w:tcBorders>
              <w:top w:val="nil"/>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 xml:space="preserve">9. 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 w perspektywie finansowej 2014–2020. Jednocześnie wyrażam zgodę na kontrole, o których mowa w art. 22 ust. 4 i art. 23 ust. 3 Ustawy z dnia 11 lipca 2014 r. o zasadach realizacji programów w zakresie polityki spójności finansowanych w perspektywie finansowej 2014–2020 (Dz.U.2014.1146 z </w:t>
            </w:r>
            <w:proofErr w:type="spellStart"/>
            <w:r w:rsidRPr="009529AE">
              <w:rPr>
                <w:rFonts w:asciiTheme="minorHAnsi" w:hAnsiTheme="minorHAnsi" w:cs="Arial"/>
                <w:sz w:val="24"/>
                <w:szCs w:val="24"/>
              </w:rPr>
              <w:t>późn</w:t>
            </w:r>
            <w:proofErr w:type="spellEnd"/>
            <w:r w:rsidRPr="009529AE">
              <w:rPr>
                <w:rFonts w:asciiTheme="minorHAnsi" w:hAnsiTheme="minorHAnsi" w:cs="Arial"/>
                <w:sz w:val="24"/>
                <w:szCs w:val="24"/>
              </w:rPr>
              <w:t>. zm.).</w:t>
            </w:r>
          </w:p>
        </w:tc>
      </w:tr>
      <w:tr w:rsidR="005E5699" w:rsidRPr="009529AE" w:rsidTr="005E5699">
        <w:trPr>
          <w:trHeight w:val="2400"/>
        </w:trPr>
        <w:tc>
          <w:tcPr>
            <w:tcW w:w="9820" w:type="dxa"/>
            <w:gridSpan w:val="2"/>
            <w:tcBorders>
              <w:top w:val="single" w:sz="4" w:space="0" w:color="auto"/>
              <w:left w:val="single" w:sz="4" w:space="0" w:color="auto"/>
              <w:bottom w:val="nil"/>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lastRenderedPageBreak/>
              <w:t xml:space="preserve">10 a.  Oświadczam, że wyrażam zgodę na przetwarzanie moich danych osobowych oraz danych zawartych we wniosku o dofinansowanie, a także innych dokumentach projektowych dla potrzeb niezbędnych do prowadzenia procesu oceny i wyboru projektu do dofinansowania, monitoringu, kontroli i ewaluacji projektu,  zgodnie z art. 24 ust 1 ustawy z dn. 29.08.1997 r. o ochronie danych osobowych (tj. Dz. U. z 2014, poz. 1182) oraz na udostępnienie niniejszego wniosku o dofinansowanie instytucjom, podmiotom i osobom uczestniczącym w procesie oceny i wyboru projektu do dofinansowania, monitoringu, kontroli i ewaluacji projektu, z zastrzeżeniem dochowania i ochrony informacji w nim zawartych. Jednocześnie oświadczam że zostałam/em poinformowana/y, że: </w:t>
            </w:r>
          </w:p>
        </w:tc>
      </w:tr>
      <w:tr w:rsidR="005E5699" w:rsidRPr="009529AE" w:rsidTr="005E5699">
        <w:trPr>
          <w:trHeight w:val="900"/>
        </w:trPr>
        <w:tc>
          <w:tcPr>
            <w:tcW w:w="9820" w:type="dxa"/>
            <w:gridSpan w:val="2"/>
            <w:tcBorders>
              <w:top w:val="nil"/>
              <w:left w:val="single" w:sz="4" w:space="0" w:color="auto"/>
              <w:bottom w:val="nil"/>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 administratorem podanych danych osobowych jest Marszałek Województwa Dolnośląskiego z siedzibą we Wrocławiu 50-411, ul. Wybrzeże Słowackiego 12-14, Urząd Marszałkowski Województwa Dolnośląskiego;</w:t>
            </w:r>
          </w:p>
        </w:tc>
      </w:tr>
      <w:tr w:rsidR="005E5699" w:rsidRPr="009529AE" w:rsidTr="005E5699">
        <w:trPr>
          <w:trHeight w:val="300"/>
        </w:trPr>
        <w:tc>
          <w:tcPr>
            <w:tcW w:w="9820" w:type="dxa"/>
            <w:gridSpan w:val="2"/>
            <w:tcBorders>
              <w:top w:val="nil"/>
              <w:left w:val="single" w:sz="4" w:space="0" w:color="auto"/>
              <w:bottom w:val="nil"/>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 moje dane osobowe przetwarzane będą do celu oceny realizacji przedmiotowego projektu;</w:t>
            </w:r>
          </w:p>
        </w:tc>
      </w:tr>
      <w:tr w:rsidR="005E5699" w:rsidRPr="009529AE" w:rsidTr="005E5699">
        <w:trPr>
          <w:trHeight w:val="300"/>
        </w:trPr>
        <w:tc>
          <w:tcPr>
            <w:tcW w:w="9820" w:type="dxa"/>
            <w:gridSpan w:val="2"/>
            <w:tcBorders>
              <w:top w:val="nil"/>
              <w:left w:val="single" w:sz="4" w:space="0" w:color="auto"/>
              <w:bottom w:val="nil"/>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 posiadam prawo dostępu do treści swoich danych osobowych oraz do ich poprawiania;</w:t>
            </w:r>
          </w:p>
        </w:tc>
      </w:tr>
      <w:tr w:rsidR="005E5699" w:rsidRPr="009529AE" w:rsidTr="005E5699">
        <w:trPr>
          <w:trHeight w:val="600"/>
        </w:trPr>
        <w:tc>
          <w:tcPr>
            <w:tcW w:w="9820" w:type="dxa"/>
            <w:gridSpan w:val="2"/>
            <w:tcBorders>
              <w:top w:val="nil"/>
              <w:left w:val="single" w:sz="4" w:space="0" w:color="auto"/>
              <w:bottom w:val="nil"/>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 xml:space="preserve">• podanie danych jest dobrowolne, jednakże są one niezbędne do oceny oraz realizacji przedmiotowego projektu. </w:t>
            </w:r>
          </w:p>
        </w:tc>
      </w:tr>
      <w:tr w:rsidR="005E5699" w:rsidRPr="009529AE" w:rsidTr="005E5699">
        <w:trPr>
          <w:trHeight w:val="1125"/>
        </w:trPr>
        <w:tc>
          <w:tcPr>
            <w:tcW w:w="9820" w:type="dxa"/>
            <w:gridSpan w:val="2"/>
            <w:tcBorders>
              <w:top w:val="single" w:sz="4" w:space="0" w:color="auto"/>
              <w:left w:val="single" w:sz="4" w:space="0" w:color="auto"/>
              <w:bottom w:val="single" w:sz="4"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 xml:space="preserve">10 b. Oświadczam, że posiadam stosowne zgody od osób, których dane osobowe zostały zawarte we wniosku o dofinansowanie, a także dokumentach związanych z projektem lub zawartych w projekcie, na przetwarzanie ich danych oraz informacji ich dotyczących. </w:t>
            </w:r>
          </w:p>
        </w:tc>
      </w:tr>
      <w:tr w:rsidR="005E5699" w:rsidRPr="009529AE" w:rsidTr="005E5699">
        <w:trPr>
          <w:trHeight w:val="2985"/>
        </w:trPr>
        <w:tc>
          <w:tcPr>
            <w:tcW w:w="9820" w:type="dxa"/>
            <w:gridSpan w:val="2"/>
            <w:tcBorders>
              <w:top w:val="nil"/>
              <w:left w:val="single" w:sz="4" w:space="0" w:color="auto"/>
              <w:bottom w:val="single" w:sz="8" w:space="0" w:color="auto"/>
              <w:right w:val="single" w:sz="8" w:space="0" w:color="auto"/>
            </w:tcBorders>
            <w:vAlign w:val="center"/>
            <w:hideMark/>
          </w:tcPr>
          <w:p w:rsidR="005E5699" w:rsidRPr="009529AE" w:rsidRDefault="005E5699" w:rsidP="008A376B">
            <w:pPr>
              <w:spacing w:line="276" w:lineRule="auto"/>
              <w:rPr>
                <w:rFonts w:asciiTheme="minorHAnsi" w:hAnsiTheme="minorHAnsi" w:cs="Arial"/>
                <w:sz w:val="24"/>
                <w:szCs w:val="24"/>
              </w:rPr>
            </w:pPr>
            <w:r w:rsidRPr="009529AE">
              <w:rPr>
                <w:rFonts w:asciiTheme="minorHAnsi" w:hAnsiTheme="minorHAnsi" w:cs="Arial"/>
                <w:sz w:val="24"/>
                <w:szCs w:val="24"/>
              </w:rPr>
              <w:t>11.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r>
    </w:tbl>
    <w:p w:rsidR="005E5699" w:rsidRPr="009529AE" w:rsidRDefault="005E5699" w:rsidP="008A376B">
      <w:pPr>
        <w:spacing w:line="276" w:lineRule="auto"/>
        <w:jc w:val="both"/>
        <w:rPr>
          <w:rFonts w:asciiTheme="minorHAnsi" w:hAnsiTheme="minorHAnsi"/>
          <w:sz w:val="24"/>
          <w:szCs w:val="24"/>
        </w:rPr>
      </w:pPr>
    </w:p>
    <w:p w:rsidR="005E5699" w:rsidRPr="009529AE" w:rsidRDefault="005E5699" w:rsidP="008A376B">
      <w:pPr>
        <w:spacing w:line="276" w:lineRule="auto"/>
        <w:jc w:val="both"/>
        <w:rPr>
          <w:rFonts w:asciiTheme="minorHAnsi" w:hAnsiTheme="minorHAnsi"/>
          <w:sz w:val="24"/>
          <w:szCs w:val="24"/>
        </w:rPr>
      </w:pPr>
    </w:p>
    <w:p w:rsidR="005E5699" w:rsidRPr="00F86770" w:rsidRDefault="005E5699" w:rsidP="008A376B">
      <w:pPr>
        <w:pStyle w:val="Style1"/>
        <w:adjustRightInd/>
        <w:spacing w:before="288" w:after="3996" w:line="276" w:lineRule="auto"/>
        <w:rPr>
          <w:rFonts w:asciiTheme="minorHAnsi" w:hAnsiTheme="minorHAnsi" w:cs="Arial"/>
          <w:sz w:val="24"/>
          <w:szCs w:val="24"/>
        </w:rPr>
      </w:pPr>
    </w:p>
    <w:sectPr w:rsidR="005E5699" w:rsidRPr="00F86770" w:rsidSect="00D7685F">
      <w:footerReference w:type="default" r:id="rId17"/>
      <w:pgSz w:w="11907" w:h="16840" w:code="9"/>
      <w:pgMar w:top="1395" w:right="1423" w:bottom="1327" w:left="1508" w:header="709" w:footer="709" w:gutter="0"/>
      <w:pgNumType w:start="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5B0" w:rsidRDefault="00CD45B0" w:rsidP="005E5699">
      <w:r>
        <w:separator/>
      </w:r>
    </w:p>
  </w:endnote>
  <w:endnote w:type="continuationSeparator" w:id="0">
    <w:p w:rsidR="00CD45B0" w:rsidRDefault="00CD45B0" w:rsidP="005E5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Sans Serif">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A5E" w:rsidRDefault="00E76A5E">
    <w:pPr>
      <w:pStyle w:val="Stopka"/>
      <w:jc w:val="center"/>
    </w:pPr>
    <w:r>
      <w:fldChar w:fldCharType="begin"/>
    </w:r>
    <w:r>
      <w:instrText>PAGE   \* MERGEFORMAT</w:instrText>
    </w:r>
    <w:r>
      <w:fldChar w:fldCharType="separate"/>
    </w:r>
    <w:r w:rsidR="004A7325">
      <w:rPr>
        <w:noProof/>
      </w:rPr>
      <w:t>3</w:t>
    </w:r>
    <w:r>
      <w:fldChar w:fldCharType="end"/>
    </w:r>
  </w:p>
  <w:p w:rsidR="00E76A5E" w:rsidRDefault="00E76A5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5B0" w:rsidRDefault="00CD45B0" w:rsidP="005E5699">
      <w:r>
        <w:separator/>
      </w:r>
    </w:p>
  </w:footnote>
  <w:footnote w:type="continuationSeparator" w:id="0">
    <w:p w:rsidR="00CD45B0" w:rsidRDefault="00CD45B0" w:rsidP="005E5699">
      <w:r>
        <w:continuationSeparator/>
      </w:r>
    </w:p>
  </w:footnote>
  <w:footnote w:id="1">
    <w:p w:rsidR="00E76A5E" w:rsidRDefault="00E76A5E" w:rsidP="00B34054">
      <w:pPr>
        <w:pStyle w:val="Tekstprzypisudolnego"/>
      </w:pPr>
      <w:r>
        <w:rPr>
          <w:rStyle w:val="Odwoanieprzypisudolnego"/>
        </w:rPr>
        <w:footnoteRef/>
      </w:r>
      <w:r>
        <w:t xml:space="preserve"> </w:t>
      </w:r>
      <w:r w:rsidRPr="00E67E98">
        <w:rPr>
          <w:sz w:val="18"/>
          <w:szCs w:val="18"/>
        </w:rPr>
        <w:t xml:space="preserve">Zgodnie z art. 138 pkt a), w związku z art. 137 ust. 1 rozporządzenia nr 1303/2013 oraz art. 59 ust. 5 Rozporządzenia Parlamentu Europejskiego i Rady (UE, EURATOM) nr 966/2012 z dnia 25 października 2012 r. w sprawie zasad finansowych mających zastosowanie do budżetu ogólnego Unii oraz uchylającego rozporządzenie Rady (WE, </w:t>
      </w:r>
      <w:proofErr w:type="spellStart"/>
      <w:r w:rsidRPr="00E67E98">
        <w:rPr>
          <w:sz w:val="18"/>
          <w:szCs w:val="18"/>
        </w:rPr>
        <w:t>Euratom</w:t>
      </w:r>
      <w:proofErr w:type="spellEnd"/>
      <w:r w:rsidRPr="00E67E98">
        <w:rPr>
          <w:sz w:val="18"/>
          <w:szCs w:val="18"/>
        </w:rPr>
        <w:t>) nr 1605/2002, terminem tym jest 15 lutego 2025 r. W wyjątkowych wypadkach KE może na wniosek państwa członkowskiego wydłużyć ten termin do dnia 1 marca 2025 r.</w:t>
      </w:r>
    </w:p>
  </w:footnote>
  <w:footnote w:id="2">
    <w:p w:rsidR="00E76A5E" w:rsidRDefault="00E76A5E" w:rsidP="005E5699">
      <w:pPr>
        <w:pStyle w:val="Tekstprzypisudolnego"/>
      </w:pPr>
      <w:r>
        <w:rPr>
          <w:rStyle w:val="Odwoanieprzypisudolnego"/>
        </w:rPr>
        <w:footnoteRef/>
      </w:r>
      <w:r>
        <w:t xml:space="preserve"> </w:t>
      </w:r>
      <w:r>
        <w:rPr>
          <w:lang w:eastAsia="x-none"/>
        </w:rPr>
        <w:t>Dotyczy projektów objętych pomocą publiczną</w:t>
      </w:r>
    </w:p>
  </w:footnote>
  <w:footnote w:id="3">
    <w:p w:rsidR="00E76A5E" w:rsidRDefault="00E76A5E" w:rsidP="005E5699">
      <w:pPr>
        <w:pStyle w:val="Tekstprzypisudolnego"/>
      </w:pPr>
      <w:r>
        <w:rPr>
          <w:rStyle w:val="Odwoanieprzypisudolnego"/>
        </w:rPr>
        <w:footnoteRef/>
      </w:r>
      <w:r>
        <w:t xml:space="preserve"> </w:t>
      </w:r>
      <w:r>
        <w:rPr>
          <w:lang w:eastAsia="x-none"/>
        </w:rPr>
        <w:t>Dotyczy projektów objętych pomocą publiczną</w:t>
      </w:r>
    </w:p>
  </w:footnote>
  <w:footnote w:id="4">
    <w:p w:rsidR="00E76A5E" w:rsidRDefault="00E76A5E" w:rsidP="005E5699">
      <w:pPr>
        <w:pStyle w:val="Tekstprzypisudolnego"/>
      </w:pPr>
      <w:r>
        <w:rPr>
          <w:rStyle w:val="Odwoanieprzypisudolnego"/>
        </w:rPr>
        <w:footnoteRef/>
      </w:r>
      <w:r>
        <w:t xml:space="preserve"> </w:t>
      </w:r>
      <w:r w:rsidRPr="00255F83">
        <w:t>dotyczy przedsiębiorców (tj. podmiotów wpisanych do Centralnej Ewidencji i Informacji o Działalności Gospodarczej lub wpisu do rejestru przedsiębiorców Krajowego Rejestru Sądowego.)</w:t>
      </w:r>
    </w:p>
  </w:footnote>
  <w:footnote w:id="5">
    <w:p w:rsidR="00E76A5E" w:rsidRDefault="00E76A5E" w:rsidP="005E5699">
      <w:pPr>
        <w:pStyle w:val="Tekstprzypisudolnego"/>
      </w:pPr>
      <w:r>
        <w:rPr>
          <w:rStyle w:val="Odwoanieprzypisudolnego"/>
        </w:rPr>
        <w:footnoteRef/>
      </w:r>
      <w:r>
        <w:t xml:space="preserve"> </w:t>
      </w:r>
      <w:r w:rsidRPr="00255F83">
        <w:t>jeżeli projekt jest zgodny z przepisami prawa wspólnotowego i krajowego, jednakże dla  określonego zakresu wykryto uchybienia, należy zaznaczyć "Nie dotyczy" i wypełnić Oświadczenie nr 7b</w:t>
      </w:r>
    </w:p>
  </w:footnote>
  <w:footnote w:id="6">
    <w:p w:rsidR="00E76A5E" w:rsidRDefault="00E76A5E" w:rsidP="005E5699">
      <w:pPr>
        <w:pStyle w:val="Tekstprzypisudolnego"/>
      </w:pPr>
      <w:r>
        <w:rPr>
          <w:rStyle w:val="Odwoanieprzypisudolnego"/>
        </w:rPr>
        <w:footnoteRef/>
      </w:r>
      <w:r>
        <w:t xml:space="preserve"> </w:t>
      </w:r>
      <w:r w:rsidRPr="00255F83">
        <w:t>Oświadczenie nie dotyczy jeśli w 7a zaznaczono „Tak”</w:t>
      </w:r>
    </w:p>
  </w:footnote>
  <w:footnote w:id="7">
    <w:p w:rsidR="00E76A5E" w:rsidRDefault="00E76A5E" w:rsidP="005E5699">
      <w:pPr>
        <w:pStyle w:val="Tekstprzypisudolnego"/>
      </w:pPr>
      <w:r>
        <w:rPr>
          <w:rStyle w:val="Odwoanieprzypisudolnego"/>
        </w:rPr>
        <w:footnoteRef/>
      </w:r>
      <w:r>
        <w:t xml:space="preserve"> </w:t>
      </w:r>
      <w:r w:rsidRPr="00255F83">
        <w:t>Co do zasady Oświadczenie dotyczy projektów infrastrukturalnych  z wyjątkiem m.in. projektów z zakresu sieci wodno-kanalizacyjnych, sieci szkieletowych i sieci dostępowych (z wyłączeniem sieci opartej na technologii bezprzewodowej), sieci dystrybucji energii elektrycznej, sieci gazociągowych), projektów z zakresu współpracy międzynarodowej, międzyregionalnej, a także promocji</w:t>
      </w:r>
    </w:p>
  </w:footnote>
  <w:footnote w:id="8">
    <w:p w:rsidR="00E76A5E" w:rsidRDefault="00E76A5E" w:rsidP="005E5699">
      <w:pPr>
        <w:pStyle w:val="Tekstprzypisudolnego"/>
      </w:pPr>
      <w:r>
        <w:rPr>
          <w:rStyle w:val="Odwoanieprzypisudolnego"/>
        </w:rPr>
        <w:footnoteRef/>
      </w:r>
      <w:r>
        <w:t xml:space="preserve"> </w:t>
      </w:r>
      <w:r w:rsidRPr="00255F83">
        <w:t>Co do zasady Oświadczenie dotyczy projektów  nieinfrastrukturalnych, załącznik nie dotyczy projektów z zakresu współpracy międzynarodowej, międzyregionalnej, promocji a także projektów infrastrukturalnych</w:t>
      </w:r>
    </w:p>
  </w:footnote>
  <w:footnote w:id="9">
    <w:p w:rsidR="00E76A5E" w:rsidRDefault="00E76A5E" w:rsidP="005E5699">
      <w:pPr>
        <w:pStyle w:val="Tekstprzypisudolnego"/>
      </w:pPr>
      <w:r>
        <w:rPr>
          <w:rStyle w:val="Odwoanieprzypisudolnego"/>
        </w:rPr>
        <w:footnoteRef/>
      </w:r>
      <w:r>
        <w:t xml:space="preserve"> </w:t>
      </w:r>
      <w:r w:rsidRPr="009874C0">
        <w:t>w zakresie zadań przewidzianych dla Partnera w projekcie</w:t>
      </w:r>
    </w:p>
  </w:footnote>
  <w:footnote w:id="10">
    <w:p w:rsidR="00E76A5E" w:rsidRDefault="00E76A5E" w:rsidP="005E5699">
      <w:pPr>
        <w:pStyle w:val="Tekstprzypisudolnego"/>
      </w:pPr>
      <w:r>
        <w:rPr>
          <w:rStyle w:val="Odwoanieprzypisudolnego"/>
        </w:rPr>
        <w:footnoteRef/>
      </w:r>
      <w:r>
        <w:t xml:space="preserve"> </w:t>
      </w:r>
      <w:r w:rsidRPr="009874C0">
        <w:t>dotyczy projektów objętych pomocą publiczną</w:t>
      </w:r>
    </w:p>
  </w:footnote>
  <w:footnote w:id="11">
    <w:p w:rsidR="00E76A5E" w:rsidRDefault="00E76A5E" w:rsidP="005E5699">
      <w:pPr>
        <w:pStyle w:val="Tekstprzypisudolnego"/>
      </w:pPr>
      <w:r>
        <w:rPr>
          <w:rStyle w:val="Odwoanieprzypisudolnego"/>
        </w:rPr>
        <w:footnoteRef/>
      </w:r>
      <w:r>
        <w:t xml:space="preserve"> </w:t>
      </w:r>
      <w:r w:rsidRPr="009874C0">
        <w:t>dotyczy projektów objętych pomocą publiczną</w:t>
      </w:r>
    </w:p>
  </w:footnote>
  <w:footnote w:id="12">
    <w:p w:rsidR="00E76A5E" w:rsidRDefault="00E76A5E" w:rsidP="005E5699">
      <w:pPr>
        <w:pStyle w:val="Tekstprzypisudolnego"/>
      </w:pPr>
      <w:r>
        <w:rPr>
          <w:rStyle w:val="Odwoanieprzypisudolnego"/>
        </w:rPr>
        <w:footnoteRef/>
      </w:r>
      <w:r>
        <w:t xml:space="preserve"> </w:t>
      </w:r>
      <w:r w:rsidRPr="009874C0">
        <w:t>dotyczy przedsiębiorców (tj. podmiotów wpisanych do Centralnej Ewidencji i Informacji o Działalności Gospodarczej lub wpisu do rejestru przedsiębiorców Krajowego Rejestru Sądowego.)</w:t>
      </w:r>
    </w:p>
  </w:footnote>
  <w:footnote w:id="13">
    <w:p w:rsidR="00E76A5E" w:rsidRDefault="00E76A5E" w:rsidP="005E5699">
      <w:pPr>
        <w:pStyle w:val="Tekstprzypisudolnego"/>
      </w:pPr>
      <w:r>
        <w:rPr>
          <w:rStyle w:val="Odwoanieprzypisudolnego"/>
        </w:rPr>
        <w:footnoteRef/>
      </w:r>
      <w:r>
        <w:t xml:space="preserve"> </w:t>
      </w:r>
      <w:r w:rsidRPr="009874C0">
        <w:t xml:space="preserve">Oświadczenie dotyczy Partnera, jeśli jego zaangażowanie w projekcie wiąże się z prawem do dysponowania nieruchomością na cele budowlane. Co do zasady Oświadczenie dotyczy projektów infrastrukturalnych </w:t>
      </w:r>
      <w:r>
        <w:rPr>
          <w:lang w:eastAsia="x-none"/>
        </w:rPr>
        <w:br/>
      </w:r>
      <w:r w:rsidRPr="009874C0">
        <w:t xml:space="preserve"> z wyjątkiem m.in. projektów z zakresu sieci wodno-kanalizacyjnych, sieci szkieletowych i sieci dostępowych </w:t>
      </w:r>
      <w:r>
        <w:rPr>
          <w:lang w:eastAsia="x-none"/>
        </w:rPr>
        <w:br/>
      </w:r>
      <w:r w:rsidRPr="009874C0">
        <w:t>(z wyłączeniem sieci opartej na technologii bezprzewodowej), sieci dystrybucji energii elektrycznej, sieci gazociągowych), projektów z zakresu współpracy międzynarodowej, międzyregionalnej, a także promocji.</w:t>
      </w:r>
    </w:p>
  </w:footnote>
  <w:footnote w:id="14">
    <w:p w:rsidR="00E76A5E" w:rsidRDefault="00E76A5E" w:rsidP="005E5699">
      <w:pPr>
        <w:pStyle w:val="Tekstprzypisudolnego"/>
      </w:pPr>
      <w:r>
        <w:rPr>
          <w:rStyle w:val="Odwoanieprzypisudolnego"/>
        </w:rPr>
        <w:footnoteRef/>
      </w:r>
      <w:r>
        <w:t xml:space="preserve"> </w:t>
      </w:r>
      <w:r w:rsidRPr="009874C0">
        <w:t>Oświadczenie dotyczy Partnera, jeśli jego zaangażowanie w projekcie wiąże się z prawem do dysponowania nieruchomością na cele realizacji projektu. Co do zasady Oświadczenie dotyczy projektów  nieinfrastrukturalnych, załącznik nie dotyczy projektów z zakresu współpracy międzynarodowej, międzyregionalnej, promocji a także projektów infrastrukturalnych.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BEEF"/>
    <w:multiLevelType w:val="singleLevel"/>
    <w:tmpl w:val="413DC58A"/>
    <w:lvl w:ilvl="0">
      <w:start w:val="1"/>
      <w:numFmt w:val="lowerLetter"/>
      <w:lvlText w:val="%1)"/>
      <w:lvlJc w:val="left"/>
      <w:pPr>
        <w:tabs>
          <w:tab w:val="num" w:pos="360"/>
        </w:tabs>
        <w:ind w:left="576" w:hanging="360"/>
      </w:pPr>
      <w:rPr>
        <w:rFonts w:ascii="Tahoma" w:hAnsi="Tahoma" w:cs="Tahoma"/>
        <w:snapToGrid/>
        <w:spacing w:val="4"/>
        <w:sz w:val="18"/>
        <w:szCs w:val="18"/>
      </w:rPr>
    </w:lvl>
  </w:abstractNum>
  <w:abstractNum w:abstractNumId="1">
    <w:nsid w:val="0242499F"/>
    <w:multiLevelType w:val="hybridMultilevel"/>
    <w:tmpl w:val="603EB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5E76809"/>
    <w:multiLevelType w:val="singleLevel"/>
    <w:tmpl w:val="51CF0BF0"/>
    <w:lvl w:ilvl="0">
      <w:start w:val="1"/>
      <w:numFmt w:val="decimal"/>
      <w:lvlText w:val="%1."/>
      <w:lvlJc w:val="left"/>
      <w:pPr>
        <w:tabs>
          <w:tab w:val="num" w:pos="216"/>
        </w:tabs>
        <w:ind w:left="288" w:hanging="288"/>
      </w:pPr>
      <w:rPr>
        <w:rFonts w:ascii="Arial" w:hAnsi="Arial" w:cs="Arial"/>
        <w:snapToGrid/>
        <w:sz w:val="20"/>
        <w:szCs w:val="20"/>
      </w:rPr>
    </w:lvl>
  </w:abstractNum>
  <w:abstractNum w:abstractNumId="3">
    <w:nsid w:val="0688485B"/>
    <w:multiLevelType w:val="hybridMultilevel"/>
    <w:tmpl w:val="10D05264"/>
    <w:lvl w:ilvl="0" w:tplc="0415000D">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
    <w:nsid w:val="0742EE06"/>
    <w:multiLevelType w:val="singleLevel"/>
    <w:tmpl w:val="00A34B67"/>
    <w:lvl w:ilvl="0">
      <w:start w:val="18"/>
      <w:numFmt w:val="decimal"/>
      <w:lvlText w:val="%1."/>
      <w:lvlJc w:val="left"/>
      <w:pPr>
        <w:tabs>
          <w:tab w:val="num" w:pos="288"/>
        </w:tabs>
      </w:pPr>
      <w:rPr>
        <w:rFonts w:ascii="Arial" w:hAnsi="Arial" w:cs="Arial"/>
        <w:snapToGrid/>
        <w:spacing w:val="-8"/>
        <w:sz w:val="20"/>
        <w:szCs w:val="20"/>
      </w:rPr>
    </w:lvl>
  </w:abstractNum>
  <w:abstractNum w:abstractNumId="5">
    <w:nsid w:val="090D75CD"/>
    <w:multiLevelType w:val="hybridMultilevel"/>
    <w:tmpl w:val="2B14EC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B5B4423"/>
    <w:multiLevelType w:val="hybridMultilevel"/>
    <w:tmpl w:val="A50AF262"/>
    <w:lvl w:ilvl="0" w:tplc="E49E0E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FF429E2"/>
    <w:multiLevelType w:val="hybridMultilevel"/>
    <w:tmpl w:val="588A103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1B753D7"/>
    <w:multiLevelType w:val="hybridMultilevel"/>
    <w:tmpl w:val="F0E4138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36F2F63"/>
    <w:multiLevelType w:val="hybridMultilevel"/>
    <w:tmpl w:val="B0F4FDF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4261F91"/>
    <w:multiLevelType w:val="hybridMultilevel"/>
    <w:tmpl w:val="67463F6C"/>
    <w:lvl w:ilvl="0" w:tplc="E49E0E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4DF5329"/>
    <w:multiLevelType w:val="hybridMultilevel"/>
    <w:tmpl w:val="07B4CB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8040DE2"/>
    <w:multiLevelType w:val="hybridMultilevel"/>
    <w:tmpl w:val="95C4E5E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1D0C029D"/>
    <w:multiLevelType w:val="hybridMultilevel"/>
    <w:tmpl w:val="BC86D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EFF65B2"/>
    <w:multiLevelType w:val="hybridMultilevel"/>
    <w:tmpl w:val="6E9E12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30A7AB4"/>
    <w:multiLevelType w:val="hybridMultilevel"/>
    <w:tmpl w:val="2C5AE1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4731989"/>
    <w:multiLevelType w:val="hybridMultilevel"/>
    <w:tmpl w:val="ABF091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E2F00B5"/>
    <w:multiLevelType w:val="hybridMultilevel"/>
    <w:tmpl w:val="8B2C8160"/>
    <w:lvl w:ilvl="0" w:tplc="04150001">
      <w:start w:val="1"/>
      <w:numFmt w:val="bullet"/>
      <w:lvlText w:val=""/>
      <w:lvlJc w:val="left"/>
      <w:pPr>
        <w:ind w:left="1008" w:hanging="360"/>
      </w:pPr>
      <w:rPr>
        <w:rFonts w:ascii="Symbol" w:hAnsi="Symbol" w:hint="default"/>
      </w:rPr>
    </w:lvl>
    <w:lvl w:ilvl="1" w:tplc="04150003" w:tentative="1">
      <w:start w:val="1"/>
      <w:numFmt w:val="bullet"/>
      <w:lvlText w:val="o"/>
      <w:lvlJc w:val="left"/>
      <w:pPr>
        <w:ind w:left="1728" w:hanging="360"/>
      </w:pPr>
      <w:rPr>
        <w:rFonts w:ascii="Courier New" w:hAnsi="Courier New" w:hint="default"/>
      </w:rPr>
    </w:lvl>
    <w:lvl w:ilvl="2" w:tplc="04150005" w:tentative="1">
      <w:start w:val="1"/>
      <w:numFmt w:val="bullet"/>
      <w:lvlText w:val=""/>
      <w:lvlJc w:val="left"/>
      <w:pPr>
        <w:ind w:left="2448" w:hanging="360"/>
      </w:pPr>
      <w:rPr>
        <w:rFonts w:ascii="Wingdings" w:hAnsi="Wingdings" w:hint="default"/>
      </w:rPr>
    </w:lvl>
    <w:lvl w:ilvl="3" w:tplc="04150001" w:tentative="1">
      <w:start w:val="1"/>
      <w:numFmt w:val="bullet"/>
      <w:lvlText w:val=""/>
      <w:lvlJc w:val="left"/>
      <w:pPr>
        <w:ind w:left="3168" w:hanging="360"/>
      </w:pPr>
      <w:rPr>
        <w:rFonts w:ascii="Symbol" w:hAnsi="Symbol" w:hint="default"/>
      </w:rPr>
    </w:lvl>
    <w:lvl w:ilvl="4" w:tplc="04150003" w:tentative="1">
      <w:start w:val="1"/>
      <w:numFmt w:val="bullet"/>
      <w:lvlText w:val="o"/>
      <w:lvlJc w:val="left"/>
      <w:pPr>
        <w:ind w:left="3888" w:hanging="360"/>
      </w:pPr>
      <w:rPr>
        <w:rFonts w:ascii="Courier New" w:hAnsi="Courier New" w:hint="default"/>
      </w:rPr>
    </w:lvl>
    <w:lvl w:ilvl="5" w:tplc="04150005" w:tentative="1">
      <w:start w:val="1"/>
      <w:numFmt w:val="bullet"/>
      <w:lvlText w:val=""/>
      <w:lvlJc w:val="left"/>
      <w:pPr>
        <w:ind w:left="4608" w:hanging="360"/>
      </w:pPr>
      <w:rPr>
        <w:rFonts w:ascii="Wingdings" w:hAnsi="Wingdings" w:hint="default"/>
      </w:rPr>
    </w:lvl>
    <w:lvl w:ilvl="6" w:tplc="04150001" w:tentative="1">
      <w:start w:val="1"/>
      <w:numFmt w:val="bullet"/>
      <w:lvlText w:val=""/>
      <w:lvlJc w:val="left"/>
      <w:pPr>
        <w:ind w:left="5328" w:hanging="360"/>
      </w:pPr>
      <w:rPr>
        <w:rFonts w:ascii="Symbol" w:hAnsi="Symbol" w:hint="default"/>
      </w:rPr>
    </w:lvl>
    <w:lvl w:ilvl="7" w:tplc="04150003" w:tentative="1">
      <w:start w:val="1"/>
      <w:numFmt w:val="bullet"/>
      <w:lvlText w:val="o"/>
      <w:lvlJc w:val="left"/>
      <w:pPr>
        <w:ind w:left="6048" w:hanging="360"/>
      </w:pPr>
      <w:rPr>
        <w:rFonts w:ascii="Courier New" w:hAnsi="Courier New" w:hint="default"/>
      </w:rPr>
    </w:lvl>
    <w:lvl w:ilvl="8" w:tplc="04150005" w:tentative="1">
      <w:start w:val="1"/>
      <w:numFmt w:val="bullet"/>
      <w:lvlText w:val=""/>
      <w:lvlJc w:val="left"/>
      <w:pPr>
        <w:ind w:left="6768" w:hanging="360"/>
      </w:pPr>
      <w:rPr>
        <w:rFonts w:ascii="Wingdings" w:hAnsi="Wingdings" w:hint="default"/>
      </w:rPr>
    </w:lvl>
  </w:abstractNum>
  <w:abstractNum w:abstractNumId="18">
    <w:nsid w:val="2F4404D3"/>
    <w:multiLevelType w:val="multilevel"/>
    <w:tmpl w:val="72BA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F477644"/>
    <w:multiLevelType w:val="hybridMultilevel"/>
    <w:tmpl w:val="4B126110"/>
    <w:lvl w:ilvl="0" w:tplc="E004AC24">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0">
    <w:nsid w:val="312467A6"/>
    <w:multiLevelType w:val="hybridMultilevel"/>
    <w:tmpl w:val="56CEAB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13A41C4"/>
    <w:multiLevelType w:val="hybridMultilevel"/>
    <w:tmpl w:val="5D644E0A"/>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80D11E7"/>
    <w:multiLevelType w:val="hybridMultilevel"/>
    <w:tmpl w:val="FC5C0B56"/>
    <w:lvl w:ilvl="0" w:tplc="5E86CB3A">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3">
    <w:nsid w:val="3B0C030E"/>
    <w:multiLevelType w:val="hybridMultilevel"/>
    <w:tmpl w:val="A1DCFD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30A26AC"/>
    <w:multiLevelType w:val="hybridMultilevel"/>
    <w:tmpl w:val="AECEA66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8785FDA"/>
    <w:multiLevelType w:val="hybridMultilevel"/>
    <w:tmpl w:val="0778E68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499F16B0"/>
    <w:multiLevelType w:val="multilevel"/>
    <w:tmpl w:val="4218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F5F316A"/>
    <w:multiLevelType w:val="hybridMultilevel"/>
    <w:tmpl w:val="616827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50DA7F82"/>
    <w:multiLevelType w:val="hybridMultilevel"/>
    <w:tmpl w:val="D8026F3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6BA7628"/>
    <w:multiLevelType w:val="hybridMultilevel"/>
    <w:tmpl w:val="38A0B6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CDC31A0"/>
    <w:multiLevelType w:val="hybridMultilevel"/>
    <w:tmpl w:val="BB704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DB12C3B"/>
    <w:multiLevelType w:val="hybridMultilevel"/>
    <w:tmpl w:val="2220A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097404C"/>
    <w:multiLevelType w:val="hybridMultilevel"/>
    <w:tmpl w:val="A3FA4D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26F0C93"/>
    <w:multiLevelType w:val="hybridMultilevel"/>
    <w:tmpl w:val="09766F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2A219A2"/>
    <w:multiLevelType w:val="hybridMultilevel"/>
    <w:tmpl w:val="24FC4C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3A90CA4"/>
    <w:multiLevelType w:val="hybridMultilevel"/>
    <w:tmpl w:val="5C8CDFD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5925D8E"/>
    <w:multiLevelType w:val="hybridMultilevel"/>
    <w:tmpl w:val="A06AA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83169B1"/>
    <w:multiLevelType w:val="hybridMultilevel"/>
    <w:tmpl w:val="E27AF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E2F5D43"/>
    <w:multiLevelType w:val="hybridMultilevel"/>
    <w:tmpl w:val="21505E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F1A0A2C"/>
    <w:multiLevelType w:val="multilevel"/>
    <w:tmpl w:val="E9D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0617A82"/>
    <w:multiLevelType w:val="hybridMultilevel"/>
    <w:tmpl w:val="5608D4DA"/>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nsid w:val="72CA6D4A"/>
    <w:multiLevelType w:val="hybridMultilevel"/>
    <w:tmpl w:val="ED4650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3084FD0"/>
    <w:multiLevelType w:val="hybridMultilevel"/>
    <w:tmpl w:val="4266D6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44962B9"/>
    <w:multiLevelType w:val="hybridMultilevel"/>
    <w:tmpl w:val="C5C2306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8070180"/>
    <w:multiLevelType w:val="hybridMultilevel"/>
    <w:tmpl w:val="72409046"/>
    <w:lvl w:ilvl="0" w:tplc="04150001">
      <w:start w:val="1"/>
      <w:numFmt w:val="bullet"/>
      <w:lvlText w:val=""/>
      <w:lvlJc w:val="left"/>
      <w:pPr>
        <w:ind w:left="1008" w:hanging="360"/>
      </w:pPr>
      <w:rPr>
        <w:rFonts w:ascii="Symbol" w:hAnsi="Symbol" w:hint="default"/>
      </w:rPr>
    </w:lvl>
    <w:lvl w:ilvl="1" w:tplc="04150003" w:tentative="1">
      <w:start w:val="1"/>
      <w:numFmt w:val="bullet"/>
      <w:lvlText w:val="o"/>
      <w:lvlJc w:val="left"/>
      <w:pPr>
        <w:ind w:left="1728" w:hanging="360"/>
      </w:pPr>
      <w:rPr>
        <w:rFonts w:ascii="Courier New" w:hAnsi="Courier New" w:hint="default"/>
      </w:rPr>
    </w:lvl>
    <w:lvl w:ilvl="2" w:tplc="04150005" w:tentative="1">
      <w:start w:val="1"/>
      <w:numFmt w:val="bullet"/>
      <w:lvlText w:val=""/>
      <w:lvlJc w:val="left"/>
      <w:pPr>
        <w:ind w:left="2448" w:hanging="360"/>
      </w:pPr>
      <w:rPr>
        <w:rFonts w:ascii="Wingdings" w:hAnsi="Wingdings" w:hint="default"/>
      </w:rPr>
    </w:lvl>
    <w:lvl w:ilvl="3" w:tplc="04150001" w:tentative="1">
      <w:start w:val="1"/>
      <w:numFmt w:val="bullet"/>
      <w:lvlText w:val=""/>
      <w:lvlJc w:val="left"/>
      <w:pPr>
        <w:ind w:left="3168" w:hanging="360"/>
      </w:pPr>
      <w:rPr>
        <w:rFonts w:ascii="Symbol" w:hAnsi="Symbol" w:hint="default"/>
      </w:rPr>
    </w:lvl>
    <w:lvl w:ilvl="4" w:tplc="04150003" w:tentative="1">
      <w:start w:val="1"/>
      <w:numFmt w:val="bullet"/>
      <w:lvlText w:val="o"/>
      <w:lvlJc w:val="left"/>
      <w:pPr>
        <w:ind w:left="3888" w:hanging="360"/>
      </w:pPr>
      <w:rPr>
        <w:rFonts w:ascii="Courier New" w:hAnsi="Courier New" w:hint="default"/>
      </w:rPr>
    </w:lvl>
    <w:lvl w:ilvl="5" w:tplc="04150005" w:tentative="1">
      <w:start w:val="1"/>
      <w:numFmt w:val="bullet"/>
      <w:lvlText w:val=""/>
      <w:lvlJc w:val="left"/>
      <w:pPr>
        <w:ind w:left="4608" w:hanging="360"/>
      </w:pPr>
      <w:rPr>
        <w:rFonts w:ascii="Wingdings" w:hAnsi="Wingdings" w:hint="default"/>
      </w:rPr>
    </w:lvl>
    <w:lvl w:ilvl="6" w:tplc="04150001" w:tentative="1">
      <w:start w:val="1"/>
      <w:numFmt w:val="bullet"/>
      <w:lvlText w:val=""/>
      <w:lvlJc w:val="left"/>
      <w:pPr>
        <w:ind w:left="5328" w:hanging="360"/>
      </w:pPr>
      <w:rPr>
        <w:rFonts w:ascii="Symbol" w:hAnsi="Symbol" w:hint="default"/>
      </w:rPr>
    </w:lvl>
    <w:lvl w:ilvl="7" w:tplc="04150003" w:tentative="1">
      <w:start w:val="1"/>
      <w:numFmt w:val="bullet"/>
      <w:lvlText w:val="o"/>
      <w:lvlJc w:val="left"/>
      <w:pPr>
        <w:ind w:left="6048" w:hanging="360"/>
      </w:pPr>
      <w:rPr>
        <w:rFonts w:ascii="Courier New" w:hAnsi="Courier New" w:hint="default"/>
      </w:rPr>
    </w:lvl>
    <w:lvl w:ilvl="8" w:tplc="04150005" w:tentative="1">
      <w:start w:val="1"/>
      <w:numFmt w:val="bullet"/>
      <w:lvlText w:val=""/>
      <w:lvlJc w:val="left"/>
      <w:pPr>
        <w:ind w:left="6768" w:hanging="360"/>
      </w:pPr>
      <w:rPr>
        <w:rFonts w:ascii="Wingdings" w:hAnsi="Wingdings" w:hint="default"/>
      </w:rPr>
    </w:lvl>
  </w:abstractNum>
  <w:abstractNum w:abstractNumId="45">
    <w:nsid w:val="7A6E14B2"/>
    <w:multiLevelType w:val="hybridMultilevel"/>
    <w:tmpl w:val="6D0C057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B6237A7"/>
    <w:multiLevelType w:val="hybridMultilevel"/>
    <w:tmpl w:val="6310ED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lvl w:ilvl="0">
        <w:numFmt w:val="decimal"/>
        <w:lvlText w:val="%1."/>
        <w:lvlJc w:val="left"/>
        <w:pPr>
          <w:tabs>
            <w:tab w:val="num" w:pos="288"/>
          </w:tabs>
        </w:pPr>
        <w:rPr>
          <w:rFonts w:ascii="Tahoma" w:hAnsi="Tahoma" w:cs="Tahoma"/>
          <w:b/>
          <w:bCs/>
          <w:snapToGrid/>
          <w:sz w:val="18"/>
          <w:szCs w:val="18"/>
        </w:rPr>
      </w:lvl>
    </w:lvlOverride>
  </w:num>
  <w:num w:numId="3">
    <w:abstractNumId w:val="2"/>
    <w:lvlOverride w:ilvl="0">
      <w:lvl w:ilvl="0">
        <w:numFmt w:val="decimal"/>
        <w:lvlText w:val="%1."/>
        <w:lvlJc w:val="left"/>
        <w:pPr>
          <w:tabs>
            <w:tab w:val="num" w:pos="288"/>
          </w:tabs>
          <w:ind w:left="288" w:hanging="288"/>
        </w:pPr>
        <w:rPr>
          <w:rFonts w:ascii="Arial" w:hAnsi="Arial" w:cs="Arial"/>
          <w:b/>
          <w:bCs/>
          <w:snapToGrid/>
          <w:spacing w:val="-8"/>
          <w:sz w:val="18"/>
          <w:szCs w:val="18"/>
        </w:rPr>
      </w:lvl>
    </w:lvlOverride>
  </w:num>
  <w:num w:numId="4">
    <w:abstractNumId w:val="0"/>
    <w:lvlOverride w:ilvl="0">
      <w:lvl w:ilvl="0">
        <w:numFmt w:val="lowerLetter"/>
        <w:lvlText w:val="%1)"/>
        <w:lvlJc w:val="left"/>
        <w:pPr>
          <w:tabs>
            <w:tab w:val="num" w:pos="360"/>
          </w:tabs>
          <w:ind w:left="576" w:hanging="360"/>
        </w:pPr>
        <w:rPr>
          <w:rFonts w:ascii="Arial" w:hAnsi="Arial" w:cs="Arial"/>
          <w:snapToGrid/>
          <w:sz w:val="18"/>
          <w:szCs w:val="18"/>
        </w:rPr>
      </w:lvl>
    </w:lvlOverride>
  </w:num>
  <w:num w:numId="5">
    <w:abstractNumId w:val="4"/>
    <w:lvlOverride w:ilvl="0">
      <w:lvl w:ilvl="0">
        <w:numFmt w:val="decimal"/>
        <w:lvlText w:val="%1."/>
        <w:lvlJc w:val="left"/>
        <w:pPr>
          <w:tabs>
            <w:tab w:val="num" w:pos="360"/>
          </w:tabs>
        </w:pPr>
        <w:rPr>
          <w:rFonts w:ascii="Tahoma" w:hAnsi="Tahoma" w:cs="Tahoma"/>
          <w:snapToGrid/>
          <w:spacing w:val="6"/>
          <w:sz w:val="18"/>
          <w:szCs w:val="18"/>
        </w:rPr>
      </w:lvl>
    </w:lvlOverride>
  </w:num>
  <w:num w:numId="6">
    <w:abstractNumId w:val="4"/>
    <w:lvlOverride w:ilvl="0">
      <w:lvl w:ilvl="0">
        <w:numFmt w:val="decimal"/>
        <w:lvlText w:val="%1."/>
        <w:lvlJc w:val="left"/>
        <w:pPr>
          <w:tabs>
            <w:tab w:val="num" w:pos="360"/>
          </w:tabs>
        </w:pPr>
        <w:rPr>
          <w:rFonts w:ascii="Arial" w:hAnsi="Arial" w:cs="Arial"/>
          <w:snapToGrid/>
          <w:spacing w:val="-4"/>
          <w:sz w:val="20"/>
          <w:szCs w:val="20"/>
        </w:rPr>
      </w:lvl>
    </w:lvlOverride>
  </w:num>
  <w:num w:numId="7">
    <w:abstractNumId w:val="4"/>
    <w:lvlOverride w:ilvl="0">
      <w:lvl w:ilvl="0">
        <w:numFmt w:val="decimal"/>
        <w:lvlText w:val="%1."/>
        <w:lvlJc w:val="left"/>
        <w:pPr>
          <w:tabs>
            <w:tab w:val="num" w:pos="432"/>
          </w:tabs>
        </w:pPr>
        <w:rPr>
          <w:rFonts w:ascii="Arial" w:hAnsi="Arial" w:cs="Arial"/>
          <w:snapToGrid/>
          <w:sz w:val="20"/>
          <w:szCs w:val="20"/>
        </w:rPr>
      </w:lvl>
    </w:lvlOverride>
  </w:num>
  <w:num w:numId="8">
    <w:abstractNumId w:val="45"/>
  </w:num>
  <w:num w:numId="9">
    <w:abstractNumId w:val="37"/>
  </w:num>
  <w:num w:numId="10">
    <w:abstractNumId w:val="31"/>
  </w:num>
  <w:num w:numId="11">
    <w:abstractNumId w:val="27"/>
  </w:num>
  <w:num w:numId="12">
    <w:abstractNumId w:val="1"/>
  </w:num>
  <w:num w:numId="13">
    <w:abstractNumId w:val="9"/>
  </w:num>
  <w:num w:numId="14">
    <w:abstractNumId w:val="26"/>
  </w:num>
  <w:num w:numId="15">
    <w:abstractNumId w:val="39"/>
  </w:num>
  <w:num w:numId="16">
    <w:abstractNumId w:val="18"/>
  </w:num>
  <w:num w:numId="17">
    <w:abstractNumId w:val="10"/>
  </w:num>
  <w:num w:numId="18">
    <w:abstractNumId w:val="30"/>
  </w:num>
  <w:num w:numId="19">
    <w:abstractNumId w:val="17"/>
  </w:num>
  <w:num w:numId="20">
    <w:abstractNumId w:val="44"/>
  </w:num>
  <w:num w:numId="21">
    <w:abstractNumId w:val="46"/>
  </w:num>
  <w:num w:numId="22">
    <w:abstractNumId w:val="22"/>
  </w:num>
  <w:num w:numId="23">
    <w:abstractNumId w:val="12"/>
  </w:num>
  <w:num w:numId="24">
    <w:abstractNumId w:val="16"/>
  </w:num>
  <w:num w:numId="25">
    <w:abstractNumId w:val="3"/>
  </w:num>
  <w:num w:numId="26">
    <w:abstractNumId w:val="38"/>
  </w:num>
  <w:num w:numId="27">
    <w:abstractNumId w:val="11"/>
  </w:num>
  <w:num w:numId="28">
    <w:abstractNumId w:val="5"/>
  </w:num>
  <w:num w:numId="29">
    <w:abstractNumId w:val="43"/>
  </w:num>
  <w:num w:numId="30">
    <w:abstractNumId w:val="19"/>
  </w:num>
  <w:num w:numId="31">
    <w:abstractNumId w:val="36"/>
  </w:num>
  <w:num w:numId="32">
    <w:abstractNumId w:val="29"/>
  </w:num>
  <w:num w:numId="33">
    <w:abstractNumId w:val="20"/>
  </w:num>
  <w:num w:numId="34">
    <w:abstractNumId w:val="25"/>
  </w:num>
  <w:num w:numId="35">
    <w:abstractNumId w:val="23"/>
  </w:num>
  <w:num w:numId="36">
    <w:abstractNumId w:val="13"/>
  </w:num>
  <w:num w:numId="37">
    <w:abstractNumId w:val="32"/>
  </w:num>
  <w:num w:numId="38">
    <w:abstractNumId w:val="14"/>
  </w:num>
  <w:num w:numId="39">
    <w:abstractNumId w:val="15"/>
  </w:num>
  <w:num w:numId="40">
    <w:abstractNumId w:val="7"/>
  </w:num>
  <w:num w:numId="41">
    <w:abstractNumId w:val="34"/>
  </w:num>
  <w:num w:numId="42">
    <w:abstractNumId w:val="41"/>
  </w:num>
  <w:num w:numId="43">
    <w:abstractNumId w:val="8"/>
  </w:num>
  <w:num w:numId="44">
    <w:abstractNumId w:val="42"/>
  </w:num>
  <w:num w:numId="45">
    <w:abstractNumId w:val="35"/>
  </w:num>
  <w:num w:numId="46">
    <w:abstractNumId w:val="24"/>
  </w:num>
  <w:num w:numId="47">
    <w:abstractNumId w:val="28"/>
  </w:num>
  <w:num w:numId="48">
    <w:abstractNumId w:val="21"/>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num>
  <w:num w:numId="51">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7FF"/>
    <w:rsid w:val="0002053C"/>
    <w:rsid w:val="00023721"/>
    <w:rsid w:val="00064718"/>
    <w:rsid w:val="00083692"/>
    <w:rsid w:val="00087D9E"/>
    <w:rsid w:val="00094A9E"/>
    <w:rsid w:val="000A08D8"/>
    <w:rsid w:val="000C180D"/>
    <w:rsid w:val="000C34EE"/>
    <w:rsid w:val="000C7F1D"/>
    <w:rsid w:val="00134830"/>
    <w:rsid w:val="00150FC9"/>
    <w:rsid w:val="00172AF3"/>
    <w:rsid w:val="00174F32"/>
    <w:rsid w:val="00177DFA"/>
    <w:rsid w:val="0018062C"/>
    <w:rsid w:val="00180CF0"/>
    <w:rsid w:val="00187DB3"/>
    <w:rsid w:val="001C1CA6"/>
    <w:rsid w:val="001C241E"/>
    <w:rsid w:val="001C3BA8"/>
    <w:rsid w:val="001C5E14"/>
    <w:rsid w:val="001D04FF"/>
    <w:rsid w:val="001E49D8"/>
    <w:rsid w:val="00212900"/>
    <w:rsid w:val="00217D8F"/>
    <w:rsid w:val="00233953"/>
    <w:rsid w:val="00243BF2"/>
    <w:rsid w:val="0025168D"/>
    <w:rsid w:val="00255F83"/>
    <w:rsid w:val="00283C12"/>
    <w:rsid w:val="00291702"/>
    <w:rsid w:val="002A52B9"/>
    <w:rsid w:val="002C2836"/>
    <w:rsid w:val="002E454E"/>
    <w:rsid w:val="002E58A6"/>
    <w:rsid w:val="003029CD"/>
    <w:rsid w:val="00307857"/>
    <w:rsid w:val="0032714B"/>
    <w:rsid w:val="003543EC"/>
    <w:rsid w:val="00372665"/>
    <w:rsid w:val="003844E4"/>
    <w:rsid w:val="00385695"/>
    <w:rsid w:val="003A0569"/>
    <w:rsid w:val="003B07F1"/>
    <w:rsid w:val="003E5964"/>
    <w:rsid w:val="003E6FD3"/>
    <w:rsid w:val="0040602A"/>
    <w:rsid w:val="004063F1"/>
    <w:rsid w:val="00417508"/>
    <w:rsid w:val="004227E6"/>
    <w:rsid w:val="00432EC6"/>
    <w:rsid w:val="004556F3"/>
    <w:rsid w:val="004621DE"/>
    <w:rsid w:val="004624D3"/>
    <w:rsid w:val="004800F7"/>
    <w:rsid w:val="00481B0B"/>
    <w:rsid w:val="00497D05"/>
    <w:rsid w:val="004A3018"/>
    <w:rsid w:val="004A7325"/>
    <w:rsid w:val="004B67A0"/>
    <w:rsid w:val="005057C7"/>
    <w:rsid w:val="00507346"/>
    <w:rsid w:val="00533EE1"/>
    <w:rsid w:val="0058289D"/>
    <w:rsid w:val="00594E4C"/>
    <w:rsid w:val="005C65A1"/>
    <w:rsid w:val="005E5699"/>
    <w:rsid w:val="005F59F3"/>
    <w:rsid w:val="006000F1"/>
    <w:rsid w:val="006365FD"/>
    <w:rsid w:val="00642325"/>
    <w:rsid w:val="00643C19"/>
    <w:rsid w:val="006530E6"/>
    <w:rsid w:val="00664AF5"/>
    <w:rsid w:val="00682B2C"/>
    <w:rsid w:val="006847AC"/>
    <w:rsid w:val="006A0E08"/>
    <w:rsid w:val="006C639F"/>
    <w:rsid w:val="006E103A"/>
    <w:rsid w:val="006E13FF"/>
    <w:rsid w:val="006F05D7"/>
    <w:rsid w:val="006F14E9"/>
    <w:rsid w:val="006F63EF"/>
    <w:rsid w:val="0071066C"/>
    <w:rsid w:val="00717D56"/>
    <w:rsid w:val="0073609E"/>
    <w:rsid w:val="007379EB"/>
    <w:rsid w:val="00741316"/>
    <w:rsid w:val="00741566"/>
    <w:rsid w:val="0075420E"/>
    <w:rsid w:val="00767DE6"/>
    <w:rsid w:val="0077197F"/>
    <w:rsid w:val="00771E12"/>
    <w:rsid w:val="007739C5"/>
    <w:rsid w:val="007A42AD"/>
    <w:rsid w:val="007A5880"/>
    <w:rsid w:val="007A77E9"/>
    <w:rsid w:val="007B20F0"/>
    <w:rsid w:val="007B640D"/>
    <w:rsid w:val="007C6B02"/>
    <w:rsid w:val="007D46CA"/>
    <w:rsid w:val="007D7D78"/>
    <w:rsid w:val="007E1AA8"/>
    <w:rsid w:val="007E4622"/>
    <w:rsid w:val="007F11A1"/>
    <w:rsid w:val="008005D6"/>
    <w:rsid w:val="00845FBB"/>
    <w:rsid w:val="00861B6B"/>
    <w:rsid w:val="00875EBF"/>
    <w:rsid w:val="008805ED"/>
    <w:rsid w:val="00891D1D"/>
    <w:rsid w:val="00892347"/>
    <w:rsid w:val="0089672A"/>
    <w:rsid w:val="008A376B"/>
    <w:rsid w:val="008B1B6F"/>
    <w:rsid w:val="008B4F84"/>
    <w:rsid w:val="008B646B"/>
    <w:rsid w:val="008B6766"/>
    <w:rsid w:val="008D1DD4"/>
    <w:rsid w:val="008F029C"/>
    <w:rsid w:val="00921BCF"/>
    <w:rsid w:val="009250E7"/>
    <w:rsid w:val="009529AE"/>
    <w:rsid w:val="00955EF0"/>
    <w:rsid w:val="0096722C"/>
    <w:rsid w:val="009874C0"/>
    <w:rsid w:val="009E3251"/>
    <w:rsid w:val="009F350D"/>
    <w:rsid w:val="00A1564C"/>
    <w:rsid w:val="00A24A5B"/>
    <w:rsid w:val="00A33F37"/>
    <w:rsid w:val="00A365D8"/>
    <w:rsid w:val="00A4501A"/>
    <w:rsid w:val="00A46A57"/>
    <w:rsid w:val="00A610E5"/>
    <w:rsid w:val="00A61EFF"/>
    <w:rsid w:val="00A63C25"/>
    <w:rsid w:val="00A75044"/>
    <w:rsid w:val="00AC0F43"/>
    <w:rsid w:val="00AC2942"/>
    <w:rsid w:val="00B009A8"/>
    <w:rsid w:val="00B018FF"/>
    <w:rsid w:val="00B07FE2"/>
    <w:rsid w:val="00B1433F"/>
    <w:rsid w:val="00B208D6"/>
    <w:rsid w:val="00B34054"/>
    <w:rsid w:val="00B378D6"/>
    <w:rsid w:val="00B44B02"/>
    <w:rsid w:val="00BA3B09"/>
    <w:rsid w:val="00BE2312"/>
    <w:rsid w:val="00C30106"/>
    <w:rsid w:val="00C337FF"/>
    <w:rsid w:val="00C406EE"/>
    <w:rsid w:val="00C4329E"/>
    <w:rsid w:val="00C46560"/>
    <w:rsid w:val="00C545F6"/>
    <w:rsid w:val="00CA7C64"/>
    <w:rsid w:val="00CB28E8"/>
    <w:rsid w:val="00CD35C1"/>
    <w:rsid w:val="00CD45B0"/>
    <w:rsid w:val="00CE0989"/>
    <w:rsid w:val="00CE458E"/>
    <w:rsid w:val="00CF0F69"/>
    <w:rsid w:val="00CF16F0"/>
    <w:rsid w:val="00CF494C"/>
    <w:rsid w:val="00D00886"/>
    <w:rsid w:val="00D12EFC"/>
    <w:rsid w:val="00D2497C"/>
    <w:rsid w:val="00D3676D"/>
    <w:rsid w:val="00D40BF9"/>
    <w:rsid w:val="00D47A8D"/>
    <w:rsid w:val="00D7685F"/>
    <w:rsid w:val="00D863D3"/>
    <w:rsid w:val="00DA5365"/>
    <w:rsid w:val="00DB59D6"/>
    <w:rsid w:val="00DB6A5E"/>
    <w:rsid w:val="00DD08AC"/>
    <w:rsid w:val="00E12767"/>
    <w:rsid w:val="00E12E9F"/>
    <w:rsid w:val="00E2552D"/>
    <w:rsid w:val="00E5059E"/>
    <w:rsid w:val="00E55B2C"/>
    <w:rsid w:val="00E67E98"/>
    <w:rsid w:val="00E76A5E"/>
    <w:rsid w:val="00E77F30"/>
    <w:rsid w:val="00EA5230"/>
    <w:rsid w:val="00ED2B7D"/>
    <w:rsid w:val="00EE0C62"/>
    <w:rsid w:val="00F12FB4"/>
    <w:rsid w:val="00F279BF"/>
    <w:rsid w:val="00F573E3"/>
    <w:rsid w:val="00F65548"/>
    <w:rsid w:val="00F77BFB"/>
    <w:rsid w:val="00F85168"/>
    <w:rsid w:val="00F867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autoSpaceDE w:val="0"/>
      <w:autoSpaceDN w:val="0"/>
      <w:adjustRightInd w:val="0"/>
      <w:spacing w:after="0" w:line="240" w:lineRule="auto"/>
    </w:pPr>
    <w:rPr>
      <w:rFonts w:ascii="Times New Roman" w:hAnsi="Times New Roman"/>
      <w:sz w:val="20"/>
      <w:szCs w:val="20"/>
    </w:rPr>
  </w:style>
  <w:style w:type="paragraph" w:styleId="Nagwek1">
    <w:name w:val="heading 1"/>
    <w:basedOn w:val="Normalny"/>
    <w:next w:val="Normalny"/>
    <w:link w:val="Nagwek1Znak"/>
    <w:uiPriority w:val="9"/>
    <w:qFormat/>
    <w:rsid w:val="00B07FE2"/>
    <w:pPr>
      <w:keepNext/>
      <w:spacing w:before="240" w:after="60"/>
      <w:outlineLvl w:val="0"/>
    </w:pPr>
    <w:rPr>
      <w:rFonts w:asciiTheme="majorHAnsi" w:eastAsiaTheme="majorEastAsia" w:hAnsiTheme="majorHAnsi"/>
      <w:b/>
      <w:bCs/>
      <w:kern w:val="32"/>
      <w:sz w:val="32"/>
      <w:szCs w:val="32"/>
    </w:rPr>
  </w:style>
  <w:style w:type="paragraph" w:styleId="Nagwek2">
    <w:name w:val="heading 2"/>
    <w:basedOn w:val="Normalny"/>
    <w:next w:val="Normalny"/>
    <w:link w:val="Nagwek2Znak"/>
    <w:uiPriority w:val="9"/>
    <w:semiHidden/>
    <w:unhideWhenUsed/>
    <w:qFormat/>
    <w:rsid w:val="00B07FE2"/>
    <w:pPr>
      <w:keepNext/>
      <w:spacing w:before="240" w:after="60"/>
      <w:outlineLvl w:val="1"/>
    </w:pPr>
    <w:rPr>
      <w:rFonts w:asciiTheme="majorHAnsi" w:eastAsiaTheme="majorEastAsia" w:hAnsiTheme="majorHAnsi"/>
      <w:b/>
      <w:bCs/>
      <w:i/>
      <w:iCs/>
      <w:sz w:val="28"/>
      <w:szCs w:val="28"/>
    </w:rPr>
  </w:style>
  <w:style w:type="paragraph" w:styleId="Nagwek3">
    <w:name w:val="heading 3"/>
    <w:basedOn w:val="Normalny"/>
    <w:next w:val="Normalny"/>
    <w:link w:val="Nagwek3Znak"/>
    <w:uiPriority w:val="9"/>
    <w:unhideWhenUsed/>
    <w:qFormat/>
    <w:rsid w:val="00875EBF"/>
    <w:pPr>
      <w:keepNext/>
      <w:spacing w:before="240" w:after="60"/>
      <w:outlineLvl w:val="2"/>
    </w:pPr>
    <w:rPr>
      <w:rFonts w:asciiTheme="majorHAnsi" w:eastAsiaTheme="majorEastAsia" w:hAnsiTheme="majorHAns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B07FE2"/>
    <w:rPr>
      <w:rFonts w:asciiTheme="majorHAnsi" w:eastAsiaTheme="majorEastAsia" w:hAnsiTheme="majorHAnsi" w:cs="Times New Roman"/>
      <w:b/>
      <w:bCs/>
      <w:kern w:val="32"/>
      <w:sz w:val="32"/>
      <w:szCs w:val="32"/>
    </w:rPr>
  </w:style>
  <w:style w:type="character" w:customStyle="1" w:styleId="Nagwek2Znak">
    <w:name w:val="Nagłówek 2 Znak"/>
    <w:basedOn w:val="Domylnaczcionkaakapitu"/>
    <w:link w:val="Nagwek2"/>
    <w:uiPriority w:val="9"/>
    <w:semiHidden/>
    <w:locked/>
    <w:rsid w:val="00B07FE2"/>
    <w:rPr>
      <w:rFonts w:asciiTheme="majorHAnsi" w:eastAsiaTheme="majorEastAsia" w:hAnsiTheme="majorHAnsi" w:cs="Times New Roman"/>
      <w:b/>
      <w:bCs/>
      <w:i/>
      <w:iCs/>
      <w:sz w:val="28"/>
      <w:szCs w:val="28"/>
    </w:rPr>
  </w:style>
  <w:style w:type="character" w:customStyle="1" w:styleId="Nagwek3Znak">
    <w:name w:val="Nagłówek 3 Znak"/>
    <w:basedOn w:val="Domylnaczcionkaakapitu"/>
    <w:link w:val="Nagwek3"/>
    <w:uiPriority w:val="9"/>
    <w:locked/>
    <w:rsid w:val="00875EBF"/>
    <w:rPr>
      <w:rFonts w:asciiTheme="majorHAnsi" w:eastAsiaTheme="majorEastAsia" w:hAnsiTheme="majorHAnsi" w:cs="Times New Roman"/>
      <w:b/>
      <w:bCs/>
      <w:sz w:val="26"/>
      <w:szCs w:val="26"/>
    </w:rPr>
  </w:style>
  <w:style w:type="paragraph" w:customStyle="1" w:styleId="Style3">
    <w:name w:val="Style 3"/>
    <w:uiPriority w:val="99"/>
    <w:pPr>
      <w:widowControl w:val="0"/>
      <w:autoSpaceDE w:val="0"/>
      <w:autoSpaceDN w:val="0"/>
      <w:spacing w:after="0" w:line="302" w:lineRule="auto"/>
      <w:jc w:val="both"/>
    </w:pPr>
    <w:rPr>
      <w:rFonts w:ascii="Arial" w:hAnsi="Arial" w:cs="Arial"/>
      <w:sz w:val="20"/>
      <w:szCs w:val="20"/>
    </w:rPr>
  </w:style>
  <w:style w:type="paragraph" w:customStyle="1" w:styleId="Style8">
    <w:name w:val="Style 8"/>
    <w:uiPriority w:val="99"/>
    <w:pPr>
      <w:widowControl w:val="0"/>
      <w:autoSpaceDE w:val="0"/>
      <w:autoSpaceDN w:val="0"/>
      <w:spacing w:before="324" w:after="0" w:line="360" w:lineRule="auto"/>
    </w:pPr>
    <w:rPr>
      <w:rFonts w:ascii="Arial" w:hAnsi="Arial" w:cs="Arial"/>
      <w:sz w:val="20"/>
      <w:szCs w:val="20"/>
    </w:rPr>
  </w:style>
  <w:style w:type="paragraph" w:customStyle="1" w:styleId="Style4">
    <w:name w:val="Style 4"/>
    <w:uiPriority w:val="99"/>
    <w:pPr>
      <w:widowControl w:val="0"/>
      <w:autoSpaceDE w:val="0"/>
      <w:autoSpaceDN w:val="0"/>
      <w:spacing w:before="288" w:after="0" w:line="300" w:lineRule="auto"/>
      <w:ind w:right="72"/>
    </w:pPr>
    <w:rPr>
      <w:rFonts w:ascii="Arial" w:hAnsi="Arial" w:cs="Arial"/>
      <w:sz w:val="20"/>
      <w:szCs w:val="20"/>
    </w:rPr>
  </w:style>
  <w:style w:type="paragraph" w:customStyle="1" w:styleId="Style1">
    <w:name w:val="Style 1"/>
    <w:uiPriority w:val="99"/>
    <w:pPr>
      <w:widowControl w:val="0"/>
      <w:autoSpaceDE w:val="0"/>
      <w:autoSpaceDN w:val="0"/>
      <w:adjustRightInd w:val="0"/>
      <w:spacing w:after="0" w:line="240" w:lineRule="auto"/>
    </w:pPr>
    <w:rPr>
      <w:rFonts w:ascii="Times New Roman" w:hAnsi="Times New Roman"/>
      <w:sz w:val="20"/>
      <w:szCs w:val="20"/>
    </w:rPr>
  </w:style>
  <w:style w:type="paragraph" w:customStyle="1" w:styleId="Style7">
    <w:name w:val="Style 7"/>
    <w:uiPriority w:val="99"/>
    <w:pPr>
      <w:widowControl w:val="0"/>
      <w:autoSpaceDE w:val="0"/>
      <w:autoSpaceDN w:val="0"/>
      <w:spacing w:after="0" w:line="302" w:lineRule="auto"/>
      <w:ind w:left="288"/>
      <w:jc w:val="both"/>
    </w:pPr>
    <w:rPr>
      <w:rFonts w:ascii="Arial" w:hAnsi="Arial" w:cs="Arial"/>
      <w:sz w:val="20"/>
      <w:szCs w:val="20"/>
    </w:rPr>
  </w:style>
  <w:style w:type="paragraph" w:customStyle="1" w:styleId="Style6">
    <w:name w:val="Style 6"/>
    <w:uiPriority w:val="99"/>
    <w:pPr>
      <w:widowControl w:val="0"/>
      <w:autoSpaceDE w:val="0"/>
      <w:autoSpaceDN w:val="0"/>
      <w:spacing w:before="288" w:after="0" w:line="300" w:lineRule="auto"/>
      <w:jc w:val="both"/>
    </w:pPr>
    <w:rPr>
      <w:rFonts w:ascii="Arial" w:hAnsi="Arial" w:cs="Arial"/>
      <w:sz w:val="20"/>
      <w:szCs w:val="20"/>
    </w:rPr>
  </w:style>
  <w:style w:type="paragraph" w:customStyle="1" w:styleId="Style5">
    <w:name w:val="Style 5"/>
    <w:uiPriority w:val="99"/>
    <w:pPr>
      <w:widowControl w:val="0"/>
      <w:autoSpaceDE w:val="0"/>
      <w:autoSpaceDN w:val="0"/>
      <w:spacing w:after="0" w:line="319" w:lineRule="auto"/>
      <w:ind w:left="216"/>
    </w:pPr>
    <w:rPr>
      <w:rFonts w:ascii="Arial" w:hAnsi="Arial" w:cs="Arial"/>
      <w:sz w:val="20"/>
      <w:szCs w:val="20"/>
    </w:rPr>
  </w:style>
  <w:style w:type="paragraph" w:customStyle="1" w:styleId="Style2">
    <w:name w:val="Style 2"/>
    <w:uiPriority w:val="99"/>
    <w:pPr>
      <w:widowControl w:val="0"/>
      <w:autoSpaceDE w:val="0"/>
      <w:autoSpaceDN w:val="0"/>
      <w:spacing w:after="0" w:line="304" w:lineRule="auto"/>
    </w:pPr>
    <w:rPr>
      <w:rFonts w:ascii="Arial" w:hAnsi="Arial" w:cs="Arial"/>
      <w:sz w:val="20"/>
      <w:szCs w:val="20"/>
    </w:rPr>
  </w:style>
  <w:style w:type="character" w:customStyle="1" w:styleId="CharacterStyle1">
    <w:name w:val="Character Style 1"/>
    <w:uiPriority w:val="99"/>
    <w:rPr>
      <w:rFonts w:ascii="Arial" w:hAnsi="Arial"/>
      <w:sz w:val="20"/>
    </w:rPr>
  </w:style>
  <w:style w:type="paragraph" w:customStyle="1" w:styleId="Style35">
    <w:name w:val="Style 35"/>
    <w:uiPriority w:val="99"/>
    <w:rsid w:val="00C337FF"/>
    <w:pPr>
      <w:widowControl w:val="0"/>
      <w:autoSpaceDE w:val="0"/>
      <w:autoSpaceDN w:val="0"/>
      <w:spacing w:before="180" w:after="0" w:line="283" w:lineRule="auto"/>
    </w:pPr>
    <w:rPr>
      <w:rFonts w:ascii="Arial" w:hAnsi="Arial" w:cs="Arial"/>
      <w:sz w:val="18"/>
      <w:szCs w:val="18"/>
    </w:rPr>
  </w:style>
  <w:style w:type="character" w:customStyle="1" w:styleId="CharacterStyle2">
    <w:name w:val="Character Style 2"/>
    <w:uiPriority w:val="99"/>
    <w:rsid w:val="00C337FF"/>
    <w:rPr>
      <w:rFonts w:ascii="Arial" w:hAnsi="Arial"/>
      <w:sz w:val="18"/>
    </w:rPr>
  </w:style>
  <w:style w:type="paragraph" w:styleId="Nagwekspisutreci">
    <w:name w:val="TOC Heading"/>
    <w:basedOn w:val="Nagwek1"/>
    <w:next w:val="Normalny"/>
    <w:uiPriority w:val="39"/>
    <w:unhideWhenUsed/>
    <w:qFormat/>
    <w:rsid w:val="00B07FE2"/>
    <w:pPr>
      <w:keepLines/>
      <w:widowControl/>
      <w:autoSpaceDE/>
      <w:autoSpaceDN/>
      <w:adjustRightInd/>
      <w:spacing w:before="480" w:after="0" w:line="276" w:lineRule="auto"/>
      <w:outlineLvl w:val="9"/>
    </w:pPr>
    <w:rPr>
      <w:rFonts w:ascii="Cambria" w:eastAsiaTheme="minorEastAsia" w:hAnsi="Cambria"/>
      <w:color w:val="365F91"/>
      <w:kern w:val="0"/>
      <w:sz w:val="28"/>
      <w:szCs w:val="28"/>
    </w:rPr>
  </w:style>
  <w:style w:type="paragraph" w:styleId="Akapitzlist">
    <w:name w:val="List Paragraph"/>
    <w:basedOn w:val="Normalny"/>
    <w:link w:val="AkapitzlistZnak"/>
    <w:uiPriority w:val="34"/>
    <w:qFormat/>
    <w:rsid w:val="00B07FE2"/>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kapitzlistZnak">
    <w:name w:val="Akapit z listą Znak"/>
    <w:link w:val="Akapitzlist"/>
    <w:uiPriority w:val="34"/>
    <w:locked/>
    <w:rsid w:val="00B07FE2"/>
    <w:rPr>
      <w:rFonts w:ascii="Calibri" w:hAnsi="Calibri"/>
      <w:lang w:val="x-none" w:eastAsia="en-US"/>
    </w:rPr>
  </w:style>
  <w:style w:type="paragraph" w:styleId="Tekstprzypisudolnego">
    <w:name w:val="footnote text"/>
    <w:basedOn w:val="Normalny"/>
    <w:link w:val="TekstprzypisudolnegoZnak"/>
    <w:uiPriority w:val="99"/>
    <w:semiHidden/>
    <w:unhideWhenUsed/>
    <w:rsid w:val="00A1564C"/>
    <w:pPr>
      <w:widowControl/>
      <w:autoSpaceDE/>
      <w:autoSpaceDN/>
      <w:adjustRightInd/>
    </w:pPr>
    <w:rPr>
      <w:rFonts w:ascii="Calibri" w:hAnsi="Calibri"/>
    </w:rPr>
  </w:style>
  <w:style w:type="character" w:customStyle="1" w:styleId="TekstprzypisudolnegoZnak">
    <w:name w:val="Tekst przypisu dolnego Znak"/>
    <w:basedOn w:val="Domylnaczcionkaakapitu"/>
    <w:link w:val="Tekstprzypisudolnego"/>
    <w:uiPriority w:val="99"/>
    <w:semiHidden/>
    <w:locked/>
    <w:rsid w:val="00A1564C"/>
    <w:rPr>
      <w:rFonts w:ascii="Calibri" w:hAnsi="Calibri" w:cs="Times New Roman"/>
      <w:sz w:val="20"/>
      <w:szCs w:val="20"/>
      <w:lang w:val="x-none" w:eastAsia="x-none"/>
    </w:rPr>
  </w:style>
  <w:style w:type="paragraph" w:customStyle="1" w:styleId="Default">
    <w:name w:val="Default"/>
    <w:rsid w:val="005E5699"/>
    <w:pPr>
      <w:autoSpaceDE w:val="0"/>
      <w:autoSpaceDN w:val="0"/>
      <w:adjustRightInd w:val="0"/>
      <w:spacing w:after="0" w:line="240" w:lineRule="auto"/>
    </w:pPr>
    <w:rPr>
      <w:rFonts w:ascii="Arial" w:hAnsi="Arial" w:cs="Arial"/>
      <w:color w:val="000000"/>
      <w:sz w:val="24"/>
      <w:szCs w:val="24"/>
      <w:lang w:eastAsia="en-US"/>
    </w:rPr>
  </w:style>
  <w:style w:type="character" w:styleId="Odwoanieprzypisudolnego">
    <w:name w:val="footnote reference"/>
    <w:basedOn w:val="Domylnaczcionkaakapitu"/>
    <w:uiPriority w:val="99"/>
    <w:semiHidden/>
    <w:unhideWhenUsed/>
    <w:rsid w:val="005E5699"/>
    <w:rPr>
      <w:rFonts w:cs="Times New Roman"/>
      <w:vertAlign w:val="superscript"/>
    </w:rPr>
  </w:style>
  <w:style w:type="paragraph" w:styleId="Tekstdymka">
    <w:name w:val="Balloon Text"/>
    <w:basedOn w:val="Normalny"/>
    <w:link w:val="TekstdymkaZnak"/>
    <w:uiPriority w:val="99"/>
    <w:semiHidden/>
    <w:unhideWhenUsed/>
    <w:rsid w:val="004A3018"/>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A3018"/>
    <w:rPr>
      <w:rFonts w:ascii="Tahoma" w:hAnsi="Tahoma" w:cs="Tahoma"/>
      <w:sz w:val="16"/>
      <w:szCs w:val="16"/>
    </w:rPr>
  </w:style>
  <w:style w:type="paragraph" w:customStyle="1" w:styleId="Style37">
    <w:name w:val="Style 37"/>
    <w:uiPriority w:val="99"/>
    <w:rsid w:val="00A610E5"/>
    <w:pPr>
      <w:widowControl w:val="0"/>
      <w:autoSpaceDE w:val="0"/>
      <w:autoSpaceDN w:val="0"/>
      <w:spacing w:before="36" w:after="0" w:line="240" w:lineRule="auto"/>
    </w:pPr>
    <w:rPr>
      <w:rFonts w:ascii="Arial" w:hAnsi="Arial" w:cs="Arial"/>
      <w:sz w:val="20"/>
      <w:szCs w:val="20"/>
    </w:rPr>
  </w:style>
  <w:style w:type="paragraph" w:styleId="NormalnyWeb">
    <w:name w:val="Normal (Web)"/>
    <w:basedOn w:val="Normalny"/>
    <w:uiPriority w:val="99"/>
    <w:unhideWhenUsed/>
    <w:rsid w:val="006A0E08"/>
    <w:pPr>
      <w:widowControl/>
      <w:autoSpaceDE/>
      <w:autoSpaceDN/>
      <w:adjustRightInd/>
      <w:spacing w:before="100" w:beforeAutospacing="1" w:after="100" w:afterAutospacing="1"/>
    </w:pPr>
    <w:rPr>
      <w:sz w:val="24"/>
      <w:szCs w:val="24"/>
    </w:rPr>
  </w:style>
  <w:style w:type="paragraph" w:styleId="Podtytu">
    <w:name w:val="Subtitle"/>
    <w:basedOn w:val="Normalny"/>
    <w:next w:val="Normalny"/>
    <w:link w:val="PodtytuZnak"/>
    <w:uiPriority w:val="11"/>
    <w:qFormat/>
    <w:rsid w:val="00180CF0"/>
    <w:pPr>
      <w:widowControl/>
      <w:numPr>
        <w:ilvl w:val="1"/>
      </w:numPr>
      <w:autoSpaceDE/>
      <w:autoSpaceDN/>
      <w:adjustRightInd/>
      <w:spacing w:after="200" w:line="276" w:lineRule="auto"/>
    </w:pPr>
    <w:rPr>
      <w:rFonts w:ascii="Cambria" w:hAnsi="Cambria"/>
      <w:i/>
      <w:iCs/>
      <w:color w:val="4F81BD"/>
      <w:spacing w:val="15"/>
      <w:sz w:val="24"/>
      <w:szCs w:val="24"/>
    </w:rPr>
  </w:style>
  <w:style w:type="character" w:customStyle="1" w:styleId="PodtytuZnak">
    <w:name w:val="Podtytuł Znak"/>
    <w:basedOn w:val="Domylnaczcionkaakapitu"/>
    <w:link w:val="Podtytu"/>
    <w:uiPriority w:val="11"/>
    <w:locked/>
    <w:rsid w:val="00180CF0"/>
    <w:rPr>
      <w:rFonts w:ascii="Cambria" w:hAnsi="Cambria" w:cs="Times New Roman"/>
      <w:i/>
      <w:iCs/>
      <w:color w:val="4F81BD"/>
      <w:spacing w:val="15"/>
      <w:sz w:val="24"/>
      <w:szCs w:val="24"/>
      <w:lang w:val="x-none" w:eastAsia="x-none"/>
    </w:rPr>
  </w:style>
  <w:style w:type="character" w:styleId="Hipercze">
    <w:name w:val="Hyperlink"/>
    <w:basedOn w:val="Domylnaczcionkaakapitu"/>
    <w:uiPriority w:val="99"/>
    <w:unhideWhenUsed/>
    <w:rsid w:val="007B20F0"/>
    <w:rPr>
      <w:rFonts w:cs="Times New Roman"/>
      <w:color w:val="0000FF"/>
      <w:u w:val="single"/>
    </w:rPr>
  </w:style>
  <w:style w:type="paragraph" w:customStyle="1" w:styleId="Style14">
    <w:name w:val="Style 14"/>
    <w:uiPriority w:val="99"/>
    <w:rsid w:val="00DB59D6"/>
    <w:pPr>
      <w:widowControl w:val="0"/>
      <w:autoSpaceDE w:val="0"/>
      <w:autoSpaceDN w:val="0"/>
      <w:spacing w:after="0" w:line="240" w:lineRule="auto"/>
      <w:ind w:left="360"/>
    </w:pPr>
    <w:rPr>
      <w:rFonts w:ascii="Arial" w:hAnsi="Arial" w:cs="Arial"/>
      <w:sz w:val="20"/>
      <w:szCs w:val="20"/>
    </w:rPr>
  </w:style>
  <w:style w:type="paragraph" w:customStyle="1" w:styleId="Style9">
    <w:name w:val="Style 9"/>
    <w:uiPriority w:val="99"/>
    <w:rsid w:val="00DB59D6"/>
    <w:pPr>
      <w:widowControl w:val="0"/>
      <w:autoSpaceDE w:val="0"/>
      <w:autoSpaceDN w:val="0"/>
      <w:spacing w:after="0" w:line="240" w:lineRule="auto"/>
      <w:ind w:left="288"/>
      <w:jc w:val="both"/>
    </w:pPr>
    <w:rPr>
      <w:rFonts w:ascii="Arial" w:hAnsi="Arial" w:cs="Arial"/>
      <w:sz w:val="20"/>
      <w:szCs w:val="20"/>
    </w:rPr>
  </w:style>
  <w:style w:type="paragraph" w:styleId="Nagwek">
    <w:name w:val="header"/>
    <w:basedOn w:val="Normalny"/>
    <w:link w:val="NagwekZnak"/>
    <w:uiPriority w:val="99"/>
    <w:unhideWhenUsed/>
    <w:rsid w:val="00D7685F"/>
    <w:pPr>
      <w:tabs>
        <w:tab w:val="center" w:pos="4536"/>
        <w:tab w:val="right" w:pos="9072"/>
      </w:tabs>
    </w:pPr>
  </w:style>
  <w:style w:type="character" w:customStyle="1" w:styleId="NagwekZnak">
    <w:name w:val="Nagłówek Znak"/>
    <w:basedOn w:val="Domylnaczcionkaakapitu"/>
    <w:link w:val="Nagwek"/>
    <w:uiPriority w:val="99"/>
    <w:locked/>
    <w:rsid w:val="00D7685F"/>
    <w:rPr>
      <w:rFonts w:ascii="Times New Roman" w:hAnsi="Times New Roman" w:cs="Times New Roman"/>
      <w:sz w:val="20"/>
      <w:szCs w:val="20"/>
    </w:rPr>
  </w:style>
  <w:style w:type="paragraph" w:styleId="Stopka">
    <w:name w:val="footer"/>
    <w:basedOn w:val="Normalny"/>
    <w:link w:val="StopkaZnak"/>
    <w:uiPriority w:val="99"/>
    <w:unhideWhenUsed/>
    <w:rsid w:val="00D7685F"/>
    <w:pPr>
      <w:tabs>
        <w:tab w:val="center" w:pos="4536"/>
        <w:tab w:val="right" w:pos="9072"/>
      </w:tabs>
    </w:pPr>
  </w:style>
  <w:style w:type="character" w:customStyle="1" w:styleId="StopkaZnak">
    <w:name w:val="Stopka Znak"/>
    <w:basedOn w:val="Domylnaczcionkaakapitu"/>
    <w:link w:val="Stopka"/>
    <w:uiPriority w:val="99"/>
    <w:locked/>
    <w:rsid w:val="00D7685F"/>
    <w:rPr>
      <w:rFonts w:ascii="Times New Roman" w:hAnsi="Times New Roman" w:cs="Times New Roman"/>
      <w:sz w:val="20"/>
      <w:szCs w:val="20"/>
    </w:rPr>
  </w:style>
  <w:style w:type="character" w:styleId="Odwoaniedokomentarza">
    <w:name w:val="annotation reference"/>
    <w:basedOn w:val="Domylnaczcionkaakapitu"/>
    <w:uiPriority w:val="99"/>
    <w:semiHidden/>
    <w:unhideWhenUsed/>
    <w:rsid w:val="005F59F3"/>
    <w:rPr>
      <w:rFonts w:cs="Times New Roman"/>
      <w:sz w:val="16"/>
      <w:szCs w:val="16"/>
    </w:rPr>
  </w:style>
  <w:style w:type="paragraph" w:styleId="Tekstkomentarza">
    <w:name w:val="annotation text"/>
    <w:basedOn w:val="Normalny"/>
    <w:link w:val="TekstkomentarzaZnak"/>
    <w:uiPriority w:val="99"/>
    <w:semiHidden/>
    <w:unhideWhenUsed/>
    <w:rsid w:val="005F59F3"/>
  </w:style>
  <w:style w:type="character" w:customStyle="1" w:styleId="TekstkomentarzaZnak">
    <w:name w:val="Tekst komentarza Znak"/>
    <w:basedOn w:val="Domylnaczcionkaakapitu"/>
    <w:link w:val="Tekstkomentarza"/>
    <w:uiPriority w:val="99"/>
    <w:semiHidden/>
    <w:locked/>
    <w:rsid w:val="005F59F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5F59F3"/>
    <w:rPr>
      <w:b/>
      <w:bCs/>
    </w:rPr>
  </w:style>
  <w:style w:type="character" w:customStyle="1" w:styleId="TematkomentarzaZnak">
    <w:name w:val="Temat komentarza Znak"/>
    <w:basedOn w:val="TekstkomentarzaZnak"/>
    <w:link w:val="Tematkomentarza"/>
    <w:uiPriority w:val="99"/>
    <w:semiHidden/>
    <w:locked/>
    <w:rsid w:val="005F59F3"/>
    <w:rPr>
      <w:rFonts w:ascii="Times New Roman" w:hAnsi="Times New Roman" w:cs="Times New Roman"/>
      <w:b/>
      <w:bCs/>
      <w:sz w:val="20"/>
      <w:szCs w:val="20"/>
    </w:rPr>
  </w:style>
  <w:style w:type="paragraph" w:customStyle="1" w:styleId="Style22">
    <w:name w:val="Style 22"/>
    <w:uiPriority w:val="99"/>
    <w:rsid w:val="007D7D78"/>
    <w:pPr>
      <w:widowControl w:val="0"/>
      <w:autoSpaceDE w:val="0"/>
      <w:autoSpaceDN w:val="0"/>
      <w:spacing w:after="0" w:line="240" w:lineRule="auto"/>
      <w:ind w:left="720" w:right="648"/>
    </w:pPr>
    <w:rPr>
      <w:rFonts w:ascii="Arial" w:hAnsi="Arial" w:cs="Arial"/>
      <w:sz w:val="18"/>
      <w:szCs w:val="18"/>
    </w:rPr>
  </w:style>
  <w:style w:type="paragraph" w:styleId="Spistreci2">
    <w:name w:val="toc 2"/>
    <w:basedOn w:val="Normalny"/>
    <w:next w:val="Normalny"/>
    <w:autoRedefine/>
    <w:uiPriority w:val="39"/>
    <w:unhideWhenUsed/>
    <w:rsid w:val="001C5E14"/>
    <w:pPr>
      <w:spacing w:after="100"/>
      <w:ind w:left="200"/>
    </w:pPr>
  </w:style>
  <w:style w:type="paragraph" w:styleId="Spistreci3">
    <w:name w:val="toc 3"/>
    <w:basedOn w:val="Normalny"/>
    <w:next w:val="Normalny"/>
    <w:autoRedefine/>
    <w:uiPriority w:val="39"/>
    <w:unhideWhenUsed/>
    <w:rsid w:val="004A7325"/>
    <w:pPr>
      <w:tabs>
        <w:tab w:val="right" w:leader="dot" w:pos="8966"/>
      </w:tabs>
      <w:ind w:left="403"/>
    </w:pPr>
  </w:style>
  <w:style w:type="paragraph" w:styleId="Poprawka">
    <w:name w:val="Revision"/>
    <w:hidden/>
    <w:uiPriority w:val="99"/>
    <w:semiHidden/>
    <w:rsid w:val="008A376B"/>
    <w:pPr>
      <w:spacing w:after="0" w:line="240" w:lineRule="auto"/>
    </w:pPr>
    <w:rPr>
      <w:rFonts w:ascii="Times New Roman" w:hAnsi="Times New Roman"/>
      <w:sz w:val="20"/>
      <w:szCs w:val="20"/>
    </w:rPr>
  </w:style>
  <w:style w:type="paragraph" w:styleId="Spistreci1">
    <w:name w:val="toc 1"/>
    <w:basedOn w:val="Normalny"/>
    <w:next w:val="Normalny"/>
    <w:autoRedefine/>
    <w:uiPriority w:val="39"/>
    <w:unhideWhenUsed/>
    <w:rsid w:val="00B018FF"/>
    <w:pPr>
      <w:spacing w:after="100"/>
    </w:pPr>
  </w:style>
  <w:style w:type="character" w:styleId="UyteHipercze">
    <w:name w:val="FollowedHyperlink"/>
    <w:basedOn w:val="Domylnaczcionkaakapitu"/>
    <w:uiPriority w:val="99"/>
    <w:semiHidden/>
    <w:unhideWhenUsed/>
    <w:rsid w:val="00E76A5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autoSpaceDE w:val="0"/>
      <w:autoSpaceDN w:val="0"/>
      <w:adjustRightInd w:val="0"/>
      <w:spacing w:after="0" w:line="240" w:lineRule="auto"/>
    </w:pPr>
    <w:rPr>
      <w:rFonts w:ascii="Times New Roman" w:hAnsi="Times New Roman"/>
      <w:sz w:val="20"/>
      <w:szCs w:val="20"/>
    </w:rPr>
  </w:style>
  <w:style w:type="paragraph" w:styleId="Nagwek1">
    <w:name w:val="heading 1"/>
    <w:basedOn w:val="Normalny"/>
    <w:next w:val="Normalny"/>
    <w:link w:val="Nagwek1Znak"/>
    <w:uiPriority w:val="9"/>
    <w:qFormat/>
    <w:rsid w:val="00B07FE2"/>
    <w:pPr>
      <w:keepNext/>
      <w:spacing w:before="240" w:after="60"/>
      <w:outlineLvl w:val="0"/>
    </w:pPr>
    <w:rPr>
      <w:rFonts w:asciiTheme="majorHAnsi" w:eastAsiaTheme="majorEastAsia" w:hAnsiTheme="majorHAnsi"/>
      <w:b/>
      <w:bCs/>
      <w:kern w:val="32"/>
      <w:sz w:val="32"/>
      <w:szCs w:val="32"/>
    </w:rPr>
  </w:style>
  <w:style w:type="paragraph" w:styleId="Nagwek2">
    <w:name w:val="heading 2"/>
    <w:basedOn w:val="Normalny"/>
    <w:next w:val="Normalny"/>
    <w:link w:val="Nagwek2Znak"/>
    <w:uiPriority w:val="9"/>
    <w:semiHidden/>
    <w:unhideWhenUsed/>
    <w:qFormat/>
    <w:rsid w:val="00B07FE2"/>
    <w:pPr>
      <w:keepNext/>
      <w:spacing w:before="240" w:after="60"/>
      <w:outlineLvl w:val="1"/>
    </w:pPr>
    <w:rPr>
      <w:rFonts w:asciiTheme="majorHAnsi" w:eastAsiaTheme="majorEastAsia" w:hAnsiTheme="majorHAnsi"/>
      <w:b/>
      <w:bCs/>
      <w:i/>
      <w:iCs/>
      <w:sz w:val="28"/>
      <w:szCs w:val="28"/>
    </w:rPr>
  </w:style>
  <w:style w:type="paragraph" w:styleId="Nagwek3">
    <w:name w:val="heading 3"/>
    <w:basedOn w:val="Normalny"/>
    <w:next w:val="Normalny"/>
    <w:link w:val="Nagwek3Znak"/>
    <w:uiPriority w:val="9"/>
    <w:unhideWhenUsed/>
    <w:qFormat/>
    <w:rsid w:val="00875EBF"/>
    <w:pPr>
      <w:keepNext/>
      <w:spacing w:before="240" w:after="60"/>
      <w:outlineLvl w:val="2"/>
    </w:pPr>
    <w:rPr>
      <w:rFonts w:asciiTheme="majorHAnsi" w:eastAsiaTheme="majorEastAsia" w:hAnsiTheme="majorHAns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B07FE2"/>
    <w:rPr>
      <w:rFonts w:asciiTheme="majorHAnsi" w:eastAsiaTheme="majorEastAsia" w:hAnsiTheme="majorHAnsi" w:cs="Times New Roman"/>
      <w:b/>
      <w:bCs/>
      <w:kern w:val="32"/>
      <w:sz w:val="32"/>
      <w:szCs w:val="32"/>
    </w:rPr>
  </w:style>
  <w:style w:type="character" w:customStyle="1" w:styleId="Nagwek2Znak">
    <w:name w:val="Nagłówek 2 Znak"/>
    <w:basedOn w:val="Domylnaczcionkaakapitu"/>
    <w:link w:val="Nagwek2"/>
    <w:uiPriority w:val="9"/>
    <w:semiHidden/>
    <w:locked/>
    <w:rsid w:val="00B07FE2"/>
    <w:rPr>
      <w:rFonts w:asciiTheme="majorHAnsi" w:eastAsiaTheme="majorEastAsia" w:hAnsiTheme="majorHAnsi" w:cs="Times New Roman"/>
      <w:b/>
      <w:bCs/>
      <w:i/>
      <w:iCs/>
      <w:sz w:val="28"/>
      <w:szCs w:val="28"/>
    </w:rPr>
  </w:style>
  <w:style w:type="character" w:customStyle="1" w:styleId="Nagwek3Znak">
    <w:name w:val="Nagłówek 3 Znak"/>
    <w:basedOn w:val="Domylnaczcionkaakapitu"/>
    <w:link w:val="Nagwek3"/>
    <w:uiPriority w:val="9"/>
    <w:locked/>
    <w:rsid w:val="00875EBF"/>
    <w:rPr>
      <w:rFonts w:asciiTheme="majorHAnsi" w:eastAsiaTheme="majorEastAsia" w:hAnsiTheme="majorHAnsi" w:cs="Times New Roman"/>
      <w:b/>
      <w:bCs/>
      <w:sz w:val="26"/>
      <w:szCs w:val="26"/>
    </w:rPr>
  </w:style>
  <w:style w:type="paragraph" w:customStyle="1" w:styleId="Style3">
    <w:name w:val="Style 3"/>
    <w:uiPriority w:val="99"/>
    <w:pPr>
      <w:widowControl w:val="0"/>
      <w:autoSpaceDE w:val="0"/>
      <w:autoSpaceDN w:val="0"/>
      <w:spacing w:after="0" w:line="302" w:lineRule="auto"/>
      <w:jc w:val="both"/>
    </w:pPr>
    <w:rPr>
      <w:rFonts w:ascii="Arial" w:hAnsi="Arial" w:cs="Arial"/>
      <w:sz w:val="20"/>
      <w:szCs w:val="20"/>
    </w:rPr>
  </w:style>
  <w:style w:type="paragraph" w:customStyle="1" w:styleId="Style8">
    <w:name w:val="Style 8"/>
    <w:uiPriority w:val="99"/>
    <w:pPr>
      <w:widowControl w:val="0"/>
      <w:autoSpaceDE w:val="0"/>
      <w:autoSpaceDN w:val="0"/>
      <w:spacing w:before="324" w:after="0" w:line="360" w:lineRule="auto"/>
    </w:pPr>
    <w:rPr>
      <w:rFonts w:ascii="Arial" w:hAnsi="Arial" w:cs="Arial"/>
      <w:sz w:val="20"/>
      <w:szCs w:val="20"/>
    </w:rPr>
  </w:style>
  <w:style w:type="paragraph" w:customStyle="1" w:styleId="Style4">
    <w:name w:val="Style 4"/>
    <w:uiPriority w:val="99"/>
    <w:pPr>
      <w:widowControl w:val="0"/>
      <w:autoSpaceDE w:val="0"/>
      <w:autoSpaceDN w:val="0"/>
      <w:spacing w:before="288" w:after="0" w:line="300" w:lineRule="auto"/>
      <w:ind w:right="72"/>
    </w:pPr>
    <w:rPr>
      <w:rFonts w:ascii="Arial" w:hAnsi="Arial" w:cs="Arial"/>
      <w:sz w:val="20"/>
      <w:szCs w:val="20"/>
    </w:rPr>
  </w:style>
  <w:style w:type="paragraph" w:customStyle="1" w:styleId="Style1">
    <w:name w:val="Style 1"/>
    <w:uiPriority w:val="99"/>
    <w:pPr>
      <w:widowControl w:val="0"/>
      <w:autoSpaceDE w:val="0"/>
      <w:autoSpaceDN w:val="0"/>
      <w:adjustRightInd w:val="0"/>
      <w:spacing w:after="0" w:line="240" w:lineRule="auto"/>
    </w:pPr>
    <w:rPr>
      <w:rFonts w:ascii="Times New Roman" w:hAnsi="Times New Roman"/>
      <w:sz w:val="20"/>
      <w:szCs w:val="20"/>
    </w:rPr>
  </w:style>
  <w:style w:type="paragraph" w:customStyle="1" w:styleId="Style7">
    <w:name w:val="Style 7"/>
    <w:uiPriority w:val="99"/>
    <w:pPr>
      <w:widowControl w:val="0"/>
      <w:autoSpaceDE w:val="0"/>
      <w:autoSpaceDN w:val="0"/>
      <w:spacing w:after="0" w:line="302" w:lineRule="auto"/>
      <w:ind w:left="288"/>
      <w:jc w:val="both"/>
    </w:pPr>
    <w:rPr>
      <w:rFonts w:ascii="Arial" w:hAnsi="Arial" w:cs="Arial"/>
      <w:sz w:val="20"/>
      <w:szCs w:val="20"/>
    </w:rPr>
  </w:style>
  <w:style w:type="paragraph" w:customStyle="1" w:styleId="Style6">
    <w:name w:val="Style 6"/>
    <w:uiPriority w:val="99"/>
    <w:pPr>
      <w:widowControl w:val="0"/>
      <w:autoSpaceDE w:val="0"/>
      <w:autoSpaceDN w:val="0"/>
      <w:spacing w:before="288" w:after="0" w:line="300" w:lineRule="auto"/>
      <w:jc w:val="both"/>
    </w:pPr>
    <w:rPr>
      <w:rFonts w:ascii="Arial" w:hAnsi="Arial" w:cs="Arial"/>
      <w:sz w:val="20"/>
      <w:szCs w:val="20"/>
    </w:rPr>
  </w:style>
  <w:style w:type="paragraph" w:customStyle="1" w:styleId="Style5">
    <w:name w:val="Style 5"/>
    <w:uiPriority w:val="99"/>
    <w:pPr>
      <w:widowControl w:val="0"/>
      <w:autoSpaceDE w:val="0"/>
      <w:autoSpaceDN w:val="0"/>
      <w:spacing w:after="0" w:line="319" w:lineRule="auto"/>
      <w:ind w:left="216"/>
    </w:pPr>
    <w:rPr>
      <w:rFonts w:ascii="Arial" w:hAnsi="Arial" w:cs="Arial"/>
      <w:sz w:val="20"/>
      <w:szCs w:val="20"/>
    </w:rPr>
  </w:style>
  <w:style w:type="paragraph" w:customStyle="1" w:styleId="Style2">
    <w:name w:val="Style 2"/>
    <w:uiPriority w:val="99"/>
    <w:pPr>
      <w:widowControl w:val="0"/>
      <w:autoSpaceDE w:val="0"/>
      <w:autoSpaceDN w:val="0"/>
      <w:spacing w:after="0" w:line="304" w:lineRule="auto"/>
    </w:pPr>
    <w:rPr>
      <w:rFonts w:ascii="Arial" w:hAnsi="Arial" w:cs="Arial"/>
      <w:sz w:val="20"/>
      <w:szCs w:val="20"/>
    </w:rPr>
  </w:style>
  <w:style w:type="character" w:customStyle="1" w:styleId="CharacterStyle1">
    <w:name w:val="Character Style 1"/>
    <w:uiPriority w:val="99"/>
    <w:rPr>
      <w:rFonts w:ascii="Arial" w:hAnsi="Arial"/>
      <w:sz w:val="20"/>
    </w:rPr>
  </w:style>
  <w:style w:type="paragraph" w:customStyle="1" w:styleId="Style35">
    <w:name w:val="Style 35"/>
    <w:uiPriority w:val="99"/>
    <w:rsid w:val="00C337FF"/>
    <w:pPr>
      <w:widowControl w:val="0"/>
      <w:autoSpaceDE w:val="0"/>
      <w:autoSpaceDN w:val="0"/>
      <w:spacing w:before="180" w:after="0" w:line="283" w:lineRule="auto"/>
    </w:pPr>
    <w:rPr>
      <w:rFonts w:ascii="Arial" w:hAnsi="Arial" w:cs="Arial"/>
      <w:sz w:val="18"/>
      <w:szCs w:val="18"/>
    </w:rPr>
  </w:style>
  <w:style w:type="character" w:customStyle="1" w:styleId="CharacterStyle2">
    <w:name w:val="Character Style 2"/>
    <w:uiPriority w:val="99"/>
    <w:rsid w:val="00C337FF"/>
    <w:rPr>
      <w:rFonts w:ascii="Arial" w:hAnsi="Arial"/>
      <w:sz w:val="18"/>
    </w:rPr>
  </w:style>
  <w:style w:type="paragraph" w:styleId="Nagwekspisutreci">
    <w:name w:val="TOC Heading"/>
    <w:basedOn w:val="Nagwek1"/>
    <w:next w:val="Normalny"/>
    <w:uiPriority w:val="39"/>
    <w:unhideWhenUsed/>
    <w:qFormat/>
    <w:rsid w:val="00B07FE2"/>
    <w:pPr>
      <w:keepLines/>
      <w:widowControl/>
      <w:autoSpaceDE/>
      <w:autoSpaceDN/>
      <w:adjustRightInd/>
      <w:spacing w:before="480" w:after="0" w:line="276" w:lineRule="auto"/>
      <w:outlineLvl w:val="9"/>
    </w:pPr>
    <w:rPr>
      <w:rFonts w:ascii="Cambria" w:eastAsiaTheme="minorEastAsia" w:hAnsi="Cambria"/>
      <w:color w:val="365F91"/>
      <w:kern w:val="0"/>
      <w:sz w:val="28"/>
      <w:szCs w:val="28"/>
    </w:rPr>
  </w:style>
  <w:style w:type="paragraph" w:styleId="Akapitzlist">
    <w:name w:val="List Paragraph"/>
    <w:basedOn w:val="Normalny"/>
    <w:link w:val="AkapitzlistZnak"/>
    <w:uiPriority w:val="34"/>
    <w:qFormat/>
    <w:rsid w:val="00B07FE2"/>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kapitzlistZnak">
    <w:name w:val="Akapit z listą Znak"/>
    <w:link w:val="Akapitzlist"/>
    <w:uiPriority w:val="34"/>
    <w:locked/>
    <w:rsid w:val="00B07FE2"/>
    <w:rPr>
      <w:rFonts w:ascii="Calibri" w:hAnsi="Calibri"/>
      <w:lang w:val="x-none" w:eastAsia="en-US"/>
    </w:rPr>
  </w:style>
  <w:style w:type="paragraph" w:styleId="Tekstprzypisudolnego">
    <w:name w:val="footnote text"/>
    <w:basedOn w:val="Normalny"/>
    <w:link w:val="TekstprzypisudolnegoZnak"/>
    <w:uiPriority w:val="99"/>
    <w:semiHidden/>
    <w:unhideWhenUsed/>
    <w:rsid w:val="00A1564C"/>
    <w:pPr>
      <w:widowControl/>
      <w:autoSpaceDE/>
      <w:autoSpaceDN/>
      <w:adjustRightInd/>
    </w:pPr>
    <w:rPr>
      <w:rFonts w:ascii="Calibri" w:hAnsi="Calibri"/>
    </w:rPr>
  </w:style>
  <w:style w:type="character" w:customStyle="1" w:styleId="TekstprzypisudolnegoZnak">
    <w:name w:val="Tekst przypisu dolnego Znak"/>
    <w:basedOn w:val="Domylnaczcionkaakapitu"/>
    <w:link w:val="Tekstprzypisudolnego"/>
    <w:uiPriority w:val="99"/>
    <w:semiHidden/>
    <w:locked/>
    <w:rsid w:val="00A1564C"/>
    <w:rPr>
      <w:rFonts w:ascii="Calibri" w:hAnsi="Calibri" w:cs="Times New Roman"/>
      <w:sz w:val="20"/>
      <w:szCs w:val="20"/>
      <w:lang w:val="x-none" w:eastAsia="x-none"/>
    </w:rPr>
  </w:style>
  <w:style w:type="paragraph" w:customStyle="1" w:styleId="Default">
    <w:name w:val="Default"/>
    <w:rsid w:val="005E5699"/>
    <w:pPr>
      <w:autoSpaceDE w:val="0"/>
      <w:autoSpaceDN w:val="0"/>
      <w:adjustRightInd w:val="0"/>
      <w:spacing w:after="0" w:line="240" w:lineRule="auto"/>
    </w:pPr>
    <w:rPr>
      <w:rFonts w:ascii="Arial" w:hAnsi="Arial" w:cs="Arial"/>
      <w:color w:val="000000"/>
      <w:sz w:val="24"/>
      <w:szCs w:val="24"/>
      <w:lang w:eastAsia="en-US"/>
    </w:rPr>
  </w:style>
  <w:style w:type="character" w:styleId="Odwoanieprzypisudolnego">
    <w:name w:val="footnote reference"/>
    <w:basedOn w:val="Domylnaczcionkaakapitu"/>
    <w:uiPriority w:val="99"/>
    <w:semiHidden/>
    <w:unhideWhenUsed/>
    <w:rsid w:val="005E5699"/>
    <w:rPr>
      <w:rFonts w:cs="Times New Roman"/>
      <w:vertAlign w:val="superscript"/>
    </w:rPr>
  </w:style>
  <w:style w:type="paragraph" w:styleId="Tekstdymka">
    <w:name w:val="Balloon Text"/>
    <w:basedOn w:val="Normalny"/>
    <w:link w:val="TekstdymkaZnak"/>
    <w:uiPriority w:val="99"/>
    <w:semiHidden/>
    <w:unhideWhenUsed/>
    <w:rsid w:val="004A3018"/>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A3018"/>
    <w:rPr>
      <w:rFonts w:ascii="Tahoma" w:hAnsi="Tahoma" w:cs="Tahoma"/>
      <w:sz w:val="16"/>
      <w:szCs w:val="16"/>
    </w:rPr>
  </w:style>
  <w:style w:type="paragraph" w:customStyle="1" w:styleId="Style37">
    <w:name w:val="Style 37"/>
    <w:uiPriority w:val="99"/>
    <w:rsid w:val="00A610E5"/>
    <w:pPr>
      <w:widowControl w:val="0"/>
      <w:autoSpaceDE w:val="0"/>
      <w:autoSpaceDN w:val="0"/>
      <w:spacing w:before="36" w:after="0" w:line="240" w:lineRule="auto"/>
    </w:pPr>
    <w:rPr>
      <w:rFonts w:ascii="Arial" w:hAnsi="Arial" w:cs="Arial"/>
      <w:sz w:val="20"/>
      <w:szCs w:val="20"/>
    </w:rPr>
  </w:style>
  <w:style w:type="paragraph" w:styleId="NormalnyWeb">
    <w:name w:val="Normal (Web)"/>
    <w:basedOn w:val="Normalny"/>
    <w:uiPriority w:val="99"/>
    <w:unhideWhenUsed/>
    <w:rsid w:val="006A0E08"/>
    <w:pPr>
      <w:widowControl/>
      <w:autoSpaceDE/>
      <w:autoSpaceDN/>
      <w:adjustRightInd/>
      <w:spacing w:before="100" w:beforeAutospacing="1" w:after="100" w:afterAutospacing="1"/>
    </w:pPr>
    <w:rPr>
      <w:sz w:val="24"/>
      <w:szCs w:val="24"/>
    </w:rPr>
  </w:style>
  <w:style w:type="paragraph" w:styleId="Podtytu">
    <w:name w:val="Subtitle"/>
    <w:basedOn w:val="Normalny"/>
    <w:next w:val="Normalny"/>
    <w:link w:val="PodtytuZnak"/>
    <w:uiPriority w:val="11"/>
    <w:qFormat/>
    <w:rsid w:val="00180CF0"/>
    <w:pPr>
      <w:widowControl/>
      <w:numPr>
        <w:ilvl w:val="1"/>
      </w:numPr>
      <w:autoSpaceDE/>
      <w:autoSpaceDN/>
      <w:adjustRightInd/>
      <w:spacing w:after="200" w:line="276" w:lineRule="auto"/>
    </w:pPr>
    <w:rPr>
      <w:rFonts w:ascii="Cambria" w:hAnsi="Cambria"/>
      <w:i/>
      <w:iCs/>
      <w:color w:val="4F81BD"/>
      <w:spacing w:val="15"/>
      <w:sz w:val="24"/>
      <w:szCs w:val="24"/>
    </w:rPr>
  </w:style>
  <w:style w:type="character" w:customStyle="1" w:styleId="PodtytuZnak">
    <w:name w:val="Podtytuł Znak"/>
    <w:basedOn w:val="Domylnaczcionkaakapitu"/>
    <w:link w:val="Podtytu"/>
    <w:uiPriority w:val="11"/>
    <w:locked/>
    <w:rsid w:val="00180CF0"/>
    <w:rPr>
      <w:rFonts w:ascii="Cambria" w:hAnsi="Cambria" w:cs="Times New Roman"/>
      <w:i/>
      <w:iCs/>
      <w:color w:val="4F81BD"/>
      <w:spacing w:val="15"/>
      <w:sz w:val="24"/>
      <w:szCs w:val="24"/>
      <w:lang w:val="x-none" w:eastAsia="x-none"/>
    </w:rPr>
  </w:style>
  <w:style w:type="character" w:styleId="Hipercze">
    <w:name w:val="Hyperlink"/>
    <w:basedOn w:val="Domylnaczcionkaakapitu"/>
    <w:uiPriority w:val="99"/>
    <w:unhideWhenUsed/>
    <w:rsid w:val="007B20F0"/>
    <w:rPr>
      <w:rFonts w:cs="Times New Roman"/>
      <w:color w:val="0000FF"/>
      <w:u w:val="single"/>
    </w:rPr>
  </w:style>
  <w:style w:type="paragraph" w:customStyle="1" w:styleId="Style14">
    <w:name w:val="Style 14"/>
    <w:uiPriority w:val="99"/>
    <w:rsid w:val="00DB59D6"/>
    <w:pPr>
      <w:widowControl w:val="0"/>
      <w:autoSpaceDE w:val="0"/>
      <w:autoSpaceDN w:val="0"/>
      <w:spacing w:after="0" w:line="240" w:lineRule="auto"/>
      <w:ind w:left="360"/>
    </w:pPr>
    <w:rPr>
      <w:rFonts w:ascii="Arial" w:hAnsi="Arial" w:cs="Arial"/>
      <w:sz w:val="20"/>
      <w:szCs w:val="20"/>
    </w:rPr>
  </w:style>
  <w:style w:type="paragraph" w:customStyle="1" w:styleId="Style9">
    <w:name w:val="Style 9"/>
    <w:uiPriority w:val="99"/>
    <w:rsid w:val="00DB59D6"/>
    <w:pPr>
      <w:widowControl w:val="0"/>
      <w:autoSpaceDE w:val="0"/>
      <w:autoSpaceDN w:val="0"/>
      <w:spacing w:after="0" w:line="240" w:lineRule="auto"/>
      <w:ind w:left="288"/>
      <w:jc w:val="both"/>
    </w:pPr>
    <w:rPr>
      <w:rFonts w:ascii="Arial" w:hAnsi="Arial" w:cs="Arial"/>
      <w:sz w:val="20"/>
      <w:szCs w:val="20"/>
    </w:rPr>
  </w:style>
  <w:style w:type="paragraph" w:styleId="Nagwek">
    <w:name w:val="header"/>
    <w:basedOn w:val="Normalny"/>
    <w:link w:val="NagwekZnak"/>
    <w:uiPriority w:val="99"/>
    <w:unhideWhenUsed/>
    <w:rsid w:val="00D7685F"/>
    <w:pPr>
      <w:tabs>
        <w:tab w:val="center" w:pos="4536"/>
        <w:tab w:val="right" w:pos="9072"/>
      </w:tabs>
    </w:pPr>
  </w:style>
  <w:style w:type="character" w:customStyle="1" w:styleId="NagwekZnak">
    <w:name w:val="Nagłówek Znak"/>
    <w:basedOn w:val="Domylnaczcionkaakapitu"/>
    <w:link w:val="Nagwek"/>
    <w:uiPriority w:val="99"/>
    <w:locked/>
    <w:rsid w:val="00D7685F"/>
    <w:rPr>
      <w:rFonts w:ascii="Times New Roman" w:hAnsi="Times New Roman" w:cs="Times New Roman"/>
      <w:sz w:val="20"/>
      <w:szCs w:val="20"/>
    </w:rPr>
  </w:style>
  <w:style w:type="paragraph" w:styleId="Stopka">
    <w:name w:val="footer"/>
    <w:basedOn w:val="Normalny"/>
    <w:link w:val="StopkaZnak"/>
    <w:uiPriority w:val="99"/>
    <w:unhideWhenUsed/>
    <w:rsid w:val="00D7685F"/>
    <w:pPr>
      <w:tabs>
        <w:tab w:val="center" w:pos="4536"/>
        <w:tab w:val="right" w:pos="9072"/>
      </w:tabs>
    </w:pPr>
  </w:style>
  <w:style w:type="character" w:customStyle="1" w:styleId="StopkaZnak">
    <w:name w:val="Stopka Znak"/>
    <w:basedOn w:val="Domylnaczcionkaakapitu"/>
    <w:link w:val="Stopka"/>
    <w:uiPriority w:val="99"/>
    <w:locked/>
    <w:rsid w:val="00D7685F"/>
    <w:rPr>
      <w:rFonts w:ascii="Times New Roman" w:hAnsi="Times New Roman" w:cs="Times New Roman"/>
      <w:sz w:val="20"/>
      <w:szCs w:val="20"/>
    </w:rPr>
  </w:style>
  <w:style w:type="character" w:styleId="Odwoaniedokomentarza">
    <w:name w:val="annotation reference"/>
    <w:basedOn w:val="Domylnaczcionkaakapitu"/>
    <w:uiPriority w:val="99"/>
    <w:semiHidden/>
    <w:unhideWhenUsed/>
    <w:rsid w:val="005F59F3"/>
    <w:rPr>
      <w:rFonts w:cs="Times New Roman"/>
      <w:sz w:val="16"/>
      <w:szCs w:val="16"/>
    </w:rPr>
  </w:style>
  <w:style w:type="paragraph" w:styleId="Tekstkomentarza">
    <w:name w:val="annotation text"/>
    <w:basedOn w:val="Normalny"/>
    <w:link w:val="TekstkomentarzaZnak"/>
    <w:uiPriority w:val="99"/>
    <w:semiHidden/>
    <w:unhideWhenUsed/>
    <w:rsid w:val="005F59F3"/>
  </w:style>
  <w:style w:type="character" w:customStyle="1" w:styleId="TekstkomentarzaZnak">
    <w:name w:val="Tekst komentarza Znak"/>
    <w:basedOn w:val="Domylnaczcionkaakapitu"/>
    <w:link w:val="Tekstkomentarza"/>
    <w:uiPriority w:val="99"/>
    <w:semiHidden/>
    <w:locked/>
    <w:rsid w:val="005F59F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5F59F3"/>
    <w:rPr>
      <w:b/>
      <w:bCs/>
    </w:rPr>
  </w:style>
  <w:style w:type="character" w:customStyle="1" w:styleId="TematkomentarzaZnak">
    <w:name w:val="Temat komentarza Znak"/>
    <w:basedOn w:val="TekstkomentarzaZnak"/>
    <w:link w:val="Tematkomentarza"/>
    <w:uiPriority w:val="99"/>
    <w:semiHidden/>
    <w:locked/>
    <w:rsid w:val="005F59F3"/>
    <w:rPr>
      <w:rFonts w:ascii="Times New Roman" w:hAnsi="Times New Roman" w:cs="Times New Roman"/>
      <w:b/>
      <w:bCs/>
      <w:sz w:val="20"/>
      <w:szCs w:val="20"/>
    </w:rPr>
  </w:style>
  <w:style w:type="paragraph" w:customStyle="1" w:styleId="Style22">
    <w:name w:val="Style 22"/>
    <w:uiPriority w:val="99"/>
    <w:rsid w:val="007D7D78"/>
    <w:pPr>
      <w:widowControl w:val="0"/>
      <w:autoSpaceDE w:val="0"/>
      <w:autoSpaceDN w:val="0"/>
      <w:spacing w:after="0" w:line="240" w:lineRule="auto"/>
      <w:ind w:left="720" w:right="648"/>
    </w:pPr>
    <w:rPr>
      <w:rFonts w:ascii="Arial" w:hAnsi="Arial" w:cs="Arial"/>
      <w:sz w:val="18"/>
      <w:szCs w:val="18"/>
    </w:rPr>
  </w:style>
  <w:style w:type="paragraph" w:styleId="Spistreci2">
    <w:name w:val="toc 2"/>
    <w:basedOn w:val="Normalny"/>
    <w:next w:val="Normalny"/>
    <w:autoRedefine/>
    <w:uiPriority w:val="39"/>
    <w:unhideWhenUsed/>
    <w:rsid w:val="001C5E14"/>
    <w:pPr>
      <w:spacing w:after="100"/>
      <w:ind w:left="200"/>
    </w:pPr>
  </w:style>
  <w:style w:type="paragraph" w:styleId="Spistreci3">
    <w:name w:val="toc 3"/>
    <w:basedOn w:val="Normalny"/>
    <w:next w:val="Normalny"/>
    <w:autoRedefine/>
    <w:uiPriority w:val="39"/>
    <w:unhideWhenUsed/>
    <w:rsid w:val="004A7325"/>
    <w:pPr>
      <w:tabs>
        <w:tab w:val="right" w:leader="dot" w:pos="8966"/>
      </w:tabs>
      <w:ind w:left="403"/>
    </w:pPr>
  </w:style>
  <w:style w:type="paragraph" w:styleId="Poprawka">
    <w:name w:val="Revision"/>
    <w:hidden/>
    <w:uiPriority w:val="99"/>
    <w:semiHidden/>
    <w:rsid w:val="008A376B"/>
    <w:pPr>
      <w:spacing w:after="0" w:line="240" w:lineRule="auto"/>
    </w:pPr>
    <w:rPr>
      <w:rFonts w:ascii="Times New Roman" w:hAnsi="Times New Roman"/>
      <w:sz w:val="20"/>
      <w:szCs w:val="20"/>
    </w:rPr>
  </w:style>
  <w:style w:type="paragraph" w:styleId="Spistreci1">
    <w:name w:val="toc 1"/>
    <w:basedOn w:val="Normalny"/>
    <w:next w:val="Normalny"/>
    <w:autoRedefine/>
    <w:uiPriority w:val="39"/>
    <w:unhideWhenUsed/>
    <w:rsid w:val="00B018FF"/>
    <w:pPr>
      <w:spacing w:after="100"/>
    </w:pPr>
  </w:style>
  <w:style w:type="character" w:styleId="UyteHipercze">
    <w:name w:val="FollowedHyperlink"/>
    <w:basedOn w:val="Domylnaczcionkaakapitu"/>
    <w:uiPriority w:val="99"/>
    <w:semiHidden/>
    <w:unhideWhenUsed/>
    <w:rsid w:val="00E76A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110307">
      <w:marLeft w:val="0"/>
      <w:marRight w:val="0"/>
      <w:marTop w:val="0"/>
      <w:marBottom w:val="0"/>
      <w:divBdr>
        <w:top w:val="none" w:sz="0" w:space="0" w:color="auto"/>
        <w:left w:val="none" w:sz="0" w:space="0" w:color="auto"/>
        <w:bottom w:val="none" w:sz="0" w:space="0" w:color="auto"/>
        <w:right w:val="none" w:sz="0" w:space="0" w:color="auto"/>
      </w:divBdr>
    </w:div>
    <w:div w:id="15511103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bp.pl/home.aspx?f=/kursy/kursy_archiwum.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bp.pl/home.aspx?f=/kursy/kursy_archiwum.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r.gov.pl/strony/zadania/fundusze-europejskie/wytyczne/wytyczne-na-lata-2014-2020/"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p&#243;&#378;n.z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p&#243;&#378;n.zm" TargetMode="External"/><Relationship Id="rId1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93FC7-761B-4FD5-AB13-3C3AB8A5D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70</Pages>
  <Words>23978</Words>
  <Characters>143872</Characters>
  <Application>Microsoft Office Word</Application>
  <DocSecurity>0</DocSecurity>
  <Lines>1198</Lines>
  <Paragraphs>335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Majewska</dc:creator>
  <cp:lastModifiedBy>Monika Jastrzebska</cp:lastModifiedBy>
  <cp:revision>9</cp:revision>
  <cp:lastPrinted>2016-05-06T06:25:00Z</cp:lastPrinted>
  <dcterms:created xsi:type="dcterms:W3CDTF">2016-05-06T05:06:00Z</dcterms:created>
  <dcterms:modified xsi:type="dcterms:W3CDTF">2016-05-06T06:42:00Z</dcterms:modified>
</cp:coreProperties>
</file>